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79C" w:rsidRDefault="004B379C" w:rsidP="004B37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№12 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686"/>
        <w:gridCol w:w="1134"/>
        <w:gridCol w:w="1240"/>
      </w:tblGrid>
      <w:tr w:rsidR="004B379C" w:rsidTr="00CC4623">
        <w:tc>
          <w:tcPr>
            <w:tcW w:w="3078" w:type="dxa"/>
            <w:gridSpan w:val="2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4B379C" w:rsidTr="00CC4623">
        <w:tc>
          <w:tcPr>
            <w:tcW w:w="3078" w:type="dxa"/>
            <w:gridSpan w:val="2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B379C" w:rsidRPr="00553FEA" w:rsidTr="00CC4623">
        <w:tc>
          <w:tcPr>
            <w:tcW w:w="3078" w:type="dxa"/>
            <w:gridSpan w:val="2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B379C" w:rsidRPr="00553FEA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B379C" w:rsidRPr="00F22664" w:rsidTr="00CC4623">
        <w:tc>
          <w:tcPr>
            <w:tcW w:w="3078" w:type="dxa"/>
            <w:gridSpan w:val="2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B379C" w:rsidRPr="00E02593" w:rsidTr="00CC4623">
        <w:tc>
          <w:tcPr>
            <w:tcW w:w="3078" w:type="dxa"/>
            <w:gridSpan w:val="2"/>
          </w:tcPr>
          <w:p w:rsidR="004B379C" w:rsidRPr="002B6AFE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3FEA">
              <w:rPr>
                <w:rFonts w:ascii="Times New Roman" w:hAnsi="Times New Roman"/>
                <w:sz w:val="24"/>
                <w:szCs w:val="24"/>
                <w:lang w:val="kk-KZ"/>
              </w:rPr>
              <w:t>Тура пропорционалдық тәуелділік. Кері пропорционалдық тәуелділік</w:t>
            </w:r>
          </w:p>
        </w:tc>
      </w:tr>
      <w:tr w:rsidR="004B379C" w:rsidRPr="00E02593" w:rsidTr="00CC4623">
        <w:tc>
          <w:tcPr>
            <w:tcW w:w="3078" w:type="dxa"/>
            <w:gridSpan w:val="2"/>
          </w:tcPr>
          <w:p w:rsidR="004B379C" w:rsidRPr="002B6AFE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B379C" w:rsidRPr="00207D91" w:rsidRDefault="004B379C" w:rsidP="004B379C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6.1.1.3</w:t>
            </w:r>
          </w:p>
          <w:p w:rsidR="004B379C" w:rsidRPr="00207D91" w:rsidRDefault="004B379C" w:rsidP="004B379C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қандай шамалар кері пропорционалды болатынын түсіну және оларға мысалдар келтіру,</w:t>
            </w:r>
            <w:r w:rsidRPr="00207D91" w:rsidDel="003248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есептер шығару;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6.5.1.1шамалары тура және кері пропорционалдықпен байланысты есептерді ажырату және шығару;</w:t>
            </w:r>
          </w:p>
        </w:tc>
      </w:tr>
      <w:tr w:rsidR="004B379C" w:rsidTr="00CC4623">
        <w:tc>
          <w:tcPr>
            <w:tcW w:w="3078" w:type="dxa"/>
            <w:gridSpan w:val="2"/>
          </w:tcPr>
          <w:p w:rsidR="004B379C" w:rsidRPr="002B6AFE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B379C" w:rsidRPr="00746AC9" w:rsidRDefault="004B379C" w:rsidP="004B37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 xml:space="preserve">тура 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пропорционал</w:t>
            </w:r>
            <w:proofErr w:type="spellEnd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шамалар</w:t>
            </w:r>
            <w:proofErr w:type="spellEnd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 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анықтамасын біледі, мысалдар келтіреді.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 тура  пропорционал шамалардың есептерін  шығарады, тура  есептер құрастырады</w:t>
            </w:r>
          </w:p>
        </w:tc>
      </w:tr>
      <w:tr w:rsidR="004B379C" w:rsidRPr="00E02593" w:rsidTr="00CC4623">
        <w:tc>
          <w:tcPr>
            <w:tcW w:w="3085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B379C" w:rsidRPr="0043251F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B379C" w:rsidRPr="0043251F" w:rsidRDefault="004B379C" w:rsidP="004B379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B379C" w:rsidTr="00CC4623">
        <w:tc>
          <w:tcPr>
            <w:tcW w:w="10845" w:type="dxa"/>
            <w:gridSpan w:val="7"/>
          </w:tcPr>
          <w:p w:rsidR="004B379C" w:rsidRDefault="004B379C" w:rsidP="004B379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B379C" w:rsidTr="00CC4623">
        <w:tc>
          <w:tcPr>
            <w:tcW w:w="959" w:type="dxa"/>
          </w:tcPr>
          <w:p w:rsidR="004B379C" w:rsidRPr="00822F1F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134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B379C" w:rsidRPr="00E3482E" w:rsidTr="00CC4623">
        <w:tc>
          <w:tcPr>
            <w:tcW w:w="959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B379C" w:rsidRPr="00E3482E" w:rsidRDefault="004B379C" w:rsidP="004B379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B379C" w:rsidRPr="00E3482E" w:rsidRDefault="004B379C" w:rsidP="004B379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B379C" w:rsidRPr="00E3482E" w:rsidRDefault="004B379C" w:rsidP="004B379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B379C" w:rsidRPr="00E3482E" w:rsidRDefault="004B379C" w:rsidP="004B379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134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B379C" w:rsidTr="00CC4623">
        <w:tc>
          <w:tcPr>
            <w:tcW w:w="959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4B379C" w:rsidRPr="003E18F6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</w:pPr>
            <w:r w:rsidRPr="003E18F6">
              <w:rPr>
                <w:rFonts w:ascii="Times New Roman" w:eastAsia="Times New Roman" w:hAnsi="Times New Roman"/>
                <w:b/>
                <w:bCs/>
                <w:i/>
                <w:iCs/>
                <w:color w:val="222222"/>
                <w:sz w:val="24"/>
                <w:szCs w:val="24"/>
                <w:lang w:val="kk-KZ" w:eastAsia="ru-RU"/>
              </w:rPr>
              <w:t>Сөйлемді толықтырыңдар:</w:t>
            </w:r>
          </w:p>
          <w:p w:rsidR="004B379C" w:rsidRPr="003E18F6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</w:pPr>
            <w:r w:rsidRPr="003E18F6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  <w:t>«Екі қатынастың теңдігі…деп аталады»</w:t>
            </w:r>
          </w:p>
          <w:p w:rsidR="004B379C" w:rsidRPr="003E18F6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</w:pPr>
            <w:r w:rsidRPr="003E18F6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  <w:t>«Егер бір шама бірнеше есе артқанда (кемігенде), екінші шама сонша есе артатын (кемитін) болса, онда мұндай шамалар … деп аталады»</w:t>
            </w:r>
          </w:p>
          <w:p w:rsidR="004B379C" w:rsidRPr="00EE316B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</w:pPr>
            <w:r w:rsidRPr="00EE316B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 w:eastAsia="ru-RU"/>
              </w:rPr>
              <w:t>«Натурал санды бөлшекке немесе бөлшекті натурал санға бөлу     үшін…»</w:t>
            </w:r>
          </w:p>
          <w:p w:rsidR="004B379C" w:rsidRPr="00746AC9" w:rsidRDefault="004B379C" w:rsidP="004B379C">
            <w:pPr>
              <w:shd w:val="clear" w:color="auto" w:fill="FFFFFF"/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Егер екі шаманың біреуін бірнеше есе арттырғанда, екіншісі де сонша есе арттырса, онда мұндай шамалар </w:t>
            </w:r>
            <w:r w:rsidRPr="00746A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тура пропорционал шамалар </w:t>
            </w:r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деп аталады.</w:t>
            </w:r>
          </w:p>
          <w:p w:rsidR="004B379C" w:rsidRPr="00746AC9" w:rsidRDefault="004B379C" w:rsidP="004B379C">
            <w:pPr>
              <w:shd w:val="clear" w:color="auto" w:fill="FFFFFF"/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Мысалы, заттың бағасы тұрақты болғанда, заттың мөлшері артса, оның құны да артады.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Мұндазатмөлшері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құны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тура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пропорционал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4B379C" w:rsidRPr="00746AC9" w:rsidRDefault="004B379C" w:rsidP="004B379C">
            <w:pPr>
              <w:shd w:val="clear" w:color="auto" w:fill="FFFFFF"/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Жиікездесетін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тура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пропорционалшамалар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:rsidR="004B379C" w:rsidRPr="00746AC9" w:rsidRDefault="004B379C" w:rsidP="004B379C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Заттың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бағасы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тұрақты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болғандағы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құны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мөлшері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</w:p>
          <w:p w:rsidR="004B379C" w:rsidRPr="00746AC9" w:rsidRDefault="004B379C" w:rsidP="004B379C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Тұрақты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жылдамдықпен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жүргендегі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жол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уақыт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</w:p>
          <w:p w:rsidR="004B379C" w:rsidRPr="00746AC9" w:rsidRDefault="004B379C" w:rsidP="004B379C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Квадраттың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қабырғасы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периметрі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заттың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көлемі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массасы</w:t>
            </w:r>
            <w:proofErr w:type="spellEnd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46A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т.с.с</w:t>
            </w:r>
            <w:proofErr w:type="spellEnd"/>
          </w:p>
        </w:tc>
        <w:tc>
          <w:tcPr>
            <w:tcW w:w="3686" w:type="dxa"/>
          </w:tcPr>
          <w:p w:rsidR="004B379C" w:rsidRPr="00E33DC6" w:rsidRDefault="004B379C" w:rsidP="004B3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4B379C" w:rsidRPr="00F52D3A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52D3A">
              <w:rPr>
                <w:rFonts w:ascii="Times New Roman" w:hAnsi="Times New Roman"/>
              </w:rPr>
              <w:t xml:space="preserve">Тура </w:t>
            </w:r>
            <w:proofErr w:type="spellStart"/>
            <w:r w:rsidRPr="00F52D3A">
              <w:rPr>
                <w:rFonts w:ascii="Times New Roman" w:hAnsi="Times New Roman"/>
              </w:rPr>
              <w:t>пропорционал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тәуелділік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әріптермен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мына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түрде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жазылады</w:t>
            </w:r>
            <w:proofErr w:type="spellEnd"/>
            <w:r w:rsidRPr="00F52D3A">
              <w:rPr>
                <w:rFonts w:ascii="Times New Roman" w:hAnsi="Times New Roman"/>
              </w:rPr>
              <w:t>:</w:t>
            </w:r>
          </w:p>
          <w:p w:rsidR="004B379C" w:rsidRPr="00F52D3A" w:rsidRDefault="004B379C" w:rsidP="004B379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х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х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Егер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екі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шама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тура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пропорционал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тәуелділікте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болса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,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бірінші</w:t>
            </w:r>
            <w:proofErr w:type="spellEnd"/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шаманың кез келген екі мәнінің қатынасы, екінші шаманың сәйкес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екі мәнінің қатанасына тең болады.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9D2710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Тура пропорционал тәуелділіктегі шамалар: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заттың бағасы тұрақты болғандағы оның мөлшері мен құны (массасы, ұзындығы, саны);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тұрақты жылдамдықпен жүргендегі уақыт пен жол;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квадраттың қабырғасының ұзындығы мен оның периметрі;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9D2710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заттың массасы мен көлемі;</w:t>
            </w:r>
          </w:p>
          <w:p w:rsidR="004B379C" w:rsidRPr="004D6BCF" w:rsidRDefault="004B379C" w:rsidP="004B379C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жұмыс өнімділігі тұрақты болғандағы орындалған жұмыстыңкөлемі мен оның орындалу уақыты;</w:t>
            </w:r>
          </w:p>
          <w:p w:rsidR="004B379C" w:rsidRPr="007546ED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жанып тұрған лампочканың жану уақыты мен оған жұмсалғанэлектр энергиясы</w:t>
            </w:r>
          </w:p>
        </w:tc>
        <w:tc>
          <w:tcPr>
            <w:tcW w:w="1134" w:type="dxa"/>
          </w:tcPr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4B379C" w:rsidTr="00CC4623">
        <w:tc>
          <w:tcPr>
            <w:tcW w:w="959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B379C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№110.</w:t>
            </w:r>
            <w:r w:rsidRPr="009B1BA8">
              <w:rPr>
                <w:lang w:val="kk-KZ"/>
              </w:rPr>
              <w:t xml:space="preserve"> Токарь 5 айда жылдық жоспардың 47,5%-ін орындады. Токарьосындай тұрақты жұмыс өнімділігімен 12 айда жылдық жоспарды нешепроцент орындайды?</w:t>
            </w:r>
          </w:p>
          <w:p w:rsidR="004B379C" w:rsidRDefault="004B379C" w:rsidP="004B379C">
            <w:pPr>
              <w:spacing w:after="0" w:line="240" w:lineRule="auto"/>
            </w:pPr>
            <w:r>
              <w:t>A. 120%; B. 114%; C. 100%; D. 118%.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t xml:space="preserve">Дескриптор: 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Жылдық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жоспардың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орындалуын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пайызбен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Пропорция </w:t>
            </w:r>
            <w:proofErr w:type="spellStart"/>
            <w:r>
              <w:rPr>
                <w:sz w:val="18"/>
              </w:rPr>
              <w:t>арқылы</w:t>
            </w:r>
            <w:proofErr w:type="spellEnd"/>
            <w:r>
              <w:rPr>
                <w:sz w:val="18"/>
              </w:rPr>
              <w:t xml:space="preserve"> 12 </w:t>
            </w:r>
            <w:proofErr w:type="spellStart"/>
            <w:r>
              <w:rPr>
                <w:sz w:val="18"/>
              </w:rPr>
              <w:t>айдағы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көрсеткішті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табады</w:t>
            </w:r>
            <w:proofErr w:type="spellEnd"/>
            <w:r>
              <w:rPr>
                <w:sz w:val="18"/>
              </w:rPr>
              <w:t>.</w:t>
            </w:r>
          </w:p>
          <w:p w:rsidR="004B379C" w:rsidRPr="000A1ABD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Нәтижені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түрінде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6" w:type="dxa"/>
          </w:tcPr>
          <w:p w:rsidR="004B379C" w:rsidRPr="00A4594D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№111.</w:t>
            </w:r>
            <w:r w:rsidRPr="009B1BA8">
              <w:rPr>
                <w:lang w:val="kk-KZ"/>
              </w:rPr>
              <w:t xml:space="preserve"> Ұзындықтары әртүрлі, ендері бірдей екі тік төртбұрыш берілген. Бірінші тік төртбұрыштың ұзындығы 10,2 см, ауданы 51 см2. Екіншітік төртбұрыштың ұзындығы 6,8 см. </w:t>
            </w:r>
            <w:r w:rsidRPr="00A4594D">
              <w:rPr>
                <w:lang w:val="kk-KZ"/>
              </w:rPr>
              <w:t>Екінші тік төртбұрыштың</w:t>
            </w:r>
            <w:r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>ауданын табыңдар.</w:t>
            </w:r>
          </w:p>
          <w:p w:rsidR="004B379C" w:rsidRPr="00A4594D" w:rsidRDefault="004B379C" w:rsidP="004B379C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A4594D" w:rsidRDefault="004B379C" w:rsidP="004B379C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Бірінші тік төртбұрыштың енін табады.</w:t>
            </w:r>
          </w:p>
          <w:p w:rsidR="004B379C" w:rsidRPr="00A4594D" w:rsidRDefault="004B379C" w:rsidP="004B379C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Екінші тік төртбұрыштың ауданын есептейді.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  <w:p w:rsidR="004B379C" w:rsidRPr="009B1BA8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D00F5">
              <w:rPr>
                <w:rFonts w:ascii="Times New Roman" w:hAnsi="Times New Roman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4B379C" w:rsidRPr="009B1BA8" w:rsidRDefault="004B379C" w:rsidP="004B379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B1BA8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1BA8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4B379C" w:rsidTr="00CC4623">
        <w:tc>
          <w:tcPr>
            <w:tcW w:w="95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№112</w:t>
            </w:r>
            <w:r w:rsidRPr="009B1BA8">
              <w:rPr>
                <w:lang w:val="kk-KZ"/>
              </w:rPr>
              <w:t>. Алтын мен күмістің қоспасынан қорытпа дайындалды. Ондағы алтынның массасының күмістің массасына қатынасы 3:5 қатынасындай. Қорытпадағы күміс алтыннан 12 г артық. Қорытпаның массасы неше грамм? Қорытпадағы алтын неше грамм?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Алтын мен күмістің қатынасы бойынша теңдеу құрады.</w:t>
            </w:r>
          </w:p>
          <w:p w:rsidR="004B379C" w:rsidRPr="00A4594D" w:rsidRDefault="004B379C" w:rsidP="004B379C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Артық шаманы ескеріп есептейді.</w:t>
            </w:r>
          </w:p>
          <w:p w:rsidR="004B379C" w:rsidRPr="009B1BA8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4594D">
              <w:rPr>
                <w:sz w:val="18"/>
                <w:lang w:val="kk-KZ"/>
              </w:rPr>
              <w:t>- Қорытпаның жалпы массасы мен жеке бөліктерін табады.</w:t>
            </w:r>
          </w:p>
        </w:tc>
        <w:tc>
          <w:tcPr>
            <w:tcW w:w="3686" w:type="dxa"/>
          </w:tcPr>
          <w:p w:rsidR="004B379C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№113</w:t>
            </w:r>
            <w:r w:rsidRPr="009B1BA8">
              <w:rPr>
                <w:lang w:val="kk-KZ"/>
              </w:rPr>
              <w:t>. Бірдей уақыт аралығында велосипедші 20 км қашықтыққа барғандамотоциклші 52 км қашықтыққа барады. Велосипедші 25 км қашықтыққа барғанда мотоциклші неше километр қашықтыққа барады?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қашықтықтар арасындағы қатынасты құрады.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 бойынша мотоциклшінің жүрген жолын табады.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  <w:p w:rsidR="004B379C" w:rsidRPr="009B1BA8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379C" w:rsidRPr="009B1BA8" w:rsidTr="00CC4623">
        <w:tc>
          <w:tcPr>
            <w:tcW w:w="95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B379C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№114.</w:t>
            </w:r>
            <w:r w:rsidRPr="009B1BA8">
              <w:rPr>
                <w:lang w:val="kk-KZ"/>
              </w:rPr>
              <w:t xml:space="preserve"> Ұзындығы 18 м, ені 0,75 м матадан 15 жастық тысы тігілді. Ені 1,2 м</w:t>
            </w:r>
            <w:r>
              <w:rPr>
                <w:lang w:val="kk-KZ"/>
              </w:rPr>
              <w:t xml:space="preserve"> </w:t>
            </w:r>
            <w:r w:rsidRPr="009B1BA8">
              <w:rPr>
                <w:lang w:val="kk-KZ"/>
              </w:rPr>
              <w:t>матадан 22 жастық тысын тігу үшін ұзындығы неше метр мата керек?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Матаның өлшемдерін пайдаланып пропорция құрады.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Қажетті ұзындықты есептейді.</w:t>
            </w:r>
          </w:p>
          <w:p w:rsidR="004B379C" w:rsidRPr="009B1BA8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Жауабын дұрыс көрсетеді.</w:t>
            </w:r>
          </w:p>
        </w:tc>
        <w:tc>
          <w:tcPr>
            <w:tcW w:w="3686" w:type="dxa"/>
          </w:tcPr>
          <w:p w:rsidR="004B379C" w:rsidRDefault="004B379C" w:rsidP="004B379C">
            <w:pPr>
              <w:spacing w:after="0" w:line="240" w:lineRule="auto"/>
              <w:rPr>
                <w:lang w:val="kk-KZ"/>
              </w:rPr>
            </w:pPr>
            <w:r w:rsidRPr="009B1BA8">
              <w:rPr>
                <w:highlight w:val="yellow"/>
                <w:lang w:val="kk-KZ"/>
              </w:rPr>
              <w:t>№115</w:t>
            </w:r>
            <w:r w:rsidRPr="009B1BA8">
              <w:rPr>
                <w:lang w:val="kk-KZ"/>
              </w:rPr>
              <w:t>. Тік бұрышты параллелепипедтің биіктігі 5 см, көлемі 105 см3-гетең. Осы тік бұрышты параллелепипедтің табан ауданы өзгертілмей, биіктігі 80%-ке ұзартылды. оның көлемі неше куб сантиметрге тең</w:t>
            </w:r>
            <w:r>
              <w:rPr>
                <w:lang w:val="kk-KZ"/>
              </w:rPr>
              <w:t xml:space="preserve"> болды?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Көлем формуласы бойынша бастапқы көлемді пайдаланады.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Биіктіктің 80%-ке ұлғаюын есептейді.</w:t>
            </w:r>
          </w:p>
          <w:p w:rsidR="004B379C" w:rsidRPr="009B1BA8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Жаңа көлемді табады.</w:t>
            </w:r>
          </w:p>
        </w:tc>
        <w:tc>
          <w:tcPr>
            <w:tcW w:w="1134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кі жұлдыз бір тілек әдісімен бағалайды</w:t>
            </w:r>
          </w:p>
        </w:tc>
        <w:tc>
          <w:tcPr>
            <w:tcW w:w="123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379C" w:rsidRPr="009B1BA8" w:rsidTr="00CC4623">
        <w:tc>
          <w:tcPr>
            <w:tcW w:w="95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513" w:type="dxa"/>
            <w:gridSpan w:val="4"/>
          </w:tcPr>
          <w:p w:rsidR="004B379C" w:rsidRPr="009B1BA8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B1BA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Есеп. №1. Массасы 300г, концентрациясы 15% қантты су ерітіндісіне 60 г таза су құйылды.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9B1BA8">
              <w:rPr>
                <w:color w:val="000000"/>
              </w:rPr>
              <w:t>Соңғы</w:t>
            </w:r>
            <w:proofErr w:type="spellEnd"/>
            <w:r w:rsidRPr="009B1BA8">
              <w:rPr>
                <w:color w:val="000000"/>
              </w:rPr>
              <w:t xml:space="preserve"> </w:t>
            </w:r>
            <w:proofErr w:type="spellStart"/>
            <w:r w:rsidRPr="009B1BA8">
              <w:rPr>
                <w:color w:val="000000"/>
              </w:rPr>
              <w:t>ерітіндінің</w:t>
            </w:r>
            <w:proofErr w:type="spellEnd"/>
            <w:r w:rsidRPr="009B1BA8">
              <w:rPr>
                <w:color w:val="000000"/>
              </w:rPr>
              <w:t> </w:t>
            </w:r>
            <w:proofErr w:type="spellStart"/>
            <w:r w:rsidRPr="009B1BA8">
              <w:rPr>
                <w:color w:val="000000"/>
              </w:rPr>
              <w:t>концентрациясы</w:t>
            </w:r>
            <w:proofErr w:type="spellEnd"/>
            <w:r w:rsidRPr="009B1BA8">
              <w:rPr>
                <w:color w:val="000000"/>
              </w:rPr>
              <w:t xml:space="preserve"> </w:t>
            </w:r>
            <w:proofErr w:type="spellStart"/>
            <w:r w:rsidRPr="009B1BA8">
              <w:rPr>
                <w:color w:val="000000"/>
              </w:rPr>
              <w:t>неше</w:t>
            </w:r>
            <w:proofErr w:type="spellEnd"/>
            <w:r w:rsidRPr="009B1BA8">
              <w:rPr>
                <w:color w:val="000000"/>
              </w:rPr>
              <w:t> процент.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>1.  масса процент 300 г------------------ 100 % 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>                                 Х г-----------------------15 % 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>Х= (15*300): 100 =45  </w:t>
            </w:r>
          </w:p>
          <w:p w:rsidR="004B379C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9B1BA8">
              <w:rPr>
                <w:color w:val="000000"/>
              </w:rPr>
              <w:t>демек</w:t>
            </w:r>
            <w:proofErr w:type="spellEnd"/>
            <w:r w:rsidRPr="009B1BA8">
              <w:rPr>
                <w:color w:val="000000"/>
              </w:rPr>
              <w:t xml:space="preserve">, </w:t>
            </w:r>
            <w:proofErr w:type="spellStart"/>
            <w:r w:rsidRPr="009B1BA8">
              <w:rPr>
                <w:color w:val="000000"/>
              </w:rPr>
              <w:t>алғашқы</w:t>
            </w:r>
            <w:proofErr w:type="spellEnd"/>
            <w:r w:rsidRPr="009B1BA8">
              <w:rPr>
                <w:color w:val="000000"/>
              </w:rPr>
              <w:t xml:space="preserve"> </w:t>
            </w:r>
            <w:proofErr w:type="spellStart"/>
            <w:r w:rsidRPr="009B1BA8">
              <w:rPr>
                <w:color w:val="000000"/>
              </w:rPr>
              <w:t>ерітіндіде</w:t>
            </w:r>
            <w:proofErr w:type="spellEnd"/>
            <w:r w:rsidRPr="009B1BA8">
              <w:rPr>
                <w:color w:val="000000"/>
              </w:rPr>
              <w:t xml:space="preserve"> 45 г </w:t>
            </w:r>
            <w:proofErr w:type="spellStart"/>
            <w:r w:rsidRPr="009B1BA8">
              <w:rPr>
                <w:color w:val="000000"/>
              </w:rPr>
              <w:t>қант</w:t>
            </w:r>
            <w:proofErr w:type="spellEnd"/>
            <w:r w:rsidRPr="009B1BA8">
              <w:rPr>
                <w:color w:val="000000"/>
              </w:rPr>
              <w:t xml:space="preserve"> бар. 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 xml:space="preserve">2. </w:t>
            </w:r>
            <w:proofErr w:type="spellStart"/>
            <w:r w:rsidRPr="009B1BA8">
              <w:rPr>
                <w:color w:val="000000"/>
              </w:rPr>
              <w:t>Соңғы</w:t>
            </w:r>
            <w:proofErr w:type="spellEnd"/>
            <w:r w:rsidRPr="009B1BA8">
              <w:rPr>
                <w:color w:val="000000"/>
              </w:rPr>
              <w:t xml:space="preserve"> </w:t>
            </w:r>
            <w:proofErr w:type="spellStart"/>
            <w:r w:rsidRPr="009B1BA8">
              <w:rPr>
                <w:color w:val="000000"/>
              </w:rPr>
              <w:t>ерітіндінің</w:t>
            </w:r>
            <w:proofErr w:type="spellEnd"/>
            <w:r w:rsidRPr="009B1BA8">
              <w:rPr>
                <w:color w:val="000000"/>
              </w:rPr>
              <w:t> </w:t>
            </w:r>
            <w:proofErr w:type="spellStart"/>
            <w:r w:rsidRPr="009B1BA8">
              <w:rPr>
                <w:color w:val="000000"/>
              </w:rPr>
              <w:t>массасы</w:t>
            </w:r>
            <w:proofErr w:type="spellEnd"/>
            <w:r w:rsidRPr="009B1BA8">
              <w:rPr>
                <w:color w:val="000000"/>
              </w:rPr>
              <w:t xml:space="preserve"> 300г + 60г(су) =360 г 3. </w:t>
            </w:r>
            <w:proofErr w:type="spellStart"/>
            <w:r w:rsidRPr="009B1BA8">
              <w:rPr>
                <w:color w:val="000000"/>
              </w:rPr>
              <w:t>Соңғы</w:t>
            </w:r>
            <w:proofErr w:type="spellEnd"/>
            <w:r w:rsidRPr="009B1BA8">
              <w:rPr>
                <w:color w:val="000000"/>
              </w:rPr>
              <w:t xml:space="preserve"> </w:t>
            </w:r>
            <w:proofErr w:type="spellStart"/>
            <w:r w:rsidRPr="009B1BA8">
              <w:rPr>
                <w:color w:val="000000"/>
              </w:rPr>
              <w:t>ерітіндінің</w:t>
            </w:r>
            <w:proofErr w:type="spellEnd"/>
            <w:r w:rsidRPr="009B1BA8">
              <w:rPr>
                <w:color w:val="000000"/>
              </w:rPr>
              <w:t> </w:t>
            </w:r>
            <w:proofErr w:type="spellStart"/>
            <w:r w:rsidRPr="009B1BA8">
              <w:rPr>
                <w:color w:val="000000"/>
              </w:rPr>
              <w:t>концентрациясы</w:t>
            </w:r>
            <w:proofErr w:type="spellEnd"/>
            <w:r w:rsidRPr="009B1BA8">
              <w:rPr>
                <w:color w:val="000000"/>
              </w:rPr>
              <w:t xml:space="preserve"> (у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 xml:space="preserve">%) </w:t>
            </w:r>
            <w:proofErr w:type="spellStart"/>
            <w:r w:rsidRPr="009B1BA8">
              <w:rPr>
                <w:color w:val="000000"/>
              </w:rPr>
              <w:t>неше</w:t>
            </w:r>
            <w:proofErr w:type="spellEnd"/>
            <w:r w:rsidRPr="009B1BA8">
              <w:rPr>
                <w:color w:val="000000"/>
              </w:rPr>
              <w:t xml:space="preserve"> процент </w:t>
            </w:r>
            <w:proofErr w:type="spellStart"/>
            <w:r w:rsidRPr="009B1BA8">
              <w:rPr>
                <w:color w:val="000000"/>
              </w:rPr>
              <w:t>екенін</w:t>
            </w:r>
            <w:proofErr w:type="spellEnd"/>
            <w:r w:rsidRPr="009B1BA8">
              <w:rPr>
                <w:color w:val="000000"/>
              </w:rPr>
              <w:t> </w:t>
            </w:r>
            <w:proofErr w:type="spellStart"/>
            <w:r w:rsidRPr="009B1BA8">
              <w:rPr>
                <w:color w:val="000000"/>
              </w:rPr>
              <w:t>табамыз</w:t>
            </w:r>
            <w:proofErr w:type="spellEnd"/>
            <w:r w:rsidRPr="009B1BA8">
              <w:rPr>
                <w:color w:val="000000"/>
              </w:rPr>
              <w:t> масса процент 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>360 г------------------ 100 %  </w:t>
            </w:r>
          </w:p>
          <w:p w:rsidR="004B379C" w:rsidRPr="009B1BA8" w:rsidRDefault="004B379C" w:rsidP="004B379C">
            <w:pPr>
              <w:pStyle w:val="a8"/>
              <w:spacing w:before="0" w:beforeAutospacing="0" w:after="0" w:afterAutospacing="0"/>
              <w:rPr>
                <w:color w:val="000000"/>
              </w:rPr>
            </w:pPr>
            <w:r w:rsidRPr="009B1BA8">
              <w:rPr>
                <w:color w:val="000000"/>
              </w:rPr>
              <w:t>45 г-----------------------у%  </w:t>
            </w:r>
          </w:p>
          <w:p w:rsidR="004B379C" w:rsidRDefault="004B379C" w:rsidP="004B379C">
            <w:pPr>
              <w:pStyle w:val="a8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B1BA8">
              <w:rPr>
                <w:color w:val="000000"/>
              </w:rPr>
              <w:t>у </w:t>
            </w:r>
            <w:proofErr w:type="gramStart"/>
            <w:r w:rsidRPr="009B1BA8">
              <w:rPr>
                <w:color w:val="000000"/>
              </w:rPr>
              <w:t>=(</w:t>
            </w:r>
            <w:proofErr w:type="gramEnd"/>
            <w:r w:rsidRPr="009B1BA8">
              <w:rPr>
                <w:color w:val="000000"/>
              </w:rPr>
              <w:t>45*100) : 360 = 12,5</w:t>
            </w:r>
            <w:r w:rsidRPr="009B1BA8">
              <w:rPr>
                <w:b/>
                <w:bCs/>
                <w:color w:val="000000"/>
              </w:rPr>
              <w:t> 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t xml:space="preserve">Дескриптор: 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lastRenderedPageBreak/>
              <w:t xml:space="preserve">- </w:t>
            </w:r>
            <w:proofErr w:type="spellStart"/>
            <w:r>
              <w:rPr>
                <w:sz w:val="18"/>
              </w:rPr>
              <w:t>Алғашқ</w:t>
            </w:r>
            <w:bookmarkStart w:id="0" w:name="_GoBack"/>
            <w:bookmarkEnd w:id="0"/>
            <w:r>
              <w:rPr>
                <w:sz w:val="18"/>
              </w:rPr>
              <w:t>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ерітіндінің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құрамындағы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қант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массасын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табады</w:t>
            </w:r>
            <w:proofErr w:type="spellEnd"/>
            <w:r>
              <w:rPr>
                <w:sz w:val="18"/>
              </w:rPr>
              <w:t>.</w:t>
            </w:r>
          </w:p>
          <w:p w:rsidR="004B379C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Жаңа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ерітіндінің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жалпы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массасын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  <w:p w:rsidR="004B379C" w:rsidRPr="000A1ABD" w:rsidRDefault="004B379C" w:rsidP="004B379C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Соңғы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концентрацияны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есептейді</w:t>
            </w:r>
            <w:proofErr w:type="spellEnd"/>
            <w:r w:rsidRPr="007660BC">
              <w:rPr>
                <w:sz w:val="18"/>
              </w:rPr>
              <w:t>.</w:t>
            </w:r>
          </w:p>
          <w:p w:rsidR="004B379C" w:rsidRPr="009B1BA8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№2.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Автоматты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станок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сағатына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58 </w:t>
            </w:r>
            <w:proofErr w:type="spellStart"/>
            <w:r>
              <w:fldChar w:fldCharType="begin"/>
            </w:r>
            <w:r>
              <w:instrText xml:space="preserve"> HYPERLINK "https://melimde.com/sabati-tairibi-dris-bolshek-bris-bolshek-sabati-masati.html" </w:instrText>
            </w:r>
            <w:r>
              <w:fldChar w:fldCharType="separate"/>
            </w:r>
            <w:r w:rsidRPr="009B1BA8"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t>бөлшек</w:t>
            </w:r>
            <w:proofErr w:type="spellEnd"/>
            <w:r w:rsidRPr="009B1BA8"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1BA8"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t>дайындап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fldChar w:fldCharType="end"/>
            </w:r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берілген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уақытта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348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бөлшек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4B379C" w:rsidRPr="009B1BA8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дайындады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Егер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осы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автоматты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станок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сағатына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 75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бөлшек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дайындайтын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болса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, </w:t>
            </w:r>
            <w:proofErr w:type="spellStart"/>
            <w:r>
              <w:fldChar w:fldCharType="begin"/>
            </w:r>
            <w:r>
              <w:instrText xml:space="preserve"> HYPERLINK "https://melimde.com/3-degejli-smj-jati.html" </w:instrText>
            </w:r>
            <w:r>
              <w:fldChar w:fldCharType="separate"/>
            </w:r>
            <w:r w:rsidRPr="009B1BA8"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t>берілген</w:t>
            </w:r>
            <w:proofErr w:type="spellEnd"/>
            <w:r w:rsidRPr="009B1BA8"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  <w:lang w:eastAsia="ru-RU"/>
              </w:rPr>
              <w:fldChar w:fldCharType="end"/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уақытта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неше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бөлшек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дайындайды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? </w:t>
            </w:r>
          </w:p>
          <w:p w:rsidR="004B379C" w:rsidRPr="007660BC" w:rsidRDefault="004B379C" w:rsidP="004B379C">
            <w:pPr>
              <w:spacing w:after="0" w:line="240" w:lineRule="auto"/>
            </w:pPr>
            <w:r w:rsidRPr="007660BC">
              <w:rPr>
                <w:b/>
                <w:color w:val="0066CC"/>
                <w:sz w:val="18"/>
              </w:rPr>
              <w:t xml:space="preserve">Дескриптор: </w:t>
            </w:r>
          </w:p>
          <w:p w:rsidR="004B379C" w:rsidRPr="007660BC" w:rsidRDefault="004B379C" w:rsidP="004B379C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Станоктың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берілген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уақыттағы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жұмысын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табады</w:t>
            </w:r>
            <w:proofErr w:type="spellEnd"/>
            <w:r w:rsidRPr="007660BC">
              <w:rPr>
                <w:sz w:val="18"/>
              </w:rPr>
              <w:t>.</w:t>
            </w:r>
          </w:p>
          <w:p w:rsidR="004B379C" w:rsidRPr="007660BC" w:rsidRDefault="004B379C" w:rsidP="004B379C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Жаңа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өнімділік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бойынша</w:t>
            </w:r>
            <w:proofErr w:type="spellEnd"/>
            <w:r w:rsidRPr="007660BC">
              <w:rPr>
                <w:sz w:val="18"/>
              </w:rPr>
              <w:t xml:space="preserve"> пропорция </w:t>
            </w:r>
            <w:proofErr w:type="spellStart"/>
            <w:r w:rsidRPr="007660BC">
              <w:rPr>
                <w:sz w:val="18"/>
              </w:rPr>
              <w:t>құрады</w:t>
            </w:r>
            <w:proofErr w:type="spellEnd"/>
            <w:r w:rsidRPr="007660BC">
              <w:rPr>
                <w:sz w:val="18"/>
              </w:rPr>
              <w:t>.</w:t>
            </w:r>
          </w:p>
          <w:p w:rsidR="004B379C" w:rsidRPr="000A1ABD" w:rsidRDefault="004B379C" w:rsidP="004B379C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Жаңа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нәтижені</w:t>
            </w:r>
            <w:proofErr w:type="spellEnd"/>
            <w:r w:rsidRPr="007660BC">
              <w:rPr>
                <w:sz w:val="18"/>
              </w:rPr>
              <w:t xml:space="preserve"> </w:t>
            </w:r>
            <w:proofErr w:type="spellStart"/>
            <w:r w:rsidRPr="007660BC">
              <w:rPr>
                <w:sz w:val="18"/>
              </w:rPr>
              <w:t>есептейді</w:t>
            </w:r>
            <w:proofErr w:type="spellEnd"/>
            <w:r w:rsidRPr="007660BC">
              <w:rPr>
                <w:sz w:val="18"/>
              </w:rPr>
              <w:t>.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№3. 500 г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ерітінді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 де 40 г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тұз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 бар. Осы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ерітіндінің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 200 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грамында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неше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грамм </w:t>
            </w:r>
            <w:proofErr w:type="spellStart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тұз</w:t>
            </w:r>
            <w:proofErr w:type="spellEnd"/>
            <w:r w:rsidRPr="009B1B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бар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Ерітіндінің концентрациясы арқылы тұздың массасын табады.</w:t>
            </w:r>
          </w:p>
          <w:p w:rsidR="004B379C" w:rsidRPr="000A1ABD" w:rsidRDefault="004B379C" w:rsidP="004B379C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- 200 г ерітіндідегі тұздың массасын есептейді.</w:t>
            </w:r>
          </w:p>
          <w:p w:rsidR="004B379C" w:rsidRPr="000A1ABD" w:rsidRDefault="004B379C" w:rsidP="004B379C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34" w:type="dxa"/>
          </w:tcPr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B379C" w:rsidRPr="001C26D7" w:rsidRDefault="004B379C" w:rsidP="004B379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</w:t>
            </w:r>
          </w:p>
        </w:tc>
        <w:tc>
          <w:tcPr>
            <w:tcW w:w="1239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379C" w:rsidTr="00CC4623">
        <w:trPr>
          <w:trHeight w:val="77"/>
        </w:trPr>
        <w:tc>
          <w:tcPr>
            <w:tcW w:w="959" w:type="dxa"/>
          </w:tcPr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B379C" w:rsidRPr="00E3482E" w:rsidRDefault="004B379C" w:rsidP="004B3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4B379C" w:rsidRPr="00746AC9" w:rsidRDefault="004B379C" w:rsidP="004B379C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 xml:space="preserve">тура </w:t>
            </w:r>
            <w:r w:rsidRPr="002F05EC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 xml:space="preserve"> пропорционал шамалар 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анықтамасын біледі, мысалдар келтіреді.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 тура  пропорционал шамалардың есептерін  шығарады, тура  есептер құрастырады</w:t>
            </w:r>
            <w:r w:rsidRPr="0024775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B379C" w:rsidRPr="00696DB5" w:rsidRDefault="004B379C" w:rsidP="004B379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686" w:type="dxa"/>
          </w:tcPr>
          <w:p w:rsidR="004B379C" w:rsidRPr="00696DB5" w:rsidRDefault="004B379C" w:rsidP="004B379C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4B379C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B379C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379C" w:rsidRPr="00696DB5" w:rsidRDefault="004B379C" w:rsidP="004B379C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B379C" w:rsidRPr="00696DB5" w:rsidRDefault="004B379C" w:rsidP="004B379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B379C" w:rsidRPr="00696DB5" w:rsidRDefault="004B379C" w:rsidP="004B379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B379C" w:rsidRPr="00696DB5" w:rsidRDefault="004B379C" w:rsidP="004B379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B379C" w:rsidRPr="00696DB5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</w:tcPr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4B379C" w:rsidRPr="00696DB5" w:rsidRDefault="004B379C" w:rsidP="004B3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4B379C" w:rsidRDefault="004B379C" w:rsidP="004B3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4B379C">
      <w:pPr>
        <w:spacing w:after="0" w:line="240" w:lineRule="auto"/>
      </w:pPr>
    </w:p>
    <w:sectPr w:rsidR="00634677" w:rsidSect="004B379C">
      <w:pgSz w:w="11906" w:h="16838"/>
      <w:pgMar w:top="568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833CE"/>
    <w:multiLevelType w:val="multilevel"/>
    <w:tmpl w:val="5232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393"/>
    <w:rsid w:val="004B379C"/>
    <w:rsid w:val="00634677"/>
    <w:rsid w:val="00E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51A72-06FC-4A07-8905-9BDB313E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79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4B379C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4B379C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B379C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B379C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4B379C"/>
  </w:style>
  <w:style w:type="paragraph" w:styleId="a6">
    <w:name w:val="No Spacing"/>
    <w:link w:val="a5"/>
    <w:uiPriority w:val="1"/>
    <w:qFormat/>
    <w:rsid w:val="004B379C"/>
    <w:pPr>
      <w:spacing w:after="0" w:line="240" w:lineRule="auto"/>
    </w:pPr>
  </w:style>
  <w:style w:type="table" w:styleId="a7">
    <w:name w:val="Table Grid"/>
    <w:basedOn w:val="a1"/>
    <w:uiPriority w:val="59"/>
    <w:rsid w:val="004B3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B37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B3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1098</Words>
  <Characters>6259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2025-08-27T12:04:00Z</dcterms:created>
  <dcterms:modified xsi:type="dcterms:W3CDTF">2025-08-27T12:04:00Z</dcterms:modified>
</cp:coreProperties>
</file>