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Période de Septembre aux vacances d’octobre : 7 semaines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Introduction à la discipline ( environ deux semaines)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Les fondamentaux du dessins ( 3 semaines minimums)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Exercice de Sketchnoting évalué ( Analyse de la brique Lego) ( 1 ou 2 séances) + Initiation à la maquette ( 2 ou 3 séances)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Module de travail 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Séquences à reprendre de Nina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d’une double page de Fanzine sur un projet/artéfact issu d’une exposition. ( Initiation “ Comment faire des recherches?” et à la composition) - 2 semaines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Créations d’unité de motif s’inspirant d’une ambiance florale ( ou autre), et création d’une bande de papier peint ( utilisation de photoshop/photopéa) - 5 semaines environ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Initiation à la linogravure basé sur la notion de Cadavre exquis - 1 semaine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BD avec l’association “ On a marché sur la bulle” en attente de réponse.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Idées de séquences: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Idées de notions/thèmes/techniques à aborder: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Idées de sorties: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 d’eau du Canada : observation de la faune ou de la flore, source d’inspiration ou Fleuriste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