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Title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>
          <w:trHeight w:val="5185" w:hRule="atLeast"/>
        </w:trPr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>
                <w:sz w:val="20"/>
                <w:szCs w:val="20"/>
                <w:shd w:fill="EEEEEE" w:val="clear"/>
              </w:rPr>
              <w:t>[</w:t>
            </w:r>
            <w:r>
              <w:rPr>
                <w:sz w:val="20"/>
                <w:szCs w:val="20"/>
                <w:shd w:fill="EEEEEE" w:val="clear"/>
              </w:rPr>
              <w:t xml:space="preserve">AFTER EGRESS FROM </w:t>
            </w:r>
            <w:r>
              <w:rPr>
                <w:sz w:val="20"/>
                <w:szCs w:val="20"/>
                <w:shd w:fill="EEEEEE" w:val="clear"/>
              </w:rPr>
              <w:t>ERCNHARES UNIFIED NET SCRIPT]</w:t>
            </w:r>
          </w:p>
          <w:p>
            <w:pPr>
              <w:pStyle w:val="Heading2"/>
              <w:numPr>
                <w:ilvl w:val="0"/>
                <w:numId w:val="0"/>
              </w:numPr>
              <w:bidi w:val="0"/>
              <w:spacing w:before="200" w:after="120"/>
              <w:jc w:val="start"/>
              <w:rPr/>
            </w:pPr>
            <w:r>
              <w:rPr>
                <w:shd w:fill="EEEEEE" w:val="clear"/>
              </w:rPr>
              <w:t>[</w:t>
            </w:r>
            <w:r>
              <w:rPr>
                <w:shd w:fill="EEEEEE" w:val="clear"/>
              </w:rPr>
              <w:t>ADDITIONAL CHECK-INS</w:t>
            </w:r>
            <w:r>
              <w:rPr>
                <w:shd w:fill="EEEEEE" w:val="clear"/>
              </w:rPr>
              <w:t>]</w:t>
            </w:r>
          </w:p>
          <w:tbl>
            <w:tblPr>
              <w:tblW w:w="5000" w:type="pct"/>
              <w:jc w:val="start"/>
              <w:tblInd w:w="0" w:type="dxa"/>
              <w:tblLayout w:type="fixed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2393"/>
              <w:gridCol w:w="5220"/>
              <w:gridCol w:w="1915"/>
            </w:tblGrid>
            <w:tr>
              <w:trPr/>
              <w:tc>
                <w:tcPr>
                  <w:tcW w:w="2393" w:type="dxa"/>
                  <w:tcBorders>
                    <w:top w:val="single" w:sz="2" w:space="0" w:color="000000"/>
                    <w:star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Normal"/>
                    <w:bidi w:val="0"/>
                    <w:jc w:val="start"/>
                    <w:rPr>
                      <w:color w:val="auto"/>
                      <w:sz w:val="20"/>
                      <w:szCs w:val="20"/>
                      <w:shd w:fill="EEEEEE" w:val="clear"/>
                    </w:rPr>
                  </w:pP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[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 xml:space="preserve">IF 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I AM NCS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]</w:t>
                  </w:r>
                </w:p>
              </w:tc>
              <w:tc>
                <w:tcPr>
                  <w:tcW w:w="5220" w:type="dxa"/>
                  <w:tcBorders>
                    <w:top w:val="single" w:sz="2" w:space="0" w:color="000000"/>
                    <w:star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rPr/>
                  </w:pPr>
                  <w:r>
                    <w:rPr>
                      <w:sz w:val="24"/>
                      <w:szCs w:val="24"/>
                      <w:shd w:fill="auto" w:val="clear"/>
                    </w:rPr>
                    <w:t>Additional</w:t>
                  </w:r>
                  <w:r>
                    <w:rPr>
                      <w:sz w:val="24"/>
                      <w:szCs w:val="24"/>
                      <w:shd w:fill="auto" w:val="clear"/>
                    </w:rPr>
                    <w:t xml:space="preserve"> check-ins, call now with your ITU phonetic call sign, then state your name </w:t>
                  </w:r>
                  <w:r>
                    <w:rPr>
                      <w:sz w:val="24"/>
                      <w:szCs w:val="24"/>
                      <w:shd w:fill="auto" w:val="clear"/>
                    </w:rPr>
                    <w:t>and</w:t>
                  </w:r>
                  <w:r>
                    <w:rPr>
                      <w:sz w:val="24"/>
                      <w:szCs w:val="24"/>
                      <w:shd w:fill="auto" w:val="clear"/>
                    </w:rPr>
                    <w:t xml:space="preserve"> </w:t>
                  </w:r>
                  <w:r>
                    <w:rPr>
                      <w:sz w:val="24"/>
                      <w:szCs w:val="24"/>
                      <w:shd w:fill="auto" w:val="clear"/>
                    </w:rPr>
                    <w:t>location.</w:t>
                  </w:r>
                </w:p>
              </w:tc>
              <w:tc>
                <w:tcPr>
                  <w:tcW w:w="1915" w:type="dxa"/>
                  <w:tcBorders>
                    <w:top w:val="single" w:sz="2" w:space="0" w:color="000000"/>
                    <w:start w:val="single" w:sz="2" w:space="0" w:color="000000"/>
                    <w:bottom w:val="single" w:sz="2" w:space="0" w:color="000000"/>
                    <w:end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start"/>
                    <w:rPr>
                      <w:color w:val="auto"/>
                      <w:sz w:val="20"/>
                      <w:szCs w:val="20"/>
                      <w:shd w:fill="EEEEEE" w:val="clear"/>
                    </w:rPr>
                  </w:pP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[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AC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K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NOWLEDGE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 xml:space="preserve"> NAMES &amp; CALL SIGNS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]</w:t>
                  </w:r>
                </w:p>
              </w:tc>
            </w:tr>
            <w:tr>
              <w:trPr/>
              <w:tc>
                <w:tcPr>
                  <w:tcW w:w="2393" w:type="dxa"/>
                  <w:tcBorders>
                    <w:star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Normal"/>
                    <w:bidi w:val="0"/>
                    <w:jc w:val="start"/>
                    <w:rPr>
                      <w:color w:val="auto"/>
                      <w:sz w:val="20"/>
                      <w:szCs w:val="20"/>
                      <w:shd w:fill="EEEEEE" w:val="clear"/>
                    </w:rPr>
                  </w:pP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[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 xml:space="preserve">ELSE 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 xml:space="preserve">IF 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I AM NOT NCS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]</w:t>
                  </w:r>
                </w:p>
              </w:tc>
              <w:tc>
                <w:tcPr>
                  <w:tcW w:w="7135" w:type="dxa"/>
                  <w:gridSpan w:val="2"/>
                  <w:tcBorders>
                    <w:start w:val="single" w:sz="2" w:space="0" w:color="000000"/>
                    <w:bottom w:val="single" w:sz="2" w:space="0" w:color="000000"/>
                    <w:end w:val="single" w:sz="2" w:space="0" w:color="000000"/>
                  </w:tcBorders>
                </w:tcPr>
                <w:p>
                  <w:pPr>
                    <w:pStyle w:val="Normal"/>
                    <w:bidi w:val="0"/>
                    <w:jc w:val="start"/>
                    <w:rPr>
                      <w:color w:val="auto"/>
                    </w:rPr>
                  </w:pPr>
                  <w:r>
                    <w:rPr>
                      <w:b w:val="false"/>
                      <w:bCs w:val="false"/>
                      <w:color w:val="000000"/>
                      <w:shd w:fill="auto" w:val="clear"/>
                    </w:rPr>
                    <w:t>N</w:t>
                  </w:r>
                  <w:r>
                    <w:rPr>
                      <w:b w:val="false"/>
                      <w:bCs w:val="false"/>
                      <w:color w:val="000000"/>
                      <w:shd w:fill="auto" w:val="clear"/>
                    </w:rPr>
                    <w:t xml:space="preserve">CS, </w:t>
                  </w:r>
                  <w:r>
                    <w:rPr>
                      <w:b w:val="false"/>
                      <w:bCs w:val="false"/>
                      <w:color w:val="000000"/>
                      <w:shd w:fill="auto" w:val="clear"/>
                    </w:rPr>
                    <w:t xml:space="preserve">this is </w:t>
                  </w:r>
                  <w:r>
                    <w:rPr>
                      <w:b w:val="false"/>
                      <w:bCs w:val="false"/>
                      <w:color w:val="000000"/>
                      <w:sz w:val="22"/>
                      <w:szCs w:val="22"/>
                      <w:shd w:fill="EEEEEE" w:val="clear"/>
                    </w:rPr>
                    <w:t>[</w:t>
                  </w:r>
                  <w:r>
                    <w:rPr>
                      <w:b w:val="false"/>
                      <w:bCs w:val="false"/>
                      <w:color w:val="000000"/>
                      <w:sz w:val="22"/>
                      <w:szCs w:val="22"/>
                      <w:shd w:fill="EEEEEE" w:val="clear"/>
                    </w:rPr>
                    <w:t xml:space="preserve">trainer </w:t>
                  </w:r>
                  <w:r>
                    <w:rPr>
                      <w:b w:val="false"/>
                      <w:bCs w:val="false"/>
                      <w:color w:val="000000"/>
                      <w:sz w:val="22"/>
                      <w:szCs w:val="22"/>
                      <w:shd w:fill="EEEEEE" w:val="clear"/>
                    </w:rPr>
                    <w:t>call sign</w:t>
                  </w:r>
                  <w:r>
                    <w:rPr>
                      <w:b w:val="false"/>
                      <w:bCs w:val="false"/>
                      <w:color w:val="000000"/>
                      <w:sz w:val="22"/>
                      <w:szCs w:val="22"/>
                      <w:shd w:fill="EEEEEE" w:val="clear"/>
                    </w:rPr>
                    <w:t>]</w:t>
                  </w:r>
                  <w:r>
                    <w:rPr>
                      <w:b w:val="false"/>
                      <w:bCs w:val="false"/>
                      <w:color w:val="000000"/>
                      <w:sz w:val="24"/>
                      <w:szCs w:val="24"/>
                      <w:shd w:fill="auto" w:val="clear"/>
                    </w:rPr>
                    <w:t xml:space="preserve">. </w:t>
                  </w:r>
                  <w:r>
                    <w:rPr>
                      <w:b w:val="false"/>
                      <w:bCs w:val="false"/>
                      <w:color w:val="000000"/>
                      <w:sz w:val="20"/>
                      <w:szCs w:val="20"/>
                      <w:shd w:fill="EEEEEE" w:val="clear"/>
                    </w:rPr>
                    <w:t>&lt;RESPONSE&gt;</w:t>
                  </w:r>
                  <w:r>
                    <w:rPr>
                      <w:b w:val="false"/>
                      <w:bCs w:val="false"/>
                      <w:color w:val="000000"/>
                      <w:sz w:val="24"/>
                      <w:szCs w:val="24"/>
                      <w:shd w:fill="auto" w:val="clear"/>
                    </w:rPr>
                    <w:t xml:space="preserve"> Please call for check-ins.</w:t>
                  </w:r>
                </w:p>
              </w:tc>
            </w:tr>
          </w:tbl>
          <w:p>
            <w:pPr>
              <w:pStyle w:val="Heading2"/>
              <w:numPr>
                <w:ilvl w:val="0"/>
                <w:numId w:val="0"/>
              </w:numPr>
              <w:spacing w:lineRule="auto" w:line="240"/>
              <w:rPr/>
            </w:pPr>
            <w:r>
              <w:rPr/>
              <w:t>[DIGITAL OPERATION MODE CHECK]</w:t>
            </w:r>
          </w:p>
          <w:p>
            <w:pPr>
              <w:pStyle w:val="Normal"/>
              <w:widowControl w:val="false"/>
              <w:jc w:val="start"/>
              <w:rPr>
                <w:color w:val="auto"/>
              </w:rPr>
            </w:pPr>
            <w:r>
              <w:rPr>
                <w:color w:val="auto"/>
              </w:rPr>
              <w:t>To confirm FLdigi readiness, all stations conduct the following operations now: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start"/>
              <w:rPr>
                <w:color w:val="auto"/>
                <w:shd w:fill="auto" w:val="clear"/>
              </w:rPr>
            </w:pPr>
            <w:r>
              <w:rPr>
                <w:color w:val="000000"/>
                <w:shd w:fill="auto" w:val="clear"/>
              </w:rPr>
              <w:t>S</w:t>
            </w:r>
            <w:r>
              <w:rPr>
                <w:color w:val="000000"/>
                <w:shd w:fill="auto" w:val="clear"/>
              </w:rPr>
              <w:t xml:space="preserve">elect </w:t>
            </w:r>
            <w:r>
              <w:rPr>
                <w:color w:val="000000"/>
                <w:shd w:fill="auto" w:val="clear"/>
              </w:rPr>
              <w:t>op mode</w:t>
            </w:r>
            <w:r>
              <w:rPr>
                <w:color w:val="000000"/>
                <w:shd w:fill="auto" w:val="clear"/>
              </w:rPr>
              <w:t xml:space="preserve"> BPSK125</w:t>
            </w: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>at</w:t>
            </w:r>
            <w:r>
              <w:rPr>
                <w:color w:val="000000"/>
                <w:shd w:fill="auto" w:val="clear"/>
              </w:rPr>
              <w:t xml:space="preserve"> 1500Hz.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start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color w:val="auto"/>
              </w:rPr>
              <w:t xml:space="preserve">lick </w:t>
            </w:r>
            <w:r>
              <w:rPr>
                <w:color w:val="auto"/>
              </w:rPr>
              <w:t xml:space="preserve">once </w:t>
            </w:r>
            <w:r>
              <w:rPr>
                <w:color w:val="auto"/>
              </w:rPr>
              <w:t xml:space="preserve">on the “WF” button on the lower left corner </w:t>
            </w:r>
            <w:r>
              <w:rPr>
                <w:color w:val="auto"/>
              </w:rPr>
              <w:t xml:space="preserve">below the </w:t>
            </w:r>
            <w:r>
              <w:rPr>
                <w:color w:val="auto"/>
              </w:rPr>
              <w:t>w</w:t>
            </w:r>
            <w:r>
              <w:rPr>
                <w:color w:val="auto"/>
              </w:rPr>
              <w:t xml:space="preserve">aterfall </w:t>
            </w:r>
            <w:r>
              <w:rPr>
                <w:color w:val="auto"/>
              </w:rPr>
              <w:t>p</w:t>
            </w:r>
            <w:r>
              <w:rPr>
                <w:color w:val="auto"/>
              </w:rPr>
              <w:t xml:space="preserve">ane </w:t>
            </w:r>
            <w:r>
              <w:rPr>
                <w:color w:val="auto"/>
              </w:rPr>
              <w:t xml:space="preserve">to </w:t>
            </w:r>
            <w:r>
              <w:rPr>
                <w:color w:val="auto"/>
              </w:rPr>
              <w:t>toggle to the</w:t>
            </w:r>
            <w:r>
              <w:rPr>
                <w:color w:val="auto"/>
              </w:rPr>
              <w:t xml:space="preserve"> “FFT” </w:t>
            </w:r>
            <w:r>
              <w:rPr>
                <w:color w:val="auto"/>
              </w:rPr>
              <w:t xml:space="preserve">spectrum </w:t>
            </w:r>
            <w:r>
              <w:rPr>
                <w:color w:val="auto"/>
              </w:rPr>
              <w:t>pane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and </w:t>
            </w:r>
            <w:r>
              <w:rPr>
                <w:color w:val="auto"/>
              </w:rPr>
              <w:t xml:space="preserve">then </w:t>
            </w:r>
            <w:r>
              <w:rPr>
                <w:color w:val="auto"/>
              </w:rPr>
              <w:t>listen</w:t>
            </w:r>
            <w:r>
              <w:rPr>
                <w:color w:val="auto"/>
              </w:rPr>
              <w:t xml:space="preserve"> for a </w:t>
            </w:r>
            <w:r>
              <w:rPr>
                <w:color w:val="auto"/>
              </w:rPr>
              <w:t>tune signal at 1500Hz.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start"/>
              <w:rPr>
                <w:color w:val="auto"/>
              </w:rPr>
            </w:pPr>
            <w:r>
              <w:rPr>
                <w:color w:val="auto"/>
              </w:rPr>
              <w:t xml:space="preserve">In the </w:t>
            </w:r>
            <w:r>
              <w:rPr>
                <w:color w:val="auto"/>
              </w:rPr>
              <w:t>spectrum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p</w:t>
            </w:r>
            <w:r>
              <w:rPr>
                <w:color w:val="auto"/>
              </w:rPr>
              <w:t xml:space="preserve">ane, a sharp needle should be displayed at 1500Hz </w:t>
            </w:r>
            <w:r>
              <w:rPr>
                <w:b/>
                <w:bCs/>
                <w:color w:val="auto"/>
              </w:rPr>
              <w:t>if</w:t>
            </w:r>
            <w:r>
              <w:rPr>
                <w:color w:val="auto"/>
              </w:rPr>
              <w:t xml:space="preserve"> you receiv</w:t>
            </w:r>
            <w:r>
              <w:rPr>
                <w:color w:val="auto"/>
              </w:rPr>
              <w:t>ed</w:t>
            </w:r>
            <w:r>
              <w:rPr>
                <w:color w:val="auto"/>
              </w:rPr>
              <w:t xml:space="preserve"> a good signal.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start"/>
              <w:rPr>
                <w:color w:val="auto"/>
              </w:rPr>
            </w:pPr>
            <w:r>
              <w:rPr>
                <w:color w:val="auto"/>
              </w:rPr>
              <w:t>W</w:t>
            </w:r>
            <w:r>
              <w:rPr>
                <w:color w:val="auto"/>
              </w:rPr>
              <w:t xml:space="preserve">hen called, </w:t>
            </w:r>
            <w:r>
              <w:rPr>
                <w:color w:val="auto"/>
              </w:rPr>
              <w:t xml:space="preserve">either </w:t>
            </w:r>
            <w:r>
              <w:rPr>
                <w:color w:val="auto"/>
              </w:rPr>
              <w:t xml:space="preserve">reply by clicking on the “Tune” button at the upper right corner of the FLdigi UI if </w:t>
            </w:r>
            <w:r>
              <w:rPr>
                <w:color w:val="auto"/>
              </w:rPr>
              <w:t>the</w:t>
            </w:r>
            <w:r>
              <w:rPr>
                <w:color w:val="auto"/>
              </w:rPr>
              <w:t xml:space="preserve"> signal was good or </w:t>
            </w:r>
            <w:r>
              <w:rPr>
                <w:color w:val="auto"/>
              </w:rPr>
              <w:t xml:space="preserve">verbally </w:t>
            </w:r>
            <w:r>
              <w:rPr>
                <w:color w:val="auto"/>
              </w:rPr>
              <w:t xml:space="preserve">reply “no” if </w:t>
            </w:r>
            <w:r>
              <w:rPr>
                <w:color w:val="auto"/>
              </w:rPr>
              <w:t>the</w:t>
            </w:r>
            <w:r>
              <w:rPr>
                <w:color w:val="auto"/>
              </w:rPr>
              <w:t xml:space="preserve"> signal was not good.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start"/>
              <w:rPr>
                <w:color w:val="auto"/>
              </w:rPr>
            </w:pPr>
            <w:r>
              <w:rPr>
                <w:color w:val="auto"/>
              </w:rPr>
              <w:t>Once all replies have been transmitted, click on the “FFT”</w:t>
            </w:r>
            <w:r>
              <w:rPr>
                <w:color w:val="auto"/>
              </w:rPr>
              <w:t xml:space="preserve"> button </w:t>
            </w:r>
            <w:r>
              <w:rPr>
                <w:color w:val="auto"/>
              </w:rPr>
              <w:t>twice</w:t>
            </w:r>
            <w:r>
              <w:rPr>
                <w:color w:val="auto"/>
              </w:rPr>
              <w:t xml:space="preserve"> to </w:t>
            </w:r>
            <w:r>
              <w:rPr>
                <w:color w:val="auto"/>
              </w:rPr>
              <w:t xml:space="preserve">toggle </w:t>
            </w:r>
            <w:r>
              <w:rPr>
                <w:color w:val="auto"/>
              </w:rPr>
              <w:t>back to</w:t>
            </w:r>
            <w:r>
              <w:rPr>
                <w:color w:val="auto"/>
              </w:rPr>
              <w:t xml:space="preserve"> “</w:t>
            </w:r>
            <w:r>
              <w:rPr>
                <w:color w:val="auto"/>
              </w:rPr>
              <w:t>WF.”</w:t>
            </w:r>
          </w:p>
          <w:p>
            <w:pPr>
              <w:pStyle w:val="Normal"/>
              <w:widowControl w:val="false"/>
              <w:jc w:val="start"/>
              <w:rPr>
                <w:color w:val="auto"/>
              </w:rPr>
            </w:pPr>
            <w:r>
              <w:rPr>
                <w:color w:val="auto"/>
              </w:rPr>
              <w:t>Call now if I missed you.</w:t>
            </w:r>
          </w:p>
          <w:p>
            <w:pPr>
              <w:pStyle w:val="Heading2"/>
              <w:numPr>
                <w:ilvl w:val="0"/>
                <w:numId w:val="0"/>
              </w:numPr>
              <w:bidi w:val="0"/>
              <w:spacing w:before="200" w:after="120"/>
              <w:jc w:val="start"/>
              <w:rPr/>
            </w:pPr>
            <w:r>
              <w:rPr>
                <w:color w:val="000000"/>
                <w:shd w:fill="EEEEEE" w:val="clear"/>
              </w:rPr>
              <w:t>[</w:t>
            </w:r>
            <w:r>
              <w:rPr>
                <w:color w:val="000000"/>
                <w:shd w:fill="EEEEEE" w:val="clear"/>
              </w:rPr>
              <w:t>OPERATION TRAINING</w:t>
            </w:r>
            <w:r>
              <w:rPr>
                <w:color w:val="000000"/>
                <w:shd w:fill="EEEEEE" w:val="clear"/>
              </w:rPr>
              <w:t>]</w:t>
            </w:r>
          </w:p>
          <w:p>
            <w:pPr>
              <w:pStyle w:val="Heading3"/>
              <w:numPr>
                <w:ilvl w:val="0"/>
                <w:numId w:val="0"/>
              </w:numPr>
              <w:ind w:hanging="0" w:start="0"/>
              <w:rPr/>
            </w:pPr>
            <w:r>
              <w:rPr>
                <w:color w:val="000000"/>
                <w:shd w:fill="EEEEEE" w:val="clear"/>
              </w:rPr>
              <w:t>[</w:t>
            </w:r>
            <w:r>
              <w:rPr>
                <w:color w:val="000000"/>
                <w:shd w:fill="EEEEEE" w:val="clear"/>
              </w:rPr>
              <w:t>DESCRIPTION</w:t>
            </w:r>
            <w:r>
              <w:rPr>
                <w:color w:val="000000"/>
                <w:shd w:fill="EEEEEE" w:val="clear"/>
              </w:rPr>
              <w:t>]</w:t>
            </w:r>
          </w:p>
          <w:p>
            <w:pPr>
              <w:pStyle w:val="Normal"/>
              <w:rPr/>
            </w:pPr>
            <w:r>
              <w:rPr/>
              <w:t>This training session is to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Cs w:val="false"/>
                <w:color w:val="auto"/>
                <w:sz w:val="12"/>
                <w:szCs w:val="12"/>
                <w:shd w:fill="EEEEEE" w:val="clear"/>
              </w:rPr>
            </w:pPr>
            <w:r>
              <w:rPr>
                <w:b w:val="false"/>
                <w:bCs w:val="false"/>
                <w:color w:val="000000"/>
                <w:sz w:val="12"/>
                <w:szCs w:val="12"/>
                <w:shd w:fill="EEEEEE" w:val="clear"/>
              </w:rPr>
              <w:t>[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EEEEEE" w:val="clear"/>
              </w:rPr>
              <w:t>EDIT BELOW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EEEEEE" w:val="clear"/>
              </w:rPr>
              <w:t>]</w:t>
            </w:r>
          </w:p>
        </w:tc>
      </w:tr>
    </w:tbl>
    <w:p>
      <w:pPr>
        <w:pStyle w:val="Normal"/>
        <w:numPr>
          <w:ilvl w:val="0"/>
          <w:numId w:val="5"/>
        </w:numPr>
        <w:rPr/>
      </w:pPr>
      <w:r>
        <w:rPr/>
        <w:t xml:space="preserve">unordered list </w:t>
      </w:r>
      <w:r>
        <w:rPr/>
        <w:t>item</w:t>
      </w:r>
    </w:p>
    <w:p>
      <w:pPr>
        <w:pStyle w:val="Normal"/>
        <w:numPr>
          <w:ilvl w:val="0"/>
          <w:numId w:val="5"/>
        </w:numPr>
        <w:rPr/>
      </w:pPr>
      <w:r>
        <w:rPr>
          <w:color w:val="auto"/>
        </w:rPr>
        <w:t xml:space="preserve">unordered list </w:t>
      </w:r>
      <w:r>
        <w:rPr>
          <w:color w:val="auto"/>
        </w:rPr>
        <w:t>item</w:t>
      </w:r>
    </w:p>
    <w:p>
      <w:pPr>
        <w:pStyle w:val="Normal"/>
        <w:numPr>
          <w:ilvl w:val="0"/>
          <w:numId w:val="5"/>
        </w:numPr>
        <w:rPr/>
      </w:pPr>
      <w:r>
        <w:rPr>
          <w:color w:val="auto"/>
        </w:rPr>
        <w:t xml:space="preserve">unordered list </w:t>
      </w:r>
      <w:r>
        <w:rPr>
          <w:color w:val="auto"/>
        </w:rPr>
        <w:t>item</w:t>
      </w:r>
    </w:p>
    <w:p>
      <w:pPr>
        <w:pStyle w:val="Normal"/>
        <w:numPr>
          <w:ilvl w:val="0"/>
          <w:numId w:val="5"/>
        </w:numPr>
        <w:rPr/>
      </w:pPr>
      <w:r>
        <w:rPr>
          <w:color w:val="auto"/>
        </w:rPr>
        <w:t xml:space="preserve">unordered list </w:t>
      </w:r>
      <w:r>
        <w:rPr>
          <w:color w:val="auto"/>
        </w:rPr>
        <w:t>item</w:t>
      </w:r>
    </w:p>
    <w:p>
      <w:pPr>
        <w:pStyle w:val="Normal"/>
        <w:numPr>
          <w:ilvl w:val="0"/>
          <w:numId w:val="5"/>
        </w:numPr>
        <w:rPr/>
      </w:pPr>
      <w:r>
        <w:rPr>
          <w:color w:val="auto"/>
        </w:rPr>
        <w:t xml:space="preserve">unordered list </w:t>
      </w:r>
      <w:r>
        <w:rPr>
          <w:color w:val="auto"/>
        </w:rPr>
        <w:t>item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lineRule="auto" w:line="240" w:before="140" w:after="120"/>
              <w:ind w:hanging="0" w:start="0"/>
              <w:rPr/>
            </w:pPr>
            <w:r>
              <w:rPr>
                <w:color w:val="000000"/>
                <w:shd w:fill="EEEEEE" w:val="clear"/>
              </w:rPr>
              <w:t>[</w:t>
            </w:r>
            <w:r>
              <w:rPr>
                <w:color w:val="000000"/>
                <w:shd w:fill="EEEEEE" w:val="clear"/>
              </w:rPr>
              <w:t>TRAINING PLAN</w:t>
            </w:r>
            <w:r>
              <w:rPr>
                <w:color w:val="000000"/>
                <w:shd w:fill="EEEEEE" w:val="clear"/>
              </w:rPr>
              <w:t>]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Cs w:val="false"/>
                <w:color w:val="auto"/>
                <w:sz w:val="12"/>
                <w:szCs w:val="12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2"/>
                <w:szCs w:val="12"/>
                <w:shd w:fill="EEEEEE" w:val="clear"/>
              </w:rPr>
              <w:t>[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EEEEEE" w:val="clear"/>
              </w:rPr>
              <w:t>EDIT BELOW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EEEEEE" w:val="clear"/>
              </w:rPr>
              <w:t>]</w:t>
            </w:r>
          </w:p>
        </w:tc>
      </w:tr>
    </w:tbl>
    <w:p>
      <w:pPr>
        <w:pStyle w:val="Normal"/>
        <w:numPr>
          <w:ilvl w:val="0"/>
          <w:numId w:val="2"/>
        </w:numPr>
        <w:rPr/>
      </w:pPr>
      <w:r>
        <w:rPr>
          <w:color w:val="auto"/>
        </w:rPr>
        <w:t xml:space="preserve">ordered list </w:t>
      </w:r>
      <w:r>
        <w:rPr>
          <w:color w:val="auto"/>
        </w:rPr>
        <w:t>item</w:t>
      </w:r>
    </w:p>
    <w:p>
      <w:pPr>
        <w:pStyle w:val="Normal"/>
        <w:numPr>
          <w:ilvl w:val="1"/>
          <w:numId w:val="2"/>
        </w:numPr>
        <w:rPr>
          <w:shd w:fill="auto" w:val="clear"/>
        </w:rPr>
      </w:pPr>
      <w:r>
        <w:rPr>
          <w:color w:val="000000"/>
          <w:shd w:fill="auto" w:val="clear"/>
        </w:rPr>
        <w:t>2</w:t>
      </w:r>
      <w:r>
        <w:rPr>
          <w:color w:val="000000"/>
          <w:shd w:fill="auto" w:val="clear"/>
        </w:rPr>
        <w:t xml:space="preserve">nd-level </w:t>
      </w:r>
      <w:r>
        <w:rPr>
          <w:color w:val="000000"/>
          <w:shd w:fill="auto" w:val="clear"/>
        </w:rPr>
        <w:t xml:space="preserve">ordered list </w:t>
      </w:r>
      <w:r>
        <w:rPr>
          <w:color w:val="000000"/>
          <w:shd w:fill="auto" w:val="clear"/>
        </w:rPr>
        <w:t>item</w:t>
      </w:r>
    </w:p>
    <w:p>
      <w:pPr>
        <w:pStyle w:val="Normal"/>
        <w:numPr>
          <w:ilvl w:val="2"/>
          <w:numId w:val="2"/>
        </w:numPr>
        <w:rPr>
          <w:shd w:fill="auto" w:val="clear"/>
        </w:rPr>
      </w:pPr>
      <w:r>
        <w:rPr>
          <w:color w:val="000000"/>
          <w:shd w:fill="auto" w:val="clear"/>
        </w:rPr>
        <w:t xml:space="preserve">3rd-level </w:t>
      </w:r>
      <w:r>
        <w:rPr>
          <w:color w:val="000000"/>
          <w:shd w:fill="auto" w:val="clear"/>
        </w:rPr>
        <w:t xml:space="preserve">ordered list </w:t>
      </w:r>
      <w:r>
        <w:rPr>
          <w:color w:val="000000"/>
          <w:shd w:fill="auto" w:val="clear"/>
        </w:rPr>
        <w:t>item</w:t>
      </w:r>
    </w:p>
    <w:p>
      <w:pPr>
        <w:pStyle w:val="Normal"/>
        <w:numPr>
          <w:ilvl w:val="0"/>
          <w:numId w:val="2"/>
        </w:numPr>
        <w:rPr/>
      </w:pPr>
      <w:r>
        <w:rPr>
          <w:color w:val="auto"/>
        </w:rPr>
        <w:t xml:space="preserve">ordered list </w:t>
      </w:r>
      <w:r>
        <w:rPr>
          <w:color w:val="auto"/>
        </w:rPr>
        <w:t>item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hd w:fill="auto" w:val="clear"/>
        </w:rPr>
        <w:t xml:space="preserve">ordered list </w:t>
      </w:r>
      <w:r>
        <w:rPr>
          <w:color w:val="000000"/>
          <w:shd w:fill="auto" w:val="clear"/>
        </w:rPr>
        <w:t>item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83"/>
        <w:gridCol w:w="2655"/>
      </w:tblGrid>
      <w:tr>
        <w:trPr/>
        <w:tc>
          <w:tcPr>
            <w:tcW w:w="698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Are there any questions or comments before we close this digital training section?</w:t>
            </w:r>
          </w:p>
        </w:tc>
        <w:tc>
          <w:tcPr>
            <w:tcW w:w="26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color w:val="000000"/>
                <w:sz w:val="20"/>
                <w:szCs w:val="20"/>
                <w:shd w:fill="EEEEEE" w:val="clear"/>
              </w:rPr>
              <w:t>[</w:t>
            </w:r>
            <w:r>
              <w:rPr>
                <w:color w:val="000000"/>
                <w:sz w:val="20"/>
                <w:szCs w:val="20"/>
                <w:shd w:fill="EEEEEE" w:val="clear"/>
              </w:rPr>
              <w:t xml:space="preserve">RESPOND </w:t>
            </w:r>
            <w:r>
              <w:rPr>
                <w:color w:val="000000"/>
                <w:sz w:val="20"/>
                <w:szCs w:val="20"/>
                <w:shd w:fill="EEEEEE" w:val="clear"/>
              </w:rPr>
              <w:t>TO QUESTIONS, COMMENTS</w:t>
            </w:r>
            <w:r>
              <w:rPr>
                <w:color w:val="000000"/>
                <w:sz w:val="20"/>
                <w:szCs w:val="20"/>
                <w:shd w:fill="EEEEEE" w:val="clear"/>
              </w:rPr>
              <w:t>]</w:t>
            </w:r>
          </w:p>
        </w:tc>
      </w:tr>
    </w:tbl>
    <w:p>
      <w:pPr>
        <w:pStyle w:val="Normal"/>
        <w:rPr>
          <w:color w:val="auto"/>
        </w:rPr>
      </w:pPr>
      <w:r>
        <w:rPr>
          <w:sz w:val="12"/>
          <w:szCs w:val="12"/>
          <w:shd w:fill="FFFF00" w:val="clear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44"/>
        <w:gridCol w:w="7694"/>
      </w:tblGrid>
      <w:tr>
        <w:trPr/>
        <w:tc>
          <w:tcPr>
            <w:tcW w:w="19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  <w:szCs w:val="20"/>
                <w:shd w:fill="EEEEEE" w:val="clear"/>
              </w:rPr>
              <w:t>[</w:t>
            </w:r>
            <w:r>
              <w:rPr>
                <w:color w:val="000000"/>
                <w:sz w:val="20"/>
                <w:szCs w:val="20"/>
                <w:shd w:fill="EEEEEE" w:val="clear"/>
              </w:rPr>
              <w:t xml:space="preserve">IF </w:t>
            </w:r>
            <w:r>
              <w:rPr>
                <w:color w:val="000000"/>
                <w:sz w:val="20"/>
                <w:szCs w:val="20"/>
                <w:shd w:fill="EEEEEE" w:val="clear"/>
              </w:rPr>
              <w:t xml:space="preserve">I AM </w:t>
            </w:r>
            <w:r>
              <w:rPr>
                <w:color w:val="000000"/>
                <w:sz w:val="20"/>
                <w:szCs w:val="20"/>
                <w:shd w:fill="EEEEEE" w:val="clear"/>
              </w:rPr>
              <w:t>NOT NCS</w:t>
            </w:r>
            <w:r>
              <w:rPr>
                <w:color w:val="000000"/>
                <w:sz w:val="20"/>
                <w:szCs w:val="20"/>
                <w:shd w:fill="EEEEEE" w:val="clear"/>
              </w:rPr>
              <w:t>]</w:t>
            </w:r>
          </w:p>
        </w:tc>
        <w:tc>
          <w:tcPr>
            <w:tcW w:w="76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 xml:space="preserve">This is </w:t>
            </w:r>
            <w:r>
              <w:rPr>
                <w:color w:val="000000"/>
                <w:sz w:val="22"/>
                <w:szCs w:val="22"/>
                <w:shd w:fill="EEEEEE" w:val="clear"/>
              </w:rPr>
              <w:t>[my call sign]</w:t>
            </w:r>
            <w:r>
              <w:rPr>
                <w:color w:val="000000"/>
                <w:sz w:val="22"/>
                <w:szCs w:val="22"/>
                <w:shd w:fill="auto" w:val="clear"/>
              </w:rPr>
              <w:t>, clear.</w:t>
            </w:r>
          </w:p>
        </w:tc>
      </w:tr>
    </w:tbl>
    <w:p>
      <w:pPr>
        <w:pStyle w:val="Normal"/>
        <w:rPr>
          <w:color w:val="auto"/>
          <w:shd w:fill="auto" w:val="clear"/>
        </w:rPr>
      </w:pPr>
      <w:r>
        <w:rPr>
          <w:sz w:val="12"/>
          <w:szCs w:val="1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  <w:shd w:fill="EEEEEE" w:val="clear"/>
              </w:rPr>
              <w:t>RE</w:t>
            </w:r>
            <w:r>
              <w:rPr>
                <w:sz w:val="20"/>
                <w:szCs w:val="20"/>
                <w:shd w:fill="EEEEEE" w:val="clear"/>
              </w:rPr>
              <w:t>TURN TO</w:t>
            </w:r>
            <w:r>
              <w:rPr>
                <w:sz w:val="20"/>
                <w:szCs w:val="20"/>
                <w:shd w:fill="EEEEEE" w:val="clear"/>
              </w:rPr>
              <w:t xml:space="preserve"> ERCNHARES UNIFIED NET SCRIPT]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Document Conventions</w:t>
            </w:r>
            <w:r>
              <w:rPr>
                <w:b/>
                <w:bCs/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</w:p>
          <w:tbl>
            <w:tblPr>
              <w:tblW w:w="5000" w:type="pct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81"/>
              <w:gridCol w:w="9457"/>
            </w:tblGrid>
            <w:tr>
              <w:trPr/>
              <w:tc>
                <w:tcPr>
                  <w:tcW w:w="181" w:type="dxa"/>
                  <w:tcBorders/>
                </w:tcPr>
                <w:p>
                  <w:pPr>
                    <w:pStyle w:val="Normal"/>
                    <w:widowControl w:val="false"/>
                    <w:jc w:val="center"/>
                    <w:rPr>
                      <w:color w:val="auto"/>
                      <w:shd w:fill="auto" w:val="clear"/>
                    </w:rPr>
                  </w:pPr>
                  <w:r>
                    <w:rPr>
                      <w:color w:val="000000"/>
                      <w:shd w:fill="auto" w:val="clear"/>
                    </w:rPr>
                    <w:t>•</w:t>
                  </w:r>
                </w:p>
              </w:tc>
              <w:tc>
                <w:tcPr>
                  <w:tcW w:w="9457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color w:val="auto"/>
                      <w:shd w:fill="auto" w:val="clear"/>
                    </w:rPr>
                  </w:pP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[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 xml:space="preserve">CAPITALIZED WORDS 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IN BRACKETS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]</w:t>
                  </w:r>
                  <w:r>
                    <w:rPr>
                      <w:color w:val="000000"/>
                      <w:shd w:fill="auto" w:val="clear"/>
                    </w:rPr>
                    <w:t xml:space="preserve"> </w:t>
                  </w:r>
                  <w:r>
                    <w:rPr>
                      <w:color w:val="000000"/>
                      <w:shd w:fill="auto" w:val="clear"/>
                    </w:rPr>
                    <w:t xml:space="preserve">are instructions </w:t>
                  </w:r>
                  <w:r>
                    <w:rPr>
                      <w:color w:val="000000"/>
                      <w:shd w:fill="auto" w:val="clear"/>
                    </w:rPr>
                    <w:t>or indicators</w:t>
                  </w:r>
                  <w:r>
                    <w:rPr>
                      <w:color w:val="000000"/>
                      <w:shd w:fill="auto" w:val="clear"/>
                    </w:rPr>
                    <w:t xml:space="preserve"> and are not read aloud.</w:t>
                  </w:r>
                </w:p>
              </w:tc>
            </w:tr>
            <w:tr>
              <w:trPr/>
              <w:tc>
                <w:tcPr>
                  <w:tcW w:w="181" w:type="dxa"/>
                  <w:tcBorders/>
                </w:tcPr>
                <w:p>
                  <w:pPr>
                    <w:pStyle w:val="Normal"/>
                    <w:widowControl w:val="false"/>
                    <w:jc w:val="center"/>
                    <w:rPr>
                      <w:color w:val="auto"/>
                      <w:shd w:fill="auto" w:val="clear"/>
                    </w:rPr>
                  </w:pPr>
                  <w:r>
                    <w:rPr>
                      <w:color w:val="000000"/>
                      <w:shd w:fill="auto" w:val="clear"/>
                    </w:rPr>
                    <w:t>•</w:t>
                  </w:r>
                </w:p>
              </w:tc>
              <w:tc>
                <w:tcPr>
                  <w:tcW w:w="9457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color w:val="auto"/>
                      <w:shd w:fill="auto" w:val="clear"/>
                    </w:rPr>
                  </w:pPr>
                  <w:r>
                    <w:rPr>
                      <w:color w:val="000000"/>
                      <w:sz w:val="22"/>
                      <w:szCs w:val="22"/>
                      <w:shd w:fill="EEEEEE" w:val="clear"/>
                    </w:rPr>
                    <w:t>[</w:t>
                  </w:r>
                  <w:r>
                    <w:rPr>
                      <w:color w:val="000000"/>
                      <w:sz w:val="22"/>
                      <w:szCs w:val="22"/>
                      <w:shd w:fill="EEEEEE" w:val="clear"/>
                    </w:rPr>
                    <w:t>lower case words in brackets</w:t>
                  </w:r>
                  <w:r>
                    <w:rPr>
                      <w:color w:val="000000"/>
                      <w:sz w:val="22"/>
                      <w:szCs w:val="22"/>
                      <w:shd w:fill="EEEEEE" w:val="clear"/>
                    </w:rPr>
                    <w:t>]</w:t>
                  </w:r>
                  <w:r>
                    <w:rPr>
                      <w:color w:val="000000"/>
                      <w:shd w:fill="auto" w:val="clear"/>
                    </w:rPr>
                    <w:t xml:space="preserve"> are substitutions.</w:t>
                  </w:r>
                </w:p>
              </w:tc>
            </w:tr>
            <w:tr>
              <w:trPr/>
              <w:tc>
                <w:tcPr>
                  <w:tcW w:w="181" w:type="dxa"/>
                  <w:tcBorders/>
                </w:tcPr>
                <w:p>
                  <w:pPr>
                    <w:pStyle w:val="Normal"/>
                    <w:widowControl w:val="false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•</w:t>
                  </w:r>
                </w:p>
              </w:tc>
              <w:tc>
                <w:tcPr>
                  <w:tcW w:w="9457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color w:val="auto"/>
                      <w:shd w:fill="auto" w:val="clear"/>
                    </w:rPr>
                  </w:pPr>
                  <w:r>
                    <w:rPr>
                      <w:b/>
                      <w:bCs/>
                      <w:color w:val="000000"/>
                      <w:shd w:fill="auto" w:val="clear"/>
                    </w:rPr>
                    <w:t>Bold</w:t>
                  </w:r>
                  <w:r>
                    <w:rPr>
                      <w:color w:val="000000"/>
                      <w:shd w:fill="auto" w:val="clear"/>
                    </w:rPr>
                    <w:t xml:space="preserve"> indicates text that should be stressed/not skipped.</w:t>
                  </w:r>
                </w:p>
              </w:tc>
            </w:tr>
            <w:tr>
              <w:trPr/>
              <w:tc>
                <w:tcPr>
                  <w:tcW w:w="181" w:type="dxa"/>
                  <w:tcBorders/>
                </w:tcPr>
                <w:p>
                  <w:pPr>
                    <w:pStyle w:val="Normal"/>
                    <w:widowControl w:val="false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•</w:t>
                  </w:r>
                </w:p>
              </w:tc>
              <w:tc>
                <w:tcPr>
                  <w:tcW w:w="9457" w:type="dxa"/>
                  <w:tcBorders/>
                </w:tcPr>
                <w:p>
                  <w:pPr>
                    <w:pStyle w:val="TableContent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NCS indicates </w:t>
                  </w:r>
                  <w:r>
                    <w:rPr>
                      <w:color w:val="auto"/>
                    </w:rPr>
                    <w:t xml:space="preserve">Voice or </w:t>
                  </w:r>
                  <w:r>
                    <w:rPr>
                      <w:color w:val="auto"/>
                    </w:rPr>
                    <w:t>Digital Net Control.</w:t>
                  </w:r>
                </w:p>
              </w:tc>
            </w:tr>
            <w:tr>
              <w:trPr/>
              <w:tc>
                <w:tcPr>
                  <w:tcW w:w="181" w:type="dxa"/>
                  <w:tcBorders/>
                </w:tcPr>
                <w:p>
                  <w:pPr>
                    <w:pStyle w:val="Normal"/>
                    <w:widowControl w:val="false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•</w:t>
                  </w:r>
                </w:p>
              </w:tc>
              <w:tc>
                <w:tcPr>
                  <w:tcW w:w="9457" w:type="dxa"/>
                  <w:tcBorders/>
                </w:tcPr>
                <w:p>
                  <w:pPr>
                    <w:pStyle w:val="TableContents"/>
                    <w:rPr>
                      <w:color w:val="auto"/>
                    </w:rPr>
                  </w:pP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&lt;</w:t>
                  </w:r>
                  <w:r>
                    <w:rPr>
                      <w:color w:val="000000"/>
                      <w:sz w:val="20"/>
                      <w:szCs w:val="20"/>
                      <w:shd w:fill="EEEEEE" w:val="clear"/>
                    </w:rPr>
                    <w:t>RESPONSE&gt;</w:t>
                  </w:r>
                  <w:r>
                    <w:rPr>
                      <w:color w:val="auto"/>
                    </w:rPr>
                    <w:t xml:space="preserve"> indicates a reply from Net Control or another station.</w:t>
                  </w:r>
                </w:p>
              </w:tc>
            </w:tr>
          </w:tbl>
          <w:p>
            <w:pPr>
              <w:pStyle w:val="Normal"/>
              <w:bidi w:val="0"/>
              <w:jc w:val="star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69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2</w:t>
    </w:r>
    <w:r>
      <w:rPr>
        <w:shd w:fill="auto" w:val="clea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0" w:type="dxa"/>
      <w:jc w:val="start"/>
      <w:tblInd w:w="0" w:type="dxa"/>
      <w:tblLayout w:type="fixed"/>
      <w:tblCellMar>
        <w:top w:w="0" w:type="dxa"/>
        <w:start w:w="0" w:type="dxa"/>
        <w:bottom w:w="0" w:type="dxa"/>
        <w:end w:w="0" w:type="dxa"/>
      </w:tblCellMar>
    </w:tblPr>
    <w:tblGrid>
      <w:gridCol w:w="1260"/>
      <w:gridCol w:w="2250"/>
      <w:gridCol w:w="900"/>
      <w:gridCol w:w="2970"/>
      <w:gridCol w:w="810"/>
      <w:gridCol w:w="1440"/>
    </w:tblGrid>
    <w:tr>
      <w:trPr>
        <w:trHeight w:val="270" w:hRule="atLeast"/>
      </w:trPr>
      <w:tc>
        <w:tcPr>
          <w:tcW w:w="1260" w:type="dxa"/>
          <w:tcBorders/>
        </w:tcPr>
        <w:p>
          <w:pPr>
            <w:pStyle w:val="Head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ERCNHARES</w:t>
          </w:r>
        </w:p>
      </w:tc>
      <w:tc>
        <w:tcPr>
          <w:tcW w:w="2250" w:type="dxa"/>
          <w:tcBorders/>
        </w:tcPr>
        <w:p>
          <w:pPr>
            <w:pStyle w:val="Header"/>
            <w:rPr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 xml:space="preserve">  </w:t>
          </w:r>
          <w:r>
            <w:rPr>
              <w:color w:val="808080"/>
              <w:sz w:val="20"/>
              <w:szCs w:val="20"/>
            </w:rPr>
            <w:t>Freeform Training Lesson</w:t>
          </w:r>
        </w:p>
      </w:tc>
      <w:tc>
        <w:tcPr>
          <w:tcW w:w="900" w:type="dxa"/>
          <w:tcBorders/>
        </w:tcPr>
        <w:p>
          <w:pPr>
            <w:pStyle w:val="Header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FLdigi</w:t>
          </w:r>
        </w:p>
      </w:tc>
      <w:tc>
        <w:tcPr>
          <w:tcW w:w="2970" w:type="dxa"/>
          <w:tcBorders/>
        </w:tcPr>
        <w:p>
          <w:pPr>
            <w:pStyle w:val="Header"/>
            <w:rPr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 xml:space="preserve">Template </w:t>
          </w:r>
          <w:r>
            <w:rPr>
              <w:color w:val="808080"/>
              <w:sz w:val="20"/>
              <w:szCs w:val="20"/>
            </w:rPr>
            <w:t>Revision</w:t>
          </w:r>
          <w:r>
            <w:rPr>
              <w:color w:val="808080"/>
              <w:sz w:val="20"/>
              <w:szCs w:val="20"/>
            </w:rPr>
            <w:t>: 202</w:t>
          </w:r>
          <w:r>
            <w:rPr>
              <w:color w:val="808080"/>
              <w:sz w:val="20"/>
              <w:szCs w:val="20"/>
            </w:rPr>
            <w:t>5</w:t>
          </w:r>
          <w:r>
            <w:rPr>
              <w:color w:val="808080"/>
              <w:sz w:val="20"/>
              <w:szCs w:val="20"/>
            </w:rPr>
            <w:t>0</w:t>
          </w:r>
          <w:r>
            <w:rPr>
              <w:color w:val="808080"/>
              <w:sz w:val="20"/>
              <w:szCs w:val="20"/>
            </w:rPr>
            <w:t>3</w:t>
          </w:r>
          <w:r>
            <w:rPr>
              <w:color w:val="808080"/>
              <w:sz w:val="20"/>
              <w:szCs w:val="20"/>
            </w:rPr>
            <w:t>19</w:t>
          </w:r>
          <w:r>
            <w:rPr>
              <w:color w:val="808080"/>
              <w:sz w:val="20"/>
              <w:szCs w:val="20"/>
            </w:rPr>
            <w:t>b</w:t>
          </w:r>
        </w:p>
      </w:tc>
      <w:tc>
        <w:tcPr>
          <w:tcW w:w="810" w:type="dxa"/>
          <w:tcBorders/>
        </w:tcPr>
        <w:p>
          <w:pPr>
            <w:pStyle w:val="Head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Revision:</w:t>
          </w:r>
        </w:p>
      </w:tc>
      <w:tc>
        <w:tcPr>
          <w:tcW w:w="1440" w:type="dxa"/>
          <w:tcBorders/>
        </w:tcPr>
        <w:p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YYYYMMDDx</w:t>
          </w:r>
        </w:p>
      </w:tc>
    </w:tr>
  </w:tbl>
  <w:p>
    <w:pPr>
      <w:pStyle w:val="Normal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shape_0" adj="10800" fillcolor="silver" stroked="f" o:allowincell="f" style="position:absolute;margin-left:0.05pt;margin-top:248.85pt;width:481.8pt;height:161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Liberation Sans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15267</TotalTime>
  <Application>LibreOffice/24.2.7.2$Linux_X86_64 LibreOffice_project/420$Build-2</Application>
  <AppVersion>15.0000</AppVersion>
  <Pages>2</Pages>
  <Words>337</Words>
  <Characters>1675</Characters>
  <CharactersWithSpaces>1947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2022-09-09T10:18:41Z</dcterms:created>
  <dc:creator/>
  <dc:description/>
  <dc:language>en-US</dc:language>
  <cp:lastModifiedBy/>
  <cp:lastPrinted>2025-03-19T13:04:33Z</cp:lastPrinted>
  <dcterms:modified xsi:type="dcterms:W3CDTF">2025-03-19T13:04:21Z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