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 w:type="dxa"/>
        <w:tblLayout w:type="fixed"/>
        <w:tblCellMar>
          <w:top w:w="0" w:type="dxa"/>
          <w:start w:w="0" w:type="dxa"/>
          <w:bottom w:w="0" w:type="dxa"/>
          <w:end w:w="0" w:type="dxa"/>
        </w:tblCellMar>
      </w:tblPr>
      <w:tblGrid>
        <w:gridCol w:w="9638"/>
      </w:tblGrid>
      <w:tr>
        <w:trPr>
          <w:cantSplit w:val="true"/>
        </w:trPr>
        <w:tc>
          <w:tcPr>
            <w:tcW w:w="9638" w:type="dxa"/>
            <w:tcBorders>
              <w:top w:val="single" w:sz="4" w:space="0" w:color="000000"/>
              <w:start w:val="single" w:sz="4" w:space="0" w:color="000000"/>
              <w:bottom w:val="single" w:sz="4" w:space="0" w:color="000000"/>
              <w:end w:val="single" w:sz="4" w:space="0" w:color="000000"/>
            </w:tcBorders>
          </w:tcPr>
          <w:p>
            <w:pPr>
              <w:pStyle w:val="Normal"/>
              <w:bidi w:val="0"/>
              <w:jc w:val="start"/>
              <w:rPr>
                <w:color w:val="auto"/>
              </w:rPr>
            </w:pPr>
            <w:r>
              <w:rPr>
                <w:b/>
                <w:bCs/>
                <w:color w:val="auto"/>
              </w:rPr>
              <w:t>Document Conventions</w:t>
            </w:r>
            <w:r>
              <w:rPr>
                <w:b/>
                <w:bCs/>
                <w:color w:val="auto"/>
              </w:rPr>
              <w:t>:</w:t>
            </w:r>
            <w:r>
              <w:rPr>
                <w:color w:val="auto"/>
              </w:rPr>
              <w:t xml:space="preserve"> </w:t>
            </w:r>
          </w:p>
          <w:tbl>
            <w:tblPr>
              <w:tblW w:w="5000" w:type="pct"/>
              <w:jc w:val="start"/>
              <w:tblInd w:w="0" w:type="dxa"/>
              <w:tblLayout w:type="fixed"/>
              <w:tblCellMar>
                <w:top w:w="0" w:type="dxa"/>
                <w:start w:w="0" w:type="dxa"/>
                <w:bottom w:w="0" w:type="dxa"/>
                <w:end w:w="0" w:type="dxa"/>
              </w:tblCellMar>
            </w:tblPr>
            <w:tblGrid>
              <w:gridCol w:w="181"/>
              <w:gridCol w:w="9457"/>
            </w:tblGrid>
            <w:tr>
              <w:trPr/>
              <w:tc>
                <w:tcPr>
                  <w:tcW w:w="181" w:type="dxa"/>
                  <w:tcBorders/>
                </w:tcPr>
                <w:p>
                  <w:pPr>
                    <w:pStyle w:val="Normal"/>
                    <w:widowControl w:val="false"/>
                    <w:jc w:val="center"/>
                    <w:rPr>
                      <w:color w:val="auto"/>
                    </w:rPr>
                  </w:pPr>
                  <w:r>
                    <w:rPr>
                      <w:color w:val="auto"/>
                    </w:rPr>
                    <w:t>•</w:t>
                  </w:r>
                </w:p>
              </w:tc>
              <w:tc>
                <w:tcPr>
                  <w:tcW w:w="9457" w:type="dxa"/>
                  <w:tcBorders/>
                </w:tcPr>
                <w:p>
                  <w:pPr>
                    <w:pStyle w:val="Normal"/>
                    <w:bidi w:val="0"/>
                    <w:jc w:val="start"/>
                    <w:rPr>
                      <w:color w:val="auto"/>
                    </w:rPr>
                  </w:pPr>
                  <w:r>
                    <w:rPr>
                      <w:color w:val="auto"/>
                    </w:rPr>
                    <w:t>T denotes time.</w:t>
                  </w:r>
                </w:p>
              </w:tc>
            </w:tr>
            <w:tr>
              <w:trPr/>
              <w:tc>
                <w:tcPr>
                  <w:tcW w:w="181" w:type="dxa"/>
                  <w:tcBorders/>
                </w:tcPr>
                <w:p>
                  <w:pPr>
                    <w:pStyle w:val="Normal"/>
                    <w:widowControl w:val="false"/>
                    <w:jc w:val="center"/>
                    <w:rPr>
                      <w:color w:val="auto"/>
                      <w:shd w:fill="auto" w:val="clear"/>
                    </w:rPr>
                  </w:pPr>
                  <w:r>
                    <w:rPr>
                      <w:color w:val="000000"/>
                      <w:shd w:fill="auto" w:val="clear"/>
                    </w:rPr>
                    <w:t>•</w:t>
                  </w:r>
                </w:p>
              </w:tc>
              <w:tc>
                <w:tcPr>
                  <w:tcW w:w="9457" w:type="dxa"/>
                  <w:tcBorders/>
                </w:tcPr>
                <w:p>
                  <w:pPr>
                    <w:pStyle w:val="Normal"/>
                    <w:bidi w:val="0"/>
                    <w:jc w:val="start"/>
                    <w:rPr>
                      <w:color w:val="auto"/>
                      <w:shd w:fill="auto" w:val="clear"/>
                    </w:rPr>
                  </w:pPr>
                  <w:r>
                    <w:rPr>
                      <w:color w:val="000000"/>
                      <w:sz w:val="20"/>
                      <w:szCs w:val="20"/>
                      <w:shd w:fill="EEEEEE" w:val="clear"/>
                    </w:rPr>
                    <w:t>[</w:t>
                  </w:r>
                  <w:r>
                    <w:rPr>
                      <w:color w:val="000000"/>
                      <w:sz w:val="20"/>
                      <w:szCs w:val="20"/>
                      <w:shd w:fill="EEEEEE" w:val="clear"/>
                    </w:rPr>
                    <w:t xml:space="preserve">CAPITALIZED WORDS </w:t>
                  </w:r>
                  <w:r>
                    <w:rPr>
                      <w:color w:val="000000"/>
                      <w:sz w:val="20"/>
                      <w:szCs w:val="20"/>
                      <w:shd w:fill="EEEEEE" w:val="clear"/>
                    </w:rPr>
                    <w:t>IN BRACKETS</w:t>
                  </w:r>
                  <w:r>
                    <w:rPr>
                      <w:color w:val="000000"/>
                      <w:sz w:val="20"/>
                      <w:szCs w:val="20"/>
                      <w:shd w:fill="EEEEEE" w:val="clear"/>
                    </w:rPr>
                    <w:t>]</w:t>
                  </w:r>
                  <w:r>
                    <w:rPr>
                      <w:color w:val="000000"/>
                      <w:shd w:fill="auto" w:val="clear"/>
                    </w:rPr>
                    <w:t xml:space="preserve"> </w:t>
                  </w:r>
                  <w:r>
                    <w:rPr>
                      <w:color w:val="000000"/>
                      <w:shd w:fill="auto" w:val="clear"/>
                    </w:rPr>
                    <w:t xml:space="preserve">are instructions </w:t>
                  </w:r>
                  <w:r>
                    <w:rPr>
                      <w:color w:val="000000"/>
                      <w:shd w:fill="auto" w:val="clear"/>
                    </w:rPr>
                    <w:t>or indicators</w:t>
                  </w:r>
                  <w:r>
                    <w:rPr>
                      <w:color w:val="000000"/>
                      <w:shd w:fill="auto" w:val="clear"/>
                    </w:rPr>
                    <w:t xml:space="preserve"> and are not read aloud.</w:t>
                  </w:r>
                </w:p>
              </w:tc>
            </w:tr>
            <w:tr>
              <w:trPr/>
              <w:tc>
                <w:tcPr>
                  <w:tcW w:w="181" w:type="dxa"/>
                  <w:tcBorders/>
                </w:tcPr>
                <w:p>
                  <w:pPr>
                    <w:pStyle w:val="Normal"/>
                    <w:widowControl w:val="false"/>
                    <w:jc w:val="center"/>
                    <w:rPr>
                      <w:color w:val="auto"/>
                      <w:shd w:fill="auto" w:val="clear"/>
                    </w:rPr>
                  </w:pPr>
                  <w:r>
                    <w:rPr>
                      <w:color w:val="000000"/>
                      <w:shd w:fill="auto" w:val="clear"/>
                    </w:rPr>
                    <w:t>•</w:t>
                  </w:r>
                </w:p>
              </w:tc>
              <w:tc>
                <w:tcPr>
                  <w:tcW w:w="9457" w:type="dxa"/>
                  <w:tcBorders/>
                </w:tcPr>
                <w:p>
                  <w:pPr>
                    <w:pStyle w:val="Normal"/>
                    <w:bidi w:val="0"/>
                    <w:jc w:val="start"/>
                    <w:rPr>
                      <w:color w:val="auto"/>
                      <w:shd w:fill="auto" w:val="clear"/>
                    </w:rPr>
                  </w:pPr>
                  <w:r>
                    <w:rPr>
                      <w:color w:val="000000"/>
                      <w:sz w:val="22"/>
                      <w:szCs w:val="22"/>
                      <w:shd w:fill="EEEEEE" w:val="clear"/>
                    </w:rPr>
                    <w:t>[</w:t>
                  </w:r>
                  <w:r>
                    <w:rPr>
                      <w:color w:val="000000"/>
                      <w:sz w:val="22"/>
                      <w:szCs w:val="22"/>
                      <w:shd w:fill="EEEEEE" w:val="clear"/>
                    </w:rPr>
                    <w:t>lower case words in brackets</w:t>
                  </w:r>
                  <w:r>
                    <w:rPr>
                      <w:color w:val="000000"/>
                      <w:sz w:val="22"/>
                      <w:szCs w:val="22"/>
                      <w:shd w:fill="EEEEEE" w:val="clear"/>
                    </w:rPr>
                    <w:t>]</w:t>
                  </w:r>
                  <w:r>
                    <w:rPr>
                      <w:color w:val="000000"/>
                      <w:shd w:fill="auto" w:val="clear"/>
                    </w:rPr>
                    <w:t xml:space="preserve"> are substitutions.</w:t>
                  </w:r>
                </w:p>
              </w:tc>
            </w:tr>
            <w:tr>
              <w:trPr/>
              <w:tc>
                <w:tcPr>
                  <w:tcW w:w="181" w:type="dxa"/>
                  <w:tcBorders/>
                </w:tcPr>
                <w:p>
                  <w:pPr>
                    <w:pStyle w:val="Normal"/>
                    <w:widowControl w:val="false"/>
                    <w:jc w:val="center"/>
                    <w:rPr>
                      <w:color w:val="auto"/>
                    </w:rPr>
                  </w:pPr>
                  <w:r>
                    <w:rPr>
                      <w:color w:val="auto"/>
                    </w:rPr>
                    <w:t>•</w:t>
                  </w:r>
                </w:p>
              </w:tc>
              <w:tc>
                <w:tcPr>
                  <w:tcW w:w="9457" w:type="dxa"/>
                  <w:tcBorders/>
                </w:tcPr>
                <w:p>
                  <w:pPr>
                    <w:pStyle w:val="Normal"/>
                    <w:bidi w:val="0"/>
                    <w:jc w:val="start"/>
                    <w:rPr>
                      <w:color w:val="auto"/>
                      <w:shd w:fill="auto" w:val="clear"/>
                    </w:rPr>
                  </w:pPr>
                  <w:r>
                    <w:rPr>
                      <w:b/>
                      <w:bCs/>
                      <w:color w:val="000000"/>
                      <w:shd w:fill="auto" w:val="clear"/>
                    </w:rPr>
                    <w:t>Bold</w:t>
                  </w:r>
                  <w:r>
                    <w:rPr>
                      <w:color w:val="000000"/>
                      <w:shd w:fill="auto" w:val="clear"/>
                    </w:rPr>
                    <w:t xml:space="preserve"> indicates text that should be stressed/not skipped.</w:t>
                  </w:r>
                </w:p>
              </w:tc>
            </w:tr>
            <w:tr>
              <w:trPr/>
              <w:tc>
                <w:tcPr>
                  <w:tcW w:w="181" w:type="dxa"/>
                  <w:tcBorders/>
                </w:tcPr>
                <w:p>
                  <w:pPr>
                    <w:pStyle w:val="Normal"/>
                    <w:widowControl w:val="false"/>
                    <w:jc w:val="center"/>
                    <w:rPr>
                      <w:color w:val="auto"/>
                    </w:rPr>
                  </w:pPr>
                  <w:r>
                    <w:rPr>
                      <w:color w:val="auto"/>
                    </w:rPr>
                    <w:t>•</w:t>
                  </w:r>
                </w:p>
              </w:tc>
              <w:tc>
                <w:tcPr>
                  <w:tcW w:w="9457" w:type="dxa"/>
                  <w:tcBorders/>
                </w:tcPr>
                <w:p>
                  <w:pPr>
                    <w:pStyle w:val="TableContents"/>
                    <w:rPr>
                      <w:color w:val="auto"/>
                    </w:rPr>
                  </w:pPr>
                  <w:r>
                    <w:rPr>
                      <w:color w:val="auto"/>
                    </w:rPr>
                    <w:t>NCS indicates Net Control.</w:t>
                  </w:r>
                </w:p>
              </w:tc>
            </w:tr>
            <w:tr>
              <w:trPr/>
              <w:tc>
                <w:tcPr>
                  <w:tcW w:w="181" w:type="dxa"/>
                  <w:tcBorders/>
                </w:tcPr>
                <w:p>
                  <w:pPr>
                    <w:pStyle w:val="Normal"/>
                    <w:widowControl w:val="false"/>
                    <w:jc w:val="center"/>
                    <w:rPr>
                      <w:color w:val="auto"/>
                    </w:rPr>
                  </w:pPr>
                  <w:r>
                    <w:rPr>
                      <w:color w:val="auto"/>
                    </w:rPr>
                    <w:t>•</w:t>
                  </w:r>
                </w:p>
              </w:tc>
              <w:tc>
                <w:tcPr>
                  <w:tcW w:w="9457" w:type="dxa"/>
                  <w:tcBorders/>
                </w:tcPr>
                <w:p>
                  <w:pPr>
                    <w:pStyle w:val="TableContents"/>
                    <w:rPr>
                      <w:color w:val="auto"/>
                    </w:rPr>
                  </w:pPr>
                  <w:r>
                    <w:rPr>
                      <w:color w:val="auto"/>
                    </w:rPr>
                    <w:t>TRAINER/</w:t>
                  </w:r>
                  <w:r>
                    <w:rPr>
                      <w:color w:val="auto"/>
                    </w:rPr>
                    <w:t>trainer</w:t>
                  </w:r>
                  <w:r>
                    <w:rPr>
                      <w:color w:val="auto"/>
                    </w:rPr>
                    <w:t xml:space="preserve"> indicates the individual conducting training.</w:t>
                  </w:r>
                </w:p>
              </w:tc>
            </w:tr>
          </w:tbl>
          <w:p>
            <w:pPr>
              <w:pStyle w:val="Normal"/>
              <w:bidi w:val="0"/>
              <w:jc w:val="start"/>
              <w:rPr>
                <w:color w:val="auto"/>
              </w:rPr>
            </w:pPr>
            <w:r>
              <w:rPr>
                <w:color w:val="auto"/>
              </w:rPr>
            </w:r>
          </w:p>
        </w:tc>
      </w:tr>
    </w:tbl>
    <w:p>
      <w:pPr>
        <w:pStyle w:val="Normal"/>
        <w:rPr/>
      </w:pPr>
      <w:r>
        <w:rPr/>
      </w:r>
      <w:r>
        <w:br w:type="page"/>
      </w:r>
    </w:p>
    <w:tbl>
      <w:tblPr>
        <w:tblW w:w="5000" w:type="pct"/>
        <w:jc w:val="start"/>
        <w:tblInd w:w="0" w:type="dxa"/>
        <w:tblLayout w:type="fixed"/>
        <w:tblCellMar>
          <w:top w:w="55" w:type="dxa"/>
          <w:start w:w="55" w:type="dxa"/>
          <w:bottom w:w="55" w:type="dxa"/>
          <w:end w:w="55" w:type="dxa"/>
        </w:tblCellMar>
      </w:tblPr>
      <w:tblGrid>
        <w:gridCol w:w="9638"/>
      </w:tblGrid>
      <w:tr>
        <w:trPr>
          <w:trHeight w:val="4825" w:hRule="atLeast"/>
        </w:trPr>
        <w:tc>
          <w:tcPr>
            <w:tcW w:w="9638" w:type="dxa"/>
            <w:tcBorders/>
            <w:vAlign w:val="center"/>
          </w:tcPr>
          <w:p>
            <w:pPr>
              <w:pStyle w:val="Normal"/>
              <w:keepNext w:val="true"/>
              <w:pageBreakBefore/>
              <w:bidi w:val="0"/>
              <w:jc w:val="center"/>
              <w:rPr>
                <w:color w:val="auto"/>
                <w:shd w:fill="auto" w:val="clear"/>
              </w:rPr>
            </w:pPr>
            <w:r>
              <w:rPr>
                <w:color w:val="000000"/>
                <w:shd w:fill="auto" w:val="clear"/>
              </w:rPr>
            </w:r>
          </w:p>
        </w:tc>
      </w:tr>
      <w:tr>
        <w:trPr>
          <w:trHeight w:val="4590" w:hRule="atLeast"/>
        </w:trPr>
        <w:tc>
          <w:tcPr>
            <w:tcW w:w="9638" w:type="dxa"/>
            <w:tcBorders/>
            <w:vAlign w:val="center"/>
          </w:tcPr>
          <w:p>
            <w:pPr>
              <w:pStyle w:val="Normal"/>
              <w:keepNext w:val="true"/>
              <w:bidi w:val="0"/>
              <w:jc w:val="center"/>
              <w:rPr>
                <w:color w:val="auto"/>
                <w:shd w:fill="auto" w:val="clear"/>
              </w:rPr>
            </w:pPr>
            <w:r>
              <w:rPr>
                <w:color w:val="000000"/>
                <w:sz w:val="20"/>
                <w:szCs w:val="20"/>
                <w:shd w:fill="EEEEEE" w:val="clear"/>
              </w:rPr>
              <w:t>[THIS PAGE INTENTIONALLY LEFT BLANK</w:t>
            </w:r>
            <w:r>
              <w:rPr>
                <w:color w:val="000000"/>
                <w:sz w:val="20"/>
                <w:szCs w:val="20"/>
                <w:shd w:fill="EEEEEE" w:val="clear"/>
              </w:rPr>
              <w:t>]</w:t>
            </w:r>
          </w:p>
        </w:tc>
      </w:tr>
      <w:tr>
        <w:trPr>
          <w:trHeight w:val="2430" w:hRule="atLeast"/>
        </w:trPr>
        <w:tc>
          <w:tcPr>
            <w:tcW w:w="9638" w:type="dxa"/>
            <w:tcBorders/>
            <w:vAlign w:val="center"/>
          </w:tcPr>
          <w:p>
            <w:pPr>
              <w:pStyle w:val="Normal"/>
              <w:bidi w:val="0"/>
              <w:jc w:val="center"/>
              <w:rPr>
                <w:color w:val="auto"/>
                <w:shd w:fill="auto" w:val="clear"/>
              </w:rPr>
            </w:pPr>
            <w:r>
              <w:rPr>
                <w:color w:val="000000"/>
                <w:shd w:fill="auto" w:val="clear"/>
              </w:rPr>
            </w:r>
          </w:p>
        </w:tc>
      </w:tr>
    </w:tbl>
    <w:p>
      <w:pPr>
        <w:pStyle w:val="Heading2"/>
        <w:widowControl/>
        <w:numPr>
          <w:ilvl w:val="0"/>
          <w:numId w:val="0"/>
        </w:numPr>
        <w:suppressAutoHyphens w:val="true"/>
        <w:bidi w:val="0"/>
        <w:spacing w:before="200" w:after="120"/>
        <w:jc w:val="start"/>
        <w:rPr>
          <w:color w:val="auto"/>
          <w:shd w:fill="EEEEEE" w:val="clear"/>
        </w:rPr>
      </w:pPr>
      <w:r>
        <w:rPr/>
      </w:r>
      <w:r>
        <w:br w:type="page"/>
      </w:r>
    </w:p>
    <w:p>
      <w:pPr>
        <w:pStyle w:val="Heading2"/>
        <w:numPr>
          <w:ilvl w:val="1"/>
          <w:numId w:val="2"/>
        </w:numPr>
        <w:bidi w:val="0"/>
        <w:spacing w:before="200" w:after="120"/>
        <w:jc w:val="start"/>
        <w:rPr/>
      </w:pPr>
      <w:r>
        <w:rPr>
          <w:color w:val="000000"/>
          <w:shd w:fill="EEEEEE" w:val="clear"/>
        </w:rPr>
        <w:t>[P</w:t>
      </w:r>
      <w:r>
        <w:rPr>
          <w:color w:val="000000"/>
          <w:shd w:fill="EEEEEE" w:val="clear"/>
        </w:rPr>
        <w:t>RELIMINARIES</w:t>
      </w:r>
      <w:r>
        <w:rPr>
          <w:color w:val="000000"/>
          <w:shd w:fill="EEEEEE" w:val="clear"/>
        </w:rPr>
        <w:t>]</w:t>
      </w:r>
    </w:p>
    <w:tbl>
      <w:tblPr>
        <w:tblW w:w="9720" w:type="dxa"/>
        <w:jc w:val="start"/>
        <w:tblInd w:w="0" w:type="dxa"/>
        <w:tblLayout w:type="fixed"/>
        <w:tblCellMar>
          <w:top w:w="0" w:type="dxa"/>
          <w:start w:w="0" w:type="dxa"/>
          <w:bottom w:w="0" w:type="dxa"/>
          <w:end w:w="0" w:type="dxa"/>
        </w:tblCellMar>
      </w:tblPr>
      <w:tblGrid>
        <w:gridCol w:w="805"/>
        <w:gridCol w:w="8915"/>
      </w:tblGrid>
      <w:tr>
        <w:trPr/>
        <w:tc>
          <w:tcPr>
            <w:tcW w:w="805" w:type="dxa"/>
            <w:tcBorders/>
            <w:vAlign w:val="center"/>
          </w:tcPr>
          <w:p>
            <w:pPr>
              <w:pStyle w:val="Normal"/>
              <w:widowControl w:val="false"/>
              <w:rPr>
                <w:color w:val="auto"/>
                <w:sz w:val="20"/>
                <w:szCs w:val="20"/>
                <w:shd w:fill="EEEEEE" w:val="clear"/>
              </w:rPr>
            </w:pPr>
            <w:r>
              <w:rPr>
                <w:color w:val="000000"/>
                <w:sz w:val="20"/>
                <w:szCs w:val="20"/>
                <w:shd w:fill="EEEEEE" w:val="clear"/>
              </w:rPr>
              <w:t>[</w:t>
            </w:r>
            <w:r>
              <w:rPr>
                <w:color w:val="000000"/>
                <w:sz w:val="20"/>
                <w:szCs w:val="20"/>
                <w:shd w:fill="EEEEEE" w:val="clear"/>
              </w:rPr>
              <w:t xml:space="preserve">IF </w:t>
            </w:r>
            <w:r>
              <w:rPr>
                <w:color w:val="000000"/>
                <w:sz w:val="20"/>
                <w:szCs w:val="20"/>
                <w:shd w:fill="EEEEEE" w:val="clear"/>
              </w:rPr>
              <w:t>T-10</w:t>
            </w:r>
            <w:r>
              <w:rPr>
                <w:color w:val="000000"/>
                <w:sz w:val="20"/>
                <w:szCs w:val="20"/>
                <w:shd w:fill="EEEEEE" w:val="clear"/>
              </w:rPr>
              <w:t>]</w:t>
            </w:r>
          </w:p>
        </w:tc>
        <w:tc>
          <w:tcPr>
            <w:tcW w:w="8915" w:type="dxa"/>
            <w:tcBorders/>
            <w:vAlign w:val="center"/>
          </w:tcPr>
          <w:p>
            <w:pPr>
              <w:pStyle w:val="Normal"/>
              <w:widowControl w:val="false"/>
              <w:rPr>
                <w:color w:val="auto"/>
              </w:rPr>
            </w:pPr>
            <w:r>
              <w:rPr>
                <w:color w:val="auto"/>
              </w:rPr>
              <w:t xml:space="preserve">This is </w:t>
            </w:r>
            <w:r>
              <w:rPr>
                <w:color w:val="000000"/>
                <w:sz w:val="22"/>
                <w:szCs w:val="22"/>
                <w:shd w:fill="EEEEEE" w:val="clear"/>
              </w:rPr>
              <w:t>[my call sign]</w:t>
            </w:r>
            <w:r>
              <w:rPr>
                <w:color w:val="auto"/>
              </w:rPr>
              <w:t xml:space="preserve">. The Eastern Rockingham County ARES </w:t>
            </w:r>
            <w:r>
              <w:rPr>
                <w:color w:val="auto"/>
              </w:rPr>
              <w:t xml:space="preserve">Training </w:t>
            </w:r>
            <w:r>
              <w:rPr>
                <w:color w:val="auto"/>
              </w:rPr>
              <w:t>Net will start in 10 minutes.</w:t>
            </w:r>
          </w:p>
        </w:tc>
      </w:tr>
      <w:tr>
        <w:trPr/>
        <w:tc>
          <w:tcPr>
            <w:tcW w:w="805" w:type="dxa"/>
            <w:tcBorders/>
            <w:vAlign w:val="center"/>
          </w:tcPr>
          <w:p>
            <w:pPr>
              <w:pStyle w:val="Normal"/>
              <w:widowControl w:val="false"/>
              <w:rPr>
                <w:color w:val="auto"/>
                <w:sz w:val="20"/>
                <w:szCs w:val="20"/>
                <w:shd w:fill="EEEEEE" w:val="clear"/>
              </w:rPr>
            </w:pPr>
            <w:r>
              <w:rPr>
                <w:color w:val="000000"/>
                <w:sz w:val="20"/>
                <w:szCs w:val="20"/>
                <w:shd w:fill="EEEEEE" w:val="clear"/>
              </w:rPr>
              <w:t>[</w:t>
            </w:r>
            <w:r>
              <w:rPr>
                <w:color w:val="000000"/>
                <w:sz w:val="20"/>
                <w:szCs w:val="20"/>
                <w:shd w:fill="EEEEEE" w:val="clear"/>
              </w:rPr>
              <w:t xml:space="preserve">IF </w:t>
            </w:r>
            <w:r>
              <w:rPr>
                <w:color w:val="000000"/>
                <w:sz w:val="20"/>
                <w:szCs w:val="20"/>
                <w:shd w:fill="EEEEEE" w:val="clear"/>
              </w:rPr>
              <w:t>T-5</w:t>
            </w:r>
            <w:r>
              <w:rPr>
                <w:color w:val="000000"/>
                <w:sz w:val="20"/>
                <w:szCs w:val="20"/>
                <w:shd w:fill="EEEEEE" w:val="clear"/>
              </w:rPr>
              <w:t>]</w:t>
            </w:r>
          </w:p>
        </w:tc>
        <w:tc>
          <w:tcPr>
            <w:tcW w:w="8915" w:type="dxa"/>
            <w:tcBorders/>
            <w:vAlign w:val="center"/>
          </w:tcPr>
          <w:p>
            <w:pPr>
              <w:pStyle w:val="Normal"/>
              <w:widowControl w:val="false"/>
              <w:rPr>
                <w:color w:val="auto"/>
              </w:rPr>
            </w:pPr>
            <w:r>
              <w:rPr>
                <w:color w:val="auto"/>
              </w:rPr>
              <w:t xml:space="preserve">This is </w:t>
            </w:r>
            <w:r>
              <w:rPr>
                <w:color w:val="000000"/>
                <w:sz w:val="22"/>
                <w:szCs w:val="22"/>
                <w:shd w:fill="EEEEEE" w:val="clear"/>
              </w:rPr>
              <w:t>[my call sign]</w:t>
            </w:r>
            <w:r>
              <w:rPr>
                <w:color w:val="auto"/>
              </w:rPr>
              <w:t xml:space="preserve">. The Eastern Rockingham County ARES </w:t>
            </w:r>
            <w:r>
              <w:rPr>
                <w:color w:val="auto"/>
              </w:rPr>
              <w:t xml:space="preserve">Training </w:t>
            </w:r>
            <w:r>
              <w:rPr>
                <w:color w:val="auto"/>
              </w:rPr>
              <w:t>Net will start in 5 minutes.</w:t>
            </w:r>
          </w:p>
        </w:tc>
      </w:tr>
    </w:tbl>
    <w:p>
      <w:pPr>
        <w:pStyle w:val="Heading2"/>
        <w:numPr>
          <w:ilvl w:val="1"/>
          <w:numId w:val="2"/>
        </w:numPr>
        <w:bidi w:val="0"/>
        <w:jc w:val="start"/>
        <w:rPr>
          <w:color w:val="auto"/>
        </w:rPr>
      </w:pPr>
      <w:r>
        <w:rPr>
          <w:color w:val="000000"/>
          <w:shd w:fill="EEEEEE" w:val="clear"/>
        </w:rPr>
        <w:t>[P</w:t>
      </w:r>
      <w:r>
        <w:rPr>
          <w:color w:val="000000"/>
          <w:shd w:fill="EEEEEE" w:val="clear"/>
        </w:rPr>
        <w:t>REAMBLE</w:t>
      </w:r>
      <w:r>
        <w:rPr>
          <w:color w:val="000000"/>
          <w:shd w:fill="EEEEEE" w:val="clear"/>
        </w:rPr>
        <w:t>]</w:t>
      </w:r>
    </w:p>
    <w:p>
      <w:pPr>
        <w:pStyle w:val="Normal"/>
        <w:bidi w:val="0"/>
        <w:jc w:val="start"/>
        <w:rPr>
          <w:color w:val="auto"/>
        </w:rPr>
      </w:pPr>
      <w:r>
        <w:rPr>
          <w:color w:val="auto"/>
        </w:rPr>
        <w:t xml:space="preserve">This is Whiskey One Romeo Oscar Charlie, W1ROC, </w:t>
      </w:r>
      <w:r>
        <w:rPr>
          <w:color w:val="000000"/>
          <w:shd w:fill="auto" w:val="clear"/>
        </w:rPr>
        <w:t>net control</w:t>
      </w:r>
      <w:r>
        <w:rPr>
          <w:color w:val="000000"/>
          <w:shd w:fill="auto" w:val="clear"/>
        </w:rPr>
        <w:t xml:space="preserve"> </w:t>
      </w:r>
      <w:r>
        <w:rPr>
          <w:color w:val="000000"/>
          <w:shd w:fill="auto" w:val="clear"/>
        </w:rPr>
        <w:t>(NCS)</w:t>
      </w:r>
      <w:r>
        <w:rPr>
          <w:color w:val="auto"/>
        </w:rPr>
        <w:t xml:space="preserve"> </w:t>
      </w:r>
      <w:r>
        <w:rPr>
          <w:color w:val="auto"/>
        </w:rPr>
        <w:t xml:space="preserve">for the Eastern Rockingham County ARES </w:t>
      </w:r>
      <w:r>
        <w:rPr>
          <w:color w:val="auto"/>
        </w:rPr>
        <w:t xml:space="preserve">Training </w:t>
      </w:r>
      <w:r>
        <w:rPr>
          <w:color w:val="auto"/>
        </w:rPr>
        <w:t xml:space="preserve">Net. My name is </w:t>
      </w:r>
      <w:r>
        <w:rPr>
          <w:color w:val="000000"/>
          <w:sz w:val="22"/>
          <w:szCs w:val="22"/>
          <w:shd w:fill="EEEEEE" w:val="clear"/>
        </w:rPr>
        <w:t>[my name, my ITU phonetic call sign]</w:t>
      </w:r>
      <w:r>
        <w:rPr>
          <w:color w:val="auto"/>
        </w:rPr>
        <w:t>.</w:t>
      </w:r>
    </w:p>
    <w:p>
      <w:pPr>
        <w:pStyle w:val="Normal"/>
        <w:bidi w:val="0"/>
        <w:jc w:val="start"/>
        <w:rPr>
          <w:color w:val="auto"/>
          <w:sz w:val="8"/>
          <w:szCs w:val="8"/>
        </w:rPr>
      </w:pPr>
      <w:r>
        <w:rPr>
          <w:color w:val="auto"/>
          <w:sz w:val="8"/>
          <w:szCs w:val="8"/>
        </w:rPr>
      </w:r>
    </w:p>
    <w:p>
      <w:pPr>
        <w:pStyle w:val="Normal"/>
        <w:rPr>
          <w:color w:val="auto"/>
        </w:rPr>
      </w:pPr>
      <w:r>
        <w:rPr>
          <w:color w:val="auto"/>
        </w:rPr>
        <w:t xml:space="preserve">This net provides information and training on </w:t>
      </w:r>
      <w:r>
        <w:rPr>
          <w:color w:val="000000"/>
          <w:sz w:val="22"/>
          <w:szCs w:val="22"/>
          <w:shd w:fill="EEEEEE" w:val="clear"/>
        </w:rPr>
        <w:t>[</w:t>
      </w:r>
      <w:r>
        <w:rPr>
          <w:color w:val="000000"/>
          <w:sz w:val="22"/>
          <w:szCs w:val="22"/>
          <w:shd w:fill="EEEEEE" w:val="clear"/>
        </w:rPr>
        <w:t xml:space="preserve">voice </w:t>
      </w:r>
      <w:r>
        <w:rPr>
          <w:color w:val="000000"/>
          <w:sz w:val="22"/>
          <w:szCs w:val="22"/>
          <w:shd w:fill="EEEEEE" w:val="clear"/>
        </w:rPr>
        <w:t>and/</w:t>
      </w:r>
      <w:r>
        <w:rPr>
          <w:color w:val="000000"/>
          <w:sz w:val="22"/>
          <w:szCs w:val="22"/>
          <w:shd w:fill="EEEEEE" w:val="clear"/>
        </w:rPr>
        <w:t>or</w:t>
      </w:r>
      <w:r>
        <w:rPr>
          <w:color w:val="000000"/>
          <w:sz w:val="22"/>
          <w:szCs w:val="22"/>
          <w:shd w:fill="EEEEEE" w:val="clear"/>
        </w:rPr>
        <w:t xml:space="preserve"> digital</w:t>
      </w:r>
      <w:r>
        <w:rPr>
          <w:color w:val="000000"/>
          <w:sz w:val="22"/>
          <w:szCs w:val="22"/>
          <w:shd w:fill="EEEEEE" w:val="clear"/>
        </w:rPr>
        <w:t>]</w:t>
      </w:r>
      <w:r>
        <w:rPr>
          <w:color w:val="auto"/>
        </w:rPr>
        <w:t xml:space="preserve"> </w:t>
      </w:r>
      <w:r>
        <w:rPr>
          <w:color w:val="auto"/>
        </w:rPr>
        <w:t xml:space="preserve">emergency communications. This is a directed net, so please listen carefully to NCS and do not transmit unless requested. The only exceptions are for emergency traffic </w:t>
      </w:r>
      <w:r>
        <w:rPr>
          <w:b w:val="false"/>
          <w:i w:val="false"/>
          <w:iCs w:val="false"/>
          <w:color w:val="auto"/>
          <w:spacing w:val="0"/>
          <w:sz w:val="24"/>
        </w:rPr>
        <w:t>and relays for stations not heard by NCS.</w:t>
      </w:r>
    </w:p>
    <w:p>
      <w:pPr>
        <w:pStyle w:val="Heading2"/>
        <w:numPr>
          <w:ilvl w:val="1"/>
          <w:numId w:val="2"/>
        </w:numPr>
        <w:rPr>
          <w:color w:val="auto"/>
          <w:shd w:fill="EEEEEE" w:val="clear"/>
        </w:rPr>
      </w:pPr>
      <w:r>
        <w:rPr>
          <w:color w:val="000000"/>
          <w:shd w:fill="EEEEEE" w:val="clear"/>
        </w:rPr>
        <w:t>[</w:t>
      </w:r>
      <w:r>
        <w:rPr>
          <w:color w:val="000000"/>
          <w:shd w:fill="EEEEEE" w:val="clear"/>
        </w:rPr>
        <w:t>TRAFFIC—</w:t>
      </w:r>
      <w:r>
        <w:rPr>
          <w:color w:val="000000"/>
          <w:shd w:fill="EEEEEE" w:val="clear"/>
        </w:rPr>
        <w:t>EMERGENCY &amp; PRIORITY</w:t>
      </w:r>
      <w:r>
        <w:rPr>
          <w:color w:val="000000"/>
          <w:shd w:fill="EEEEEE" w:val="clear"/>
        </w:rPr>
        <w:t>]</w:t>
      </w:r>
    </w:p>
    <w:p>
      <w:pPr>
        <w:pStyle w:val="Normal"/>
        <w:numPr>
          <w:ilvl w:val="0"/>
          <w:numId w:val="2"/>
        </w:numPr>
        <w:bidi w:val="0"/>
        <w:jc w:val="start"/>
        <w:rPr>
          <w:color w:val="auto"/>
          <w:shd w:fill="auto" w:val="clear"/>
        </w:rPr>
      </w:pPr>
      <w:r>
        <w:rPr>
          <w:color w:val="000000"/>
          <w:shd w:fill="auto" w:val="clear"/>
        </w:rPr>
        <w:t xml:space="preserve">Call now with emergency </w:t>
      </w:r>
      <w:r>
        <w:rPr>
          <w:color w:val="000000"/>
          <w:shd w:fill="auto" w:val="clear"/>
        </w:rPr>
        <w:t xml:space="preserve">or priority </w:t>
      </w:r>
      <w:r>
        <w:rPr>
          <w:color w:val="000000"/>
          <w:shd w:fill="auto" w:val="clear"/>
        </w:rPr>
        <w:t xml:space="preserve">traffic </w:t>
      </w:r>
      <w:r>
        <w:rPr>
          <w:b/>
          <w:bCs/>
          <w:color w:val="000000"/>
          <w:shd w:fill="auto" w:val="clear"/>
        </w:rPr>
        <w:t>only</w:t>
      </w:r>
      <w:r>
        <w:rPr>
          <w:color w:val="000000"/>
          <w:shd w:fill="auto" w:val="clear"/>
        </w:rPr>
        <w:t>.</w:t>
      </w:r>
    </w:p>
    <w:p>
      <w:pPr>
        <w:pStyle w:val="Heading2"/>
        <w:numPr>
          <w:ilvl w:val="1"/>
          <w:numId w:val="2"/>
        </w:numPr>
        <w:bidi w:val="0"/>
        <w:jc w:val="start"/>
        <w:rPr>
          <w:color w:val="auto"/>
        </w:rPr>
      </w:pPr>
      <w:r>
        <w:rPr>
          <w:color w:val="000000"/>
          <w:shd w:fill="EEEEEE" w:val="clear"/>
        </w:rPr>
        <w:t>[C</w:t>
      </w:r>
      <w:r>
        <w:rPr>
          <w:color w:val="000000"/>
          <w:shd w:fill="EEEEEE" w:val="clear"/>
        </w:rPr>
        <w:t>HECK</w:t>
      </w:r>
      <w:r>
        <w:rPr>
          <w:color w:val="000000"/>
          <w:shd w:fill="EEEEEE" w:val="clear"/>
        </w:rPr>
        <w:t>-</w:t>
      </w:r>
      <w:r>
        <w:rPr>
          <w:color w:val="000000"/>
          <w:shd w:fill="EEEEEE" w:val="clear"/>
        </w:rPr>
        <w:t>INS</w:t>
      </w:r>
      <w:r>
        <w:rPr>
          <w:color w:val="000000"/>
          <w:shd w:fill="EEEEEE" w:val="clear"/>
        </w:rPr>
        <w:t>]</w:t>
      </w:r>
    </w:p>
    <w:p>
      <w:pPr>
        <w:pStyle w:val="Normal"/>
        <w:rPr>
          <w:color w:val="auto"/>
        </w:rPr>
      </w:pPr>
      <w:r>
        <w:rPr>
          <w:color w:val="auto"/>
        </w:rPr>
        <w:t xml:space="preserve">This net is open to all amateur radio licensees. I will call for check-ins in the following order: </w:t>
      </w:r>
    </w:p>
    <w:tbl>
      <w:tblPr>
        <w:tblW w:w="9645" w:type="dxa"/>
        <w:jc w:val="start"/>
        <w:tblInd w:w="0" w:type="dxa"/>
        <w:tblLayout w:type="fixed"/>
        <w:tblCellMar>
          <w:top w:w="0" w:type="dxa"/>
          <w:start w:w="0" w:type="dxa"/>
          <w:bottom w:w="0" w:type="dxa"/>
          <w:end w:w="0" w:type="dxa"/>
        </w:tblCellMar>
      </w:tblPr>
      <w:tblGrid>
        <w:gridCol w:w="233"/>
        <w:gridCol w:w="9412"/>
      </w:tblGrid>
      <w:tr>
        <w:trPr>
          <w:trHeight w:val="246" w:hRule="atLeast"/>
        </w:trPr>
        <w:tc>
          <w:tcPr>
            <w:tcW w:w="233" w:type="dxa"/>
            <w:tcBorders/>
          </w:tcPr>
          <w:p>
            <w:pPr>
              <w:pStyle w:val="Normal"/>
              <w:widowControl w:val="false"/>
              <w:jc w:val="center"/>
              <w:rPr>
                <w:color w:val="auto"/>
              </w:rPr>
            </w:pPr>
            <w:r>
              <w:rPr>
                <w:color w:val="auto"/>
              </w:rPr>
              <w:t>•</w:t>
            </w:r>
          </w:p>
        </w:tc>
        <w:tc>
          <w:tcPr>
            <w:tcW w:w="9412" w:type="dxa"/>
            <w:tcBorders/>
          </w:tcPr>
          <w:p>
            <w:pPr>
              <w:pStyle w:val="Normal"/>
              <w:widowControl w:val="false"/>
              <w:bidi w:val="0"/>
              <w:jc w:val="start"/>
              <w:rPr>
                <w:color w:val="auto"/>
              </w:rPr>
            </w:pPr>
            <w:r>
              <w:rPr>
                <w:color w:val="auto"/>
              </w:rPr>
              <w:t>P</w:t>
            </w:r>
            <w:r>
              <w:rPr>
                <w:color w:val="auto"/>
              </w:rPr>
              <w:t xml:space="preserve">ortable </w:t>
            </w:r>
            <w:r>
              <w:rPr>
                <w:color w:val="auto"/>
              </w:rPr>
              <w:t xml:space="preserve">and </w:t>
            </w:r>
            <w:r>
              <w:rPr>
                <w:color w:val="auto"/>
              </w:rPr>
              <w:t xml:space="preserve">mobile </w:t>
            </w:r>
            <w:r>
              <w:rPr>
                <w:color w:val="auto"/>
              </w:rPr>
              <w:t xml:space="preserve">stations </w:t>
            </w:r>
            <w:r>
              <w:rPr>
                <w:color w:val="auto"/>
              </w:rPr>
              <w:t>1st</w:t>
            </w:r>
            <w:r>
              <w:rPr>
                <w:color w:val="auto"/>
              </w:rPr>
              <w:t>,</w:t>
            </w:r>
          </w:p>
        </w:tc>
      </w:tr>
      <w:tr>
        <w:trPr/>
        <w:tc>
          <w:tcPr>
            <w:tcW w:w="233" w:type="dxa"/>
            <w:tcBorders/>
          </w:tcPr>
          <w:p>
            <w:pPr>
              <w:pStyle w:val="Normal"/>
              <w:widowControl w:val="false"/>
              <w:jc w:val="center"/>
              <w:rPr>
                <w:color w:val="auto"/>
              </w:rPr>
            </w:pPr>
            <w:r>
              <w:rPr>
                <w:color w:val="auto"/>
              </w:rPr>
              <w:t>•</w:t>
            </w:r>
          </w:p>
        </w:tc>
        <w:tc>
          <w:tcPr>
            <w:tcW w:w="9412" w:type="dxa"/>
            <w:tcBorders/>
          </w:tcPr>
          <w:p>
            <w:pPr>
              <w:pStyle w:val="Normal"/>
              <w:widowControl w:val="false"/>
              <w:bidi w:val="0"/>
              <w:jc w:val="start"/>
              <w:rPr>
                <w:color w:val="auto"/>
              </w:rPr>
            </w:pPr>
            <w:r>
              <w:rPr>
                <w:color w:val="auto"/>
              </w:rPr>
              <w:t>F</w:t>
            </w:r>
            <w:r>
              <w:rPr>
                <w:color w:val="auto"/>
              </w:rPr>
              <w:t xml:space="preserve">ixed stations </w:t>
            </w:r>
            <w:r>
              <w:rPr>
                <w:color w:val="auto"/>
              </w:rPr>
              <w:t>last</w:t>
            </w:r>
            <w:r>
              <w:rPr>
                <w:color w:val="auto"/>
              </w:rPr>
              <w:t>.</w:t>
            </w:r>
          </w:p>
        </w:tc>
      </w:tr>
    </w:tbl>
    <w:p>
      <w:pPr>
        <w:pStyle w:val="Normal"/>
        <w:rPr>
          <w:color w:val="auto"/>
          <w:sz w:val="8"/>
          <w:szCs w:val="8"/>
        </w:rPr>
      </w:pPr>
      <w:r>
        <w:rPr>
          <w:color w:val="auto"/>
          <w:sz w:val="8"/>
          <w:szCs w:val="8"/>
        </w:rPr>
      </w:r>
    </w:p>
    <w:p>
      <w:pPr>
        <w:pStyle w:val="Normal"/>
        <w:bidi w:val="0"/>
        <w:jc w:val="start"/>
        <w:rPr>
          <w:color w:val="auto"/>
        </w:rPr>
      </w:pPr>
      <w:r>
        <w:rPr>
          <w:color w:val="auto"/>
        </w:rPr>
        <w:t>During check-in, give your ITU phonetic call sign slowly and clearly, then spell your call. For example: this is Kilo Bravo One Xray Yankee Zulu, KB1XYZ. Follow this with your first name, your location,</w:t>
      </w:r>
      <w:r>
        <w:rPr>
          <w:color w:val="000000"/>
          <w:shd w:fill="auto" w:val="clear"/>
        </w:rPr>
        <w:t xml:space="preserve"> and whether you will be participating in tonight’</w:t>
      </w:r>
      <w:r>
        <w:rPr>
          <w:color w:val="000000"/>
          <w:shd w:fill="auto" w:val="clear"/>
        </w:rPr>
        <w:t>s</w:t>
      </w:r>
      <w:r>
        <w:rPr>
          <w:color w:val="000000"/>
          <w:shd w:fill="auto" w:val="clear"/>
        </w:rPr>
        <w:t xml:space="preserve"> digital training.</w:t>
      </w:r>
    </w:p>
    <w:p>
      <w:pPr>
        <w:pStyle w:val="Normal"/>
        <w:bidi w:val="0"/>
        <w:jc w:val="start"/>
        <w:rPr>
          <w:color w:val="auto"/>
          <w:sz w:val="8"/>
          <w:szCs w:val="8"/>
        </w:rPr>
      </w:pPr>
      <w:r>
        <w:rPr>
          <w:color w:val="auto"/>
          <w:sz w:val="8"/>
          <w:szCs w:val="8"/>
        </w:rPr>
      </w:r>
    </w:p>
    <w:tbl>
      <w:tblPr>
        <w:tblW w:w="9645" w:type="dxa"/>
        <w:jc w:val="start"/>
        <w:tblInd w:w="0" w:type="dxa"/>
        <w:tblLayout w:type="fixed"/>
        <w:tblCellMar>
          <w:top w:w="0" w:type="dxa"/>
          <w:start w:w="0" w:type="dxa"/>
          <w:bottom w:w="0" w:type="dxa"/>
          <w:end w:w="0" w:type="dxa"/>
        </w:tblCellMar>
      </w:tblPr>
      <w:tblGrid>
        <w:gridCol w:w="233"/>
        <w:gridCol w:w="6877"/>
        <w:gridCol w:w="2535"/>
      </w:tblGrid>
      <w:tr>
        <w:trPr/>
        <w:tc>
          <w:tcPr>
            <w:tcW w:w="233" w:type="dxa"/>
            <w:tcBorders/>
          </w:tcPr>
          <w:p>
            <w:pPr>
              <w:pStyle w:val="Normal"/>
              <w:widowControl w:val="false"/>
              <w:jc w:val="center"/>
              <w:rPr>
                <w:color w:val="auto"/>
              </w:rPr>
            </w:pPr>
            <w:r>
              <w:rPr>
                <w:color w:val="auto"/>
              </w:rPr>
              <w:t>•</w:t>
            </w:r>
          </w:p>
        </w:tc>
        <w:tc>
          <w:tcPr>
            <w:tcW w:w="6877" w:type="dxa"/>
            <w:tcBorders/>
          </w:tcPr>
          <w:p>
            <w:pPr>
              <w:pStyle w:val="Normal"/>
              <w:widowControl w:val="false"/>
              <w:bidi w:val="0"/>
              <w:jc w:val="start"/>
              <w:rPr>
                <w:color w:val="auto"/>
              </w:rPr>
            </w:pPr>
            <w:r>
              <w:rPr>
                <w:color w:val="auto"/>
              </w:rPr>
              <w:t>P</w:t>
            </w:r>
            <w:r>
              <w:rPr>
                <w:color w:val="auto"/>
              </w:rPr>
              <w:t xml:space="preserve">ortable </w:t>
            </w:r>
            <w:r>
              <w:rPr>
                <w:color w:val="auto"/>
              </w:rPr>
              <w:t>and</w:t>
            </w:r>
            <w:r>
              <w:rPr>
                <w:color w:val="auto"/>
              </w:rPr>
              <w:t xml:space="preserve"> mobile </w:t>
            </w:r>
            <w:r>
              <w:rPr>
                <w:color w:val="auto"/>
              </w:rPr>
              <w:t>stations</w:t>
            </w:r>
            <w:r>
              <w:rPr>
                <w:color w:val="auto"/>
              </w:rPr>
              <w:t xml:space="preserve">, </w:t>
            </w:r>
            <w:r>
              <w:rPr>
                <w:color w:val="auto"/>
              </w:rPr>
              <w:t>call now.</w:t>
            </w:r>
          </w:p>
        </w:tc>
        <w:tc>
          <w:tcPr>
            <w:tcW w:w="2535" w:type="dxa"/>
            <w:vMerge w:val="restart"/>
            <w:tcBorders/>
          </w:tcPr>
          <w:p>
            <w:pPr>
              <w:pStyle w:val="TableContents"/>
              <w:widowControl w:val="false"/>
              <w:bidi w:val="0"/>
              <w:jc w:val="start"/>
              <w:rPr>
                <w:color w:val="auto"/>
                <w:sz w:val="20"/>
                <w:szCs w:val="20"/>
                <w:shd w:fill="EEEEEE" w:val="clear"/>
              </w:rPr>
            </w:pPr>
            <w:r>
              <w:rPr>
                <w:color w:val="000000"/>
                <w:sz w:val="20"/>
                <w:szCs w:val="20"/>
                <w:shd w:fill="EEEEEE" w:val="clear"/>
              </w:rPr>
              <w:t>[</w:t>
            </w:r>
            <w:r>
              <w:rPr>
                <w:color w:val="000000"/>
                <w:sz w:val="20"/>
                <w:szCs w:val="20"/>
                <w:shd w:fill="EEEEEE" w:val="clear"/>
              </w:rPr>
              <w:t>ACK</w:t>
            </w:r>
            <w:r>
              <w:rPr>
                <w:color w:val="000000"/>
                <w:sz w:val="20"/>
                <w:szCs w:val="20"/>
                <w:shd w:fill="EEEEEE" w:val="clear"/>
              </w:rPr>
              <w:t>NOWLEDGE</w:t>
            </w:r>
            <w:r>
              <w:rPr>
                <w:color w:val="000000"/>
                <w:sz w:val="20"/>
                <w:szCs w:val="20"/>
                <w:shd w:fill="EEEEEE" w:val="clear"/>
              </w:rPr>
              <w:t xml:space="preserve"> NAMES &amp; CALL SIGNS</w:t>
            </w:r>
            <w:r>
              <w:rPr>
                <w:color w:val="000000"/>
                <w:sz w:val="20"/>
                <w:szCs w:val="20"/>
                <w:shd w:fill="EEEEEE" w:val="clear"/>
              </w:rPr>
              <w:t>]</w:t>
            </w:r>
          </w:p>
        </w:tc>
      </w:tr>
      <w:tr>
        <w:trPr/>
        <w:tc>
          <w:tcPr>
            <w:tcW w:w="233" w:type="dxa"/>
            <w:tcBorders/>
          </w:tcPr>
          <w:p>
            <w:pPr>
              <w:pStyle w:val="Normal"/>
              <w:widowControl w:val="false"/>
              <w:jc w:val="center"/>
              <w:rPr>
                <w:color w:val="auto"/>
              </w:rPr>
            </w:pPr>
            <w:r>
              <w:rPr>
                <w:color w:val="auto"/>
              </w:rPr>
              <w:t>•</w:t>
            </w:r>
          </w:p>
        </w:tc>
        <w:tc>
          <w:tcPr>
            <w:tcW w:w="6877" w:type="dxa"/>
            <w:tcBorders/>
          </w:tcPr>
          <w:p>
            <w:pPr>
              <w:pStyle w:val="TableContents"/>
              <w:widowControl w:val="false"/>
              <w:bidi w:val="0"/>
              <w:jc w:val="start"/>
              <w:rPr>
                <w:color w:val="auto"/>
              </w:rPr>
            </w:pPr>
            <w:r>
              <w:rPr>
                <w:color w:val="auto"/>
              </w:rPr>
              <w:t xml:space="preserve">Fixed stations </w:t>
            </w:r>
            <w:r>
              <w:rPr>
                <w:color w:val="auto"/>
              </w:rPr>
              <w:t>call now and list your power source.</w:t>
            </w:r>
          </w:p>
        </w:tc>
        <w:tc>
          <w:tcPr>
            <w:tcW w:w="2535" w:type="dxa"/>
            <w:vMerge w:val="continue"/>
            <w:tcBorders/>
          </w:tcPr>
          <w:p>
            <w:pPr>
              <w:pStyle w:val="Normal"/>
              <w:rPr/>
            </w:pPr>
            <w:r>
              <w:rPr/>
            </w:r>
          </w:p>
        </w:tc>
      </w:tr>
    </w:tbl>
    <w:p>
      <w:pPr>
        <w:pStyle w:val="Normal"/>
        <w:numPr>
          <w:ilvl w:val="1"/>
          <w:numId w:val="2"/>
        </w:numPr>
        <w:rPr>
          <w:sz w:val="8"/>
          <w:szCs w:val="8"/>
          <w:shd w:fill="auto" w:val="clear"/>
        </w:rPr>
      </w:pPr>
      <w:r>
        <w:rPr>
          <w:sz w:val="8"/>
          <w:szCs w:val="8"/>
          <w:shd w:fill="auto" w:val="clear"/>
        </w:rPr>
      </w:r>
    </w:p>
    <w:p>
      <w:pPr>
        <w:pStyle w:val="Normal"/>
        <w:numPr>
          <w:ilvl w:val="1"/>
          <w:numId w:val="2"/>
        </w:numPr>
        <w:rPr>
          <w:shd w:fill="auto" w:val="clear"/>
        </w:rPr>
      </w:pPr>
      <w:r>
        <w:rPr>
          <w:shd w:fill="auto" w:val="clear"/>
        </w:rPr>
        <w:t xml:space="preserve">Digital training participants, </w:t>
      </w:r>
      <w:r>
        <w:rPr>
          <w:shd w:fill="auto" w:val="clear"/>
        </w:rPr>
        <w:t>start</w:t>
      </w:r>
      <w:r>
        <w:rPr>
          <w:shd w:fill="auto" w:val="clear"/>
        </w:rPr>
        <w:t xml:space="preserve"> </w:t>
      </w:r>
      <w:r>
        <w:rPr>
          <w:sz w:val="22"/>
          <w:szCs w:val="22"/>
          <w:shd w:fill="EEEEEE" w:val="clear"/>
        </w:rPr>
        <w:t>[</w:t>
      </w:r>
      <w:r>
        <w:rPr>
          <w:sz w:val="22"/>
          <w:szCs w:val="22"/>
          <w:shd w:fill="EEEEEE" w:val="clear"/>
        </w:rPr>
        <w:t>digital communications application</w:t>
      </w:r>
      <w:r>
        <w:rPr>
          <w:sz w:val="22"/>
          <w:szCs w:val="22"/>
          <w:shd w:fill="EEEEEE" w:val="clear"/>
        </w:rPr>
        <w:t>]</w:t>
      </w:r>
      <w:r>
        <w:rPr>
          <w:shd w:fill="auto" w:val="clear"/>
        </w:rPr>
        <w:t xml:space="preserve"> </w:t>
      </w:r>
      <w:r>
        <w:rPr>
          <w:shd w:fill="auto" w:val="clear"/>
        </w:rPr>
        <w:t xml:space="preserve">now, </w:t>
      </w:r>
      <w:r>
        <w:rPr>
          <w:shd w:fill="auto" w:val="clear"/>
        </w:rPr>
        <w:t xml:space="preserve">ensure its readiness to transmit and receive, </w:t>
      </w:r>
      <w:r>
        <w:rPr>
          <w:shd w:fill="auto" w:val="clear"/>
        </w:rPr>
        <w:t xml:space="preserve">and join the </w:t>
      </w:r>
      <w:r>
        <w:rPr>
          <w:sz w:val="22"/>
          <w:szCs w:val="22"/>
          <w:shd w:fill="EEEEEE" w:val="clear"/>
        </w:rPr>
        <w:t>[video conferencing software</w:t>
      </w:r>
      <w:r>
        <w:rPr>
          <w:sz w:val="22"/>
          <w:szCs w:val="22"/>
          <w:shd w:fill="auto" w:val="clear"/>
        </w:rPr>
        <w:t>]</w:t>
      </w:r>
      <w:r>
        <w:rPr>
          <w:shd w:fill="auto" w:val="clear"/>
        </w:rPr>
        <w:t xml:space="preserve"> meeting</w:t>
      </w:r>
      <w:r>
        <w:rPr>
          <w:shd w:fill="auto" w:val="clear"/>
        </w:rPr>
        <w:t>.</w:t>
      </w:r>
    </w:p>
    <w:p>
      <w:pPr>
        <w:pStyle w:val="Heading2"/>
        <w:numPr>
          <w:ilvl w:val="1"/>
          <w:numId w:val="2"/>
        </w:numPr>
        <w:bidi w:val="0"/>
        <w:jc w:val="start"/>
        <w:rPr>
          <w:color w:val="auto"/>
        </w:rPr>
      </w:pPr>
      <w:r>
        <w:rPr>
          <w:color w:val="000000"/>
          <w:shd w:fill="EEEEEE" w:val="clear"/>
        </w:rPr>
        <w:t>[</w:t>
      </w:r>
      <w:r>
        <w:rPr>
          <w:color w:val="000000"/>
          <w:shd w:fill="EEEEEE" w:val="clear"/>
        </w:rPr>
        <w:t>TRAFFIC—</w:t>
      </w:r>
      <w:r>
        <w:rPr>
          <w:color w:val="000000"/>
          <w:shd w:fill="EEEEEE" w:val="clear"/>
        </w:rPr>
        <w:t>WELFARE &amp; ROUTINE</w:t>
      </w:r>
      <w:r>
        <w:rPr>
          <w:color w:val="000000"/>
          <w:shd w:fill="EEEEEE" w:val="clear"/>
        </w:rPr>
        <w:t>]</w:t>
      </w:r>
    </w:p>
    <w:p>
      <w:pPr>
        <w:pStyle w:val="Normal"/>
        <w:numPr>
          <w:ilvl w:val="0"/>
          <w:numId w:val="2"/>
        </w:numPr>
        <w:bidi w:val="0"/>
        <w:jc w:val="start"/>
        <w:rPr>
          <w:color w:val="auto"/>
        </w:rPr>
      </w:pPr>
      <w:r>
        <w:rPr>
          <w:color w:val="000000"/>
          <w:shd w:fill="auto" w:val="clear"/>
        </w:rPr>
        <w:t>C</w:t>
      </w:r>
      <w:r>
        <w:rPr>
          <w:color w:val="000000"/>
          <w:shd w:fill="auto" w:val="clear"/>
        </w:rPr>
        <w:t xml:space="preserve">all now and list your welfare </w:t>
      </w:r>
      <w:r>
        <w:rPr>
          <w:color w:val="000000"/>
          <w:shd w:fill="auto" w:val="clear"/>
        </w:rPr>
        <w:t xml:space="preserve">or </w:t>
      </w:r>
      <w:r>
        <w:rPr>
          <w:color w:val="000000"/>
          <w:shd w:fill="auto" w:val="clear"/>
        </w:rPr>
        <w:t xml:space="preserve">routine </w:t>
      </w:r>
      <w:r>
        <w:rPr>
          <w:color w:val="000000"/>
          <w:shd w:fill="auto" w:val="clear"/>
        </w:rPr>
        <w:t>traffic</w:t>
      </w:r>
      <w:r>
        <w:rPr>
          <w:color w:val="000000"/>
          <w:shd w:fill="auto" w:val="clear"/>
        </w:rPr>
        <w:t xml:space="preserve">. </w:t>
      </w:r>
      <w:r>
        <w:rPr>
          <w:color w:val="000000"/>
          <w:sz w:val="20"/>
          <w:szCs w:val="20"/>
          <w:shd w:fill="EEEEEE" w:val="clear"/>
        </w:rPr>
        <w:t>[</w:t>
      </w:r>
      <w:r>
        <w:rPr>
          <w:color w:val="000000"/>
          <w:sz w:val="20"/>
          <w:szCs w:val="20"/>
          <w:shd w:fill="EEEEEE" w:val="clear"/>
        </w:rPr>
        <w:t xml:space="preserve">ACKNOWLEDGE RESPONDING STATION(S) AS HAVING BEEN CHECKED IN </w:t>
      </w:r>
      <w:r>
        <w:rPr>
          <w:color w:val="000000"/>
          <w:sz w:val="20"/>
          <w:szCs w:val="20"/>
          <w:shd w:fill="EEEEEE" w:val="clear"/>
        </w:rPr>
        <w:t>AND TO PROCEED WITH TRAFFIC</w:t>
      </w:r>
      <w:r>
        <w:rPr>
          <w:color w:val="000000"/>
          <w:sz w:val="20"/>
          <w:szCs w:val="20"/>
          <w:shd w:fill="EEEEEE" w:val="clear"/>
        </w:rPr>
        <w:t>]</w:t>
      </w:r>
    </w:p>
    <w:p>
      <w:pPr>
        <w:pStyle w:val="Heading2"/>
        <w:numPr>
          <w:ilvl w:val="1"/>
          <w:numId w:val="2"/>
        </w:numPr>
        <w:bidi w:val="0"/>
        <w:jc w:val="start"/>
        <w:rPr>
          <w:color w:val="auto"/>
        </w:rPr>
      </w:pPr>
      <w:r>
        <w:rPr>
          <w:color w:val="000000"/>
          <w:shd w:fill="EEEEEE" w:val="clear"/>
        </w:rPr>
        <w:t>[A</w:t>
      </w:r>
      <w:r>
        <w:rPr>
          <w:color w:val="000000"/>
          <w:shd w:fill="EEEEEE" w:val="clear"/>
        </w:rPr>
        <w:t>NNOUNCEMENTS</w:t>
      </w:r>
      <w:r>
        <w:rPr>
          <w:color w:val="000000"/>
          <w:shd w:fill="EEEEEE" w:val="clear"/>
        </w:rPr>
        <w:t>]</w:t>
      </w:r>
    </w:p>
    <w:p>
      <w:pPr>
        <w:pStyle w:val="Normal"/>
        <w:numPr>
          <w:ilvl w:val="0"/>
          <w:numId w:val="2"/>
        </w:numPr>
        <w:bidi w:val="0"/>
        <w:jc w:val="start"/>
        <w:rPr>
          <w:color w:val="auto"/>
        </w:rPr>
      </w:pPr>
      <w:r>
        <w:rPr>
          <w:color w:val="000000"/>
          <w:sz w:val="20"/>
          <w:szCs w:val="20"/>
          <w:shd w:fill="EEEEEE" w:val="clear"/>
        </w:rPr>
        <w:t>[</w:t>
      </w:r>
      <w:r>
        <w:rPr>
          <w:color w:val="000000"/>
          <w:sz w:val="20"/>
          <w:szCs w:val="20"/>
          <w:shd w:fill="EEEEEE" w:val="clear"/>
        </w:rPr>
        <w:t>IF T+10</w:t>
      </w:r>
      <w:r>
        <w:rPr>
          <w:color w:val="000000"/>
          <w:sz w:val="20"/>
          <w:szCs w:val="20"/>
          <w:shd w:fill="EEEEEE" w:val="clear"/>
        </w:rPr>
        <w:t>]</w:t>
      </w:r>
      <w:r>
        <w:rPr>
          <w:color w:val="000000"/>
          <w:shd w:fill="auto" w:val="clear"/>
        </w:rPr>
        <w:t xml:space="preserve"> </w:t>
      </w:r>
      <w:r>
        <w:rPr>
          <w:color w:val="auto"/>
        </w:rPr>
        <w:t xml:space="preserve">This is W1ROC, NCS for the Eastern Rockingham County ARES </w:t>
      </w:r>
      <w:r>
        <w:rPr>
          <w:color w:val="auto"/>
        </w:rPr>
        <w:t xml:space="preserve">Training </w:t>
      </w:r>
      <w:r>
        <w:rPr>
          <w:color w:val="auto"/>
        </w:rPr>
        <w:t>Net.</w:t>
      </w:r>
    </w:p>
    <w:tbl>
      <w:tblPr>
        <w:tblW w:w="9645" w:type="dxa"/>
        <w:jc w:val="start"/>
        <w:tblInd w:w="0" w:type="dxa"/>
        <w:tblLayout w:type="fixed"/>
        <w:tblCellMar>
          <w:top w:w="0" w:type="dxa"/>
          <w:start w:w="0" w:type="dxa"/>
          <w:bottom w:w="0" w:type="dxa"/>
          <w:end w:w="0" w:type="dxa"/>
        </w:tblCellMar>
      </w:tblPr>
      <w:tblGrid>
        <w:gridCol w:w="233"/>
        <w:gridCol w:w="9412"/>
      </w:tblGrid>
      <w:tr>
        <w:trPr/>
        <w:tc>
          <w:tcPr>
            <w:tcW w:w="233" w:type="dxa"/>
            <w:tcBorders/>
          </w:tcPr>
          <w:p>
            <w:pPr>
              <w:pStyle w:val="Normal"/>
              <w:widowControl w:val="false"/>
              <w:numPr>
                <w:ilvl w:val="0"/>
                <w:numId w:val="2"/>
              </w:numPr>
              <w:jc w:val="center"/>
              <w:rPr>
                <w:color w:val="auto"/>
              </w:rPr>
            </w:pPr>
            <w:r>
              <w:rPr>
                <w:color w:val="auto"/>
              </w:rPr>
              <w:t>•</w:t>
            </w:r>
          </w:p>
        </w:tc>
        <w:tc>
          <w:tcPr>
            <w:tcW w:w="9412" w:type="dxa"/>
            <w:tcBorders/>
          </w:tcPr>
          <w:p>
            <w:pPr>
              <w:pStyle w:val="Normal"/>
              <w:widowControl w:val="false"/>
              <w:numPr>
                <w:ilvl w:val="0"/>
                <w:numId w:val="2"/>
              </w:numPr>
              <w:bidi w:val="0"/>
              <w:jc w:val="start"/>
              <w:rPr>
                <w:color w:val="auto"/>
              </w:rPr>
            </w:pPr>
            <w:r>
              <w:rPr>
                <w:color w:val="000000"/>
                <w:sz w:val="20"/>
                <w:szCs w:val="20"/>
                <w:shd w:fill="EEEEEE" w:val="clear"/>
              </w:rPr>
              <w:t>[</w:t>
            </w:r>
            <w:r>
              <w:rPr>
                <w:color w:val="000000"/>
                <w:sz w:val="20"/>
                <w:szCs w:val="20"/>
                <w:shd w:fill="EEEEEE" w:val="clear"/>
              </w:rPr>
              <w:t>IF ANY</w:t>
            </w:r>
            <w:r>
              <w:rPr>
                <w:color w:val="000000"/>
                <w:sz w:val="20"/>
                <w:szCs w:val="20"/>
                <w:shd w:fill="EEEEEE" w:val="clear"/>
              </w:rPr>
              <w:t>]</w:t>
            </w:r>
            <w:r>
              <w:rPr>
                <w:color w:val="auto"/>
              </w:rPr>
              <w:t xml:space="preserve"> We have the following public service announcement(s). </w:t>
            </w:r>
            <w:r>
              <w:rPr>
                <w:color w:val="000000"/>
                <w:sz w:val="20"/>
                <w:szCs w:val="20"/>
                <w:shd w:fill="EEEEEE" w:val="clear"/>
              </w:rPr>
              <w:t>[</w:t>
            </w:r>
            <w:r>
              <w:rPr>
                <w:color w:val="000000"/>
                <w:sz w:val="20"/>
                <w:szCs w:val="20"/>
                <w:shd w:fill="EEEEEE" w:val="clear"/>
              </w:rPr>
              <w:t>READ ANNOUNCEMENT(S)</w:t>
            </w:r>
            <w:r>
              <w:rPr>
                <w:color w:val="000000"/>
                <w:sz w:val="20"/>
                <w:szCs w:val="20"/>
                <w:shd w:fill="EEEEEE" w:val="clear"/>
              </w:rPr>
              <w:t>]</w:t>
            </w:r>
          </w:p>
        </w:tc>
      </w:tr>
      <w:tr>
        <w:trPr/>
        <w:tc>
          <w:tcPr>
            <w:tcW w:w="233" w:type="dxa"/>
            <w:tcBorders/>
          </w:tcPr>
          <w:p>
            <w:pPr>
              <w:pStyle w:val="Normal"/>
              <w:widowControl w:val="false"/>
              <w:numPr>
                <w:ilvl w:val="0"/>
                <w:numId w:val="2"/>
              </w:numPr>
              <w:jc w:val="center"/>
              <w:rPr>
                <w:color w:val="auto"/>
              </w:rPr>
            </w:pPr>
            <w:r>
              <w:rPr>
                <w:color w:val="auto"/>
              </w:rPr>
              <w:t>•</w:t>
            </w:r>
          </w:p>
        </w:tc>
        <w:tc>
          <w:tcPr>
            <w:tcW w:w="9412" w:type="dxa"/>
            <w:tcBorders/>
          </w:tcPr>
          <w:p>
            <w:pPr>
              <w:pStyle w:val="Normal"/>
              <w:widowControl w:val="false"/>
              <w:numPr>
                <w:ilvl w:val="0"/>
                <w:numId w:val="2"/>
              </w:numPr>
              <w:bidi w:val="0"/>
              <w:jc w:val="start"/>
              <w:rPr>
                <w:color w:val="auto"/>
              </w:rPr>
            </w:pPr>
            <w:r>
              <w:rPr>
                <w:color w:val="auto"/>
              </w:rPr>
              <w:t>Call now with announcements.</w:t>
            </w:r>
          </w:p>
        </w:tc>
      </w:tr>
    </w:tbl>
    <w:p>
      <w:pPr>
        <w:pStyle w:val="Heading2"/>
        <w:numPr>
          <w:ilvl w:val="1"/>
          <w:numId w:val="2"/>
        </w:numPr>
        <w:bidi w:val="0"/>
        <w:jc w:val="start"/>
        <w:rPr>
          <w:color w:val="auto"/>
        </w:rPr>
      </w:pPr>
      <w:r>
        <w:rPr>
          <w:color w:val="000000"/>
          <w:shd w:fill="EEEEEE" w:val="clear"/>
        </w:rPr>
        <w:t>[</w:t>
      </w:r>
      <w:r>
        <w:rPr>
          <w:color w:val="000000"/>
          <w:shd w:fill="EEEEEE" w:val="clear"/>
        </w:rPr>
        <w:t>ADDITIONAL</w:t>
      </w:r>
      <w:r>
        <w:rPr>
          <w:color w:val="000000"/>
          <w:shd w:fill="EEEEEE" w:val="clear"/>
        </w:rPr>
        <w:t xml:space="preserve"> C</w:t>
      </w:r>
      <w:r>
        <w:rPr>
          <w:color w:val="000000"/>
          <w:shd w:fill="EEEEEE" w:val="clear"/>
        </w:rPr>
        <w:t>HECK</w:t>
      </w:r>
      <w:r>
        <w:rPr>
          <w:color w:val="000000"/>
          <w:shd w:fill="EEEEEE" w:val="clear"/>
        </w:rPr>
        <w:t>-</w:t>
      </w:r>
      <w:r>
        <w:rPr>
          <w:color w:val="000000"/>
          <w:shd w:fill="EEEEEE" w:val="clear"/>
        </w:rPr>
        <w:t>INS</w:t>
      </w:r>
      <w:r>
        <w:rPr>
          <w:color w:val="000000"/>
          <w:shd w:fill="EEEEEE" w:val="clear"/>
        </w:rPr>
        <w:t>]</w:t>
      </w:r>
    </w:p>
    <w:p>
      <w:pPr>
        <w:pStyle w:val="Normal"/>
        <w:numPr>
          <w:ilvl w:val="0"/>
          <w:numId w:val="2"/>
        </w:numPr>
        <w:rPr>
          <w:sz w:val="24"/>
          <w:szCs w:val="24"/>
          <w:shd w:fill="auto" w:val="clear"/>
        </w:rPr>
      </w:pPr>
      <w:r>
        <w:rPr>
          <w:sz w:val="24"/>
          <w:szCs w:val="24"/>
          <w:shd w:fill="auto" w:val="clear"/>
        </w:rPr>
        <w:t>Additional</w:t>
      </w:r>
      <w:r>
        <w:rPr>
          <w:sz w:val="24"/>
          <w:szCs w:val="24"/>
          <w:shd w:fill="auto" w:val="clear"/>
        </w:rPr>
        <w:t xml:space="preserve"> check-ins, call now with your ITU phonetic call sign, then state your name, </w:t>
      </w:r>
      <w:r>
        <w:rPr>
          <w:sz w:val="24"/>
          <w:szCs w:val="24"/>
          <w:shd w:fill="auto" w:val="clear"/>
        </w:rPr>
        <w:t xml:space="preserve">location, </w:t>
      </w:r>
      <w:r>
        <w:rPr>
          <w:sz w:val="24"/>
          <w:szCs w:val="24"/>
          <w:shd w:fill="auto" w:val="clear"/>
        </w:rPr>
        <w:t>and whether you will be participating in digital training</w:t>
      </w:r>
      <w:r>
        <w:rPr>
          <w:sz w:val="24"/>
          <w:szCs w:val="24"/>
          <w:shd w:fill="auto" w:val="clear"/>
        </w:rPr>
        <w:t xml:space="preserve">. </w:t>
      </w:r>
      <w:r>
        <w:rPr>
          <w:color w:val="000000"/>
          <w:sz w:val="20"/>
          <w:szCs w:val="20"/>
          <w:shd w:fill="EEEEEE" w:val="clear"/>
        </w:rPr>
        <w:t>[A</w:t>
      </w:r>
      <w:r>
        <w:rPr>
          <w:color w:val="000000"/>
          <w:sz w:val="20"/>
          <w:szCs w:val="20"/>
          <w:shd w:fill="EEEEEE" w:val="clear"/>
        </w:rPr>
        <w:t>C</w:t>
      </w:r>
      <w:r>
        <w:rPr>
          <w:color w:val="000000"/>
          <w:sz w:val="20"/>
          <w:szCs w:val="20"/>
          <w:shd w:fill="EEEEEE" w:val="clear"/>
        </w:rPr>
        <w:t>K</w:t>
      </w:r>
      <w:r>
        <w:rPr>
          <w:color w:val="000000"/>
          <w:sz w:val="20"/>
          <w:szCs w:val="20"/>
          <w:shd w:fill="EEEEEE" w:val="clear"/>
        </w:rPr>
        <w:t>NOWLEDGE</w:t>
      </w:r>
      <w:r>
        <w:rPr>
          <w:color w:val="000000"/>
          <w:sz w:val="20"/>
          <w:szCs w:val="20"/>
          <w:shd w:fill="EEEEEE" w:val="clear"/>
        </w:rPr>
        <w:t xml:space="preserve"> NAMES </w:t>
      </w:r>
      <w:r>
        <w:rPr>
          <w:color w:val="000000"/>
          <w:sz w:val="20"/>
          <w:szCs w:val="20"/>
          <w:shd w:fill="EEEEEE" w:val="clear"/>
        </w:rPr>
        <w:t>&amp;</w:t>
      </w:r>
      <w:r>
        <w:rPr>
          <w:color w:val="000000"/>
          <w:sz w:val="20"/>
          <w:szCs w:val="20"/>
          <w:shd w:fill="EEEEEE" w:val="clear"/>
        </w:rPr>
        <w:t xml:space="preserve"> CALL SIGNS</w:t>
      </w:r>
      <w:r>
        <w:rPr>
          <w:color w:val="000000"/>
          <w:sz w:val="20"/>
          <w:szCs w:val="20"/>
          <w:shd w:fill="EEEEEE" w:val="clear"/>
        </w:rPr>
        <w:t>]</w:t>
      </w:r>
      <w:r>
        <w:br w:type="page"/>
      </w:r>
    </w:p>
    <w:p>
      <w:pPr>
        <w:pStyle w:val="Heading2"/>
        <w:numPr>
          <w:ilvl w:val="1"/>
          <w:numId w:val="2"/>
        </w:numPr>
        <w:bidi w:val="0"/>
        <w:jc w:val="start"/>
        <w:rPr/>
      </w:pPr>
      <w:r>
        <w:rPr>
          <w:color w:val="000000"/>
          <w:shd w:fill="EEEEEE" w:val="clear"/>
        </w:rPr>
        <w:t>[T</w:t>
      </w:r>
      <w:r>
        <w:rPr>
          <w:color w:val="000000"/>
          <w:shd w:fill="EEEEEE" w:val="clear"/>
        </w:rPr>
        <w:t>RAINING</w:t>
      </w:r>
      <w:r>
        <w:rPr>
          <w:color w:val="000000"/>
          <w:shd w:fill="EEEEEE" w:val="clear"/>
        </w:rPr>
        <w:t>—</w:t>
      </w:r>
      <w:r>
        <w:rPr>
          <w:color w:val="000000"/>
          <w:shd w:fill="EEEEEE" w:val="clear"/>
        </w:rPr>
        <w:t>V</w:t>
      </w:r>
      <w:r>
        <w:rPr>
          <w:color w:val="000000"/>
          <w:shd w:fill="EEEEEE" w:val="clear"/>
        </w:rPr>
        <w:t>OICE</w:t>
      </w:r>
      <w:r>
        <w:rPr>
          <w:color w:val="000000"/>
          <w:shd w:fill="EEEEEE" w:val="clear"/>
        </w:rPr>
        <w:t>]</w:t>
      </w:r>
    </w:p>
    <w:tbl>
      <w:tblPr>
        <w:tblW w:w="9645" w:type="dxa"/>
        <w:jc w:val="start"/>
        <w:tblInd w:w="0" w:type="dxa"/>
        <w:tblLayout w:type="fixed"/>
        <w:tblCellMar>
          <w:top w:w="0" w:type="dxa"/>
          <w:start w:w="0" w:type="dxa"/>
          <w:bottom w:w="0" w:type="dxa"/>
          <w:end w:w="0" w:type="dxa"/>
        </w:tblCellMar>
      </w:tblPr>
      <w:tblGrid>
        <w:gridCol w:w="117"/>
        <w:gridCol w:w="7083"/>
        <w:gridCol w:w="2445"/>
      </w:tblGrid>
      <w:tr>
        <w:trPr/>
        <w:tc>
          <w:tcPr>
            <w:tcW w:w="117" w:type="dxa"/>
            <w:tcBorders/>
          </w:tcPr>
          <w:p>
            <w:pPr>
              <w:pStyle w:val="Normal"/>
              <w:widowControl w:val="false"/>
              <w:numPr>
                <w:ilvl w:val="0"/>
                <w:numId w:val="2"/>
              </w:numPr>
              <w:jc w:val="center"/>
              <w:rPr>
                <w:color w:val="auto"/>
              </w:rPr>
            </w:pPr>
            <w:r>
              <w:rPr>
                <w:color w:val="auto"/>
              </w:rPr>
              <w:t>•</w:t>
            </w:r>
          </w:p>
        </w:tc>
        <w:tc>
          <w:tcPr>
            <w:tcW w:w="7083" w:type="dxa"/>
            <w:tcBorders/>
          </w:tcPr>
          <w:p>
            <w:pPr>
              <w:pStyle w:val="Normal"/>
              <w:widowControl w:val="false"/>
              <w:numPr>
                <w:ilvl w:val="0"/>
                <w:numId w:val="2"/>
              </w:numPr>
              <w:bidi w:val="0"/>
              <w:jc w:val="start"/>
              <w:rPr>
                <w:color w:val="auto"/>
              </w:rPr>
            </w:pPr>
            <w:r>
              <w:rPr>
                <w:color w:val="auto"/>
              </w:rPr>
              <w:t>EC, call now with training.</w:t>
            </w:r>
          </w:p>
        </w:tc>
        <w:tc>
          <w:tcPr>
            <w:tcW w:w="2445" w:type="dxa"/>
            <w:vMerge w:val="restart"/>
            <w:tcBorders/>
            <w:vAlign w:val="center"/>
          </w:tcPr>
          <w:p>
            <w:pPr>
              <w:pStyle w:val="Normal"/>
              <w:numPr>
                <w:ilvl w:val="0"/>
                <w:numId w:val="2"/>
              </w:numPr>
              <w:bidi w:val="0"/>
              <w:jc w:val="start"/>
              <w:rPr>
                <w:color w:val="auto"/>
              </w:rPr>
            </w:pPr>
            <w:r>
              <w:rPr>
                <w:b/>
                <w:bCs/>
                <w:color w:val="000000"/>
                <w:shd w:fill="auto" w:val="clear"/>
              </w:rPr>
              <w:t xml:space="preserve">All stations go direct to </w:t>
            </w:r>
            <w:r>
              <w:rPr>
                <w:b w:val="false"/>
                <w:bCs w:val="false"/>
                <w:color w:val="000000"/>
                <w:sz w:val="22"/>
                <w:szCs w:val="22"/>
                <w:shd w:fill="EEEEEE" w:val="clear"/>
              </w:rPr>
              <w:t xml:space="preserve">[trainer </w:t>
            </w:r>
            <w:r>
              <w:rPr>
                <w:b w:val="false"/>
                <w:bCs w:val="false"/>
                <w:color w:val="000000"/>
                <w:sz w:val="22"/>
                <w:szCs w:val="22"/>
                <w:shd w:fill="EEEEEE" w:val="clear"/>
              </w:rPr>
              <w:t>call sign</w:t>
            </w:r>
            <w:r>
              <w:rPr>
                <w:b w:val="false"/>
                <w:bCs w:val="false"/>
                <w:color w:val="000000"/>
                <w:sz w:val="22"/>
                <w:szCs w:val="22"/>
                <w:shd w:fill="EEEEEE" w:val="clear"/>
              </w:rPr>
              <w:t>]</w:t>
            </w:r>
            <w:r>
              <w:rPr>
                <w:b/>
                <w:bCs/>
                <w:color w:val="000000"/>
                <w:shd w:fill="auto" w:val="clear"/>
              </w:rPr>
              <w:t xml:space="preserve"> for the duration of training.</w:t>
            </w:r>
          </w:p>
        </w:tc>
      </w:tr>
      <w:tr>
        <w:trPr/>
        <w:tc>
          <w:tcPr>
            <w:tcW w:w="117" w:type="dxa"/>
            <w:tcBorders/>
          </w:tcPr>
          <w:p>
            <w:pPr>
              <w:pStyle w:val="Normal"/>
              <w:widowControl w:val="false"/>
              <w:numPr>
                <w:ilvl w:val="0"/>
                <w:numId w:val="2"/>
              </w:numPr>
              <w:jc w:val="center"/>
              <w:rPr>
                <w:color w:val="auto"/>
              </w:rPr>
            </w:pPr>
            <w:r>
              <w:rPr>
                <w:color w:val="auto"/>
              </w:rPr>
              <w:t>•</w:t>
            </w:r>
          </w:p>
        </w:tc>
        <w:tc>
          <w:tcPr>
            <w:tcW w:w="7083" w:type="dxa"/>
            <w:tcBorders/>
          </w:tcPr>
          <w:p>
            <w:pPr>
              <w:pStyle w:val="Normal"/>
              <w:widowControl w:val="false"/>
              <w:numPr>
                <w:ilvl w:val="0"/>
                <w:numId w:val="2"/>
              </w:numPr>
              <w:bidi w:val="0"/>
              <w:jc w:val="start"/>
              <w:rPr>
                <w:color w:val="auto"/>
                <w:shd w:fill="auto" w:val="clear"/>
              </w:rPr>
            </w:pPr>
            <w:r>
              <w:rPr>
                <w:color w:val="000000"/>
                <w:shd w:fill="auto" w:val="clear"/>
              </w:rPr>
              <w:t>Remaining stations, call now with training.</w:t>
            </w:r>
          </w:p>
        </w:tc>
        <w:tc>
          <w:tcPr>
            <w:tcW w:w="2445" w:type="dxa"/>
            <w:vMerge w:val="continue"/>
            <w:tcBorders/>
          </w:tcPr>
          <w:p>
            <w:pPr>
              <w:pStyle w:val="Normal"/>
              <w:rPr/>
            </w:pPr>
            <w:r>
              <w:rPr/>
            </w:r>
          </w:p>
        </w:tc>
      </w:tr>
      <w:tr>
        <w:trPr/>
        <w:tc>
          <w:tcPr>
            <w:tcW w:w="117" w:type="dxa"/>
            <w:tcBorders/>
          </w:tcPr>
          <w:p>
            <w:pPr>
              <w:pStyle w:val="Normal"/>
              <w:widowControl w:val="false"/>
              <w:numPr>
                <w:ilvl w:val="0"/>
                <w:numId w:val="2"/>
              </w:numPr>
              <w:jc w:val="center"/>
              <w:rPr>
                <w:color w:val="auto"/>
              </w:rPr>
            </w:pPr>
            <w:r>
              <w:rPr>
                <w:color w:val="auto"/>
              </w:rPr>
              <w:t>•</w:t>
            </w:r>
          </w:p>
        </w:tc>
        <w:tc>
          <w:tcPr>
            <w:tcW w:w="7083" w:type="dxa"/>
            <w:tcBorders/>
          </w:tcPr>
          <w:p>
            <w:pPr>
              <w:pStyle w:val="Normal"/>
              <w:widowControl w:val="false"/>
              <w:numPr>
                <w:ilvl w:val="0"/>
                <w:numId w:val="2"/>
              </w:numPr>
              <w:bidi w:val="0"/>
              <w:jc w:val="start"/>
              <w:rPr>
                <w:color w:val="auto"/>
                <w:shd w:fill="auto" w:val="clear"/>
              </w:rPr>
            </w:pPr>
            <w:r>
              <w:rPr>
                <w:color w:val="000000"/>
                <w:shd w:fill="auto" w:val="clear"/>
              </w:rPr>
              <w:t>Call now with comments regarding tonight’s training.</w:t>
            </w:r>
          </w:p>
        </w:tc>
        <w:tc>
          <w:tcPr>
            <w:tcW w:w="2445" w:type="dxa"/>
            <w:vMerge w:val="continue"/>
            <w:tcBorders/>
          </w:tcPr>
          <w:p>
            <w:pPr>
              <w:pStyle w:val="Normal"/>
              <w:rPr/>
            </w:pPr>
            <w:r>
              <w:rPr/>
            </w:r>
          </w:p>
        </w:tc>
      </w:tr>
    </w:tbl>
    <w:p>
      <w:pPr>
        <w:pStyle w:val="Heading2"/>
        <w:numPr>
          <w:ilvl w:val="1"/>
          <w:numId w:val="2"/>
        </w:numPr>
        <w:rPr/>
      </w:pPr>
      <w:r>
        <w:rPr>
          <w:shd w:fill="EEEEEE" w:val="clear"/>
        </w:rPr>
        <w:t>[B</w:t>
      </w:r>
      <w:r>
        <w:rPr>
          <w:shd w:fill="EEEEEE" w:val="clear"/>
        </w:rPr>
        <w:t>USINESS</w:t>
      </w:r>
      <w:r>
        <w:rPr>
          <w:shd w:fill="EEEEEE" w:val="clear"/>
        </w:rPr>
        <w:t>]</w:t>
      </w:r>
    </w:p>
    <w:p>
      <w:pPr>
        <w:pStyle w:val="Normal"/>
        <w:numPr>
          <w:ilvl w:val="0"/>
          <w:numId w:val="2"/>
        </w:numPr>
        <w:bidi w:val="0"/>
        <w:jc w:val="start"/>
        <w:rPr>
          <w:color w:val="auto"/>
        </w:rPr>
      </w:pPr>
      <w:r>
        <w:rPr>
          <w:color w:val="000000"/>
          <w:sz w:val="20"/>
          <w:szCs w:val="20"/>
          <w:shd w:fill="EEEEEE" w:val="clear"/>
        </w:rPr>
        <w:t>[</w:t>
      </w:r>
      <w:r>
        <w:rPr>
          <w:color w:val="000000"/>
          <w:sz w:val="20"/>
          <w:szCs w:val="20"/>
          <w:shd w:fill="EEEEEE" w:val="clear"/>
        </w:rPr>
        <w:t>IF T + 20</w:t>
      </w:r>
      <w:r>
        <w:rPr>
          <w:color w:val="000000"/>
          <w:sz w:val="20"/>
          <w:szCs w:val="20"/>
          <w:shd w:fill="EEEEEE" w:val="clear"/>
        </w:rPr>
        <w:t>]</w:t>
      </w:r>
      <w:r>
        <w:rPr>
          <w:color w:val="000000"/>
          <w:shd w:fill="auto" w:val="clear"/>
        </w:rPr>
        <w:t xml:space="preserve"> </w:t>
      </w:r>
      <w:r>
        <w:rPr>
          <w:color w:val="auto"/>
        </w:rPr>
        <w:t xml:space="preserve">This is W1ROC, NCS for the Eastern Rockingham County ARES </w:t>
      </w:r>
      <w:r>
        <w:rPr>
          <w:color w:val="auto"/>
        </w:rPr>
        <w:t xml:space="preserve">Training </w:t>
      </w:r>
      <w:r>
        <w:rPr>
          <w:color w:val="auto"/>
        </w:rPr>
        <w:t>Net.</w:t>
      </w:r>
    </w:p>
    <w:p>
      <w:pPr>
        <w:pStyle w:val="Normal"/>
        <w:numPr>
          <w:ilvl w:val="0"/>
          <w:numId w:val="2"/>
        </w:numPr>
        <w:bidi w:val="0"/>
        <w:jc w:val="start"/>
        <w:rPr>
          <w:color w:val="auto"/>
          <w:shd w:fill="auto" w:val="clear"/>
        </w:rPr>
      </w:pPr>
      <w:r>
        <w:rPr>
          <w:color w:val="000000"/>
          <w:shd w:fill="auto" w:val="clear"/>
        </w:rPr>
        <w:t>Call now with business.</w:t>
      </w:r>
    </w:p>
    <w:p>
      <w:pPr>
        <w:pStyle w:val="Heading2"/>
        <w:numPr>
          <w:ilvl w:val="1"/>
          <w:numId w:val="2"/>
        </w:numPr>
        <w:bidi w:val="0"/>
        <w:jc w:val="start"/>
        <w:rPr>
          <w:color w:val="auto"/>
        </w:rPr>
      </w:pPr>
      <w:r>
        <w:rPr>
          <w:color w:val="000000"/>
          <w:shd w:fill="EEEEEE" w:val="clear"/>
        </w:rPr>
        <w:t>[L</w:t>
      </w:r>
      <w:r>
        <w:rPr>
          <w:color w:val="000000"/>
          <w:shd w:fill="EEEEEE" w:val="clear"/>
        </w:rPr>
        <w:t>ATE</w:t>
      </w:r>
      <w:r>
        <w:rPr>
          <w:color w:val="000000"/>
          <w:shd w:fill="EEEEEE" w:val="clear"/>
        </w:rPr>
        <w:t xml:space="preserve"> C</w:t>
      </w:r>
      <w:r>
        <w:rPr>
          <w:color w:val="000000"/>
          <w:shd w:fill="EEEEEE" w:val="clear"/>
        </w:rPr>
        <w:t>HECK</w:t>
      </w:r>
      <w:r>
        <w:rPr>
          <w:color w:val="000000"/>
          <w:shd w:fill="EEEEEE" w:val="clear"/>
        </w:rPr>
        <w:t>-</w:t>
      </w:r>
      <w:r>
        <w:rPr>
          <w:color w:val="000000"/>
          <w:shd w:fill="EEEEEE" w:val="clear"/>
        </w:rPr>
        <w:t xml:space="preserve">INS </w:t>
      </w:r>
      <w:r>
        <w:rPr>
          <w:color w:val="000000"/>
          <w:shd w:fill="EEEEEE" w:val="clear"/>
        </w:rPr>
        <w:t>&amp; TOTAL</w:t>
      </w:r>
      <w:r>
        <w:rPr>
          <w:color w:val="000000"/>
          <w:shd w:fill="EEEEEE" w:val="clear"/>
        </w:rPr>
        <w:t>]</w:t>
      </w:r>
    </w:p>
    <w:p>
      <w:pPr>
        <w:pStyle w:val="Normal"/>
        <w:bidi w:val="0"/>
        <w:jc w:val="start"/>
        <w:rPr>
          <w:color w:val="auto"/>
          <w:shd w:fill="auto" w:val="clear"/>
        </w:rPr>
      </w:pPr>
      <w:r>
        <w:rPr>
          <w:color w:val="000000"/>
          <w:shd w:fill="auto" w:val="clear"/>
        </w:rPr>
        <w:t>Late check-ins,</w:t>
      </w:r>
      <w:r>
        <w:rPr>
          <w:color w:val="000000"/>
          <w:shd w:fill="auto" w:val="clear"/>
        </w:rPr>
        <w:t xml:space="preserve"> call now with your ITU phonetic call sign, then state your name, location, </w:t>
      </w:r>
      <w:r>
        <w:rPr>
          <w:color w:val="000000"/>
          <w:shd w:fill="auto" w:val="clear"/>
        </w:rPr>
        <w:t>and whether you will be participating in digital training</w:t>
      </w:r>
      <w:r>
        <w:rPr>
          <w:color w:val="000000"/>
          <w:shd w:fill="auto" w:val="clear"/>
        </w:rPr>
        <w:t xml:space="preserve">. </w:t>
      </w:r>
      <w:r>
        <w:rPr>
          <w:color w:val="000000"/>
          <w:sz w:val="20"/>
          <w:szCs w:val="20"/>
          <w:shd w:fill="EEEEEE" w:val="clear"/>
        </w:rPr>
        <w:t>[A</w:t>
      </w:r>
      <w:r>
        <w:rPr>
          <w:color w:val="000000"/>
          <w:sz w:val="20"/>
          <w:szCs w:val="20"/>
          <w:shd w:fill="EEEEEE" w:val="clear"/>
        </w:rPr>
        <w:t>C</w:t>
      </w:r>
      <w:r>
        <w:rPr>
          <w:color w:val="000000"/>
          <w:sz w:val="20"/>
          <w:szCs w:val="20"/>
          <w:shd w:fill="EEEEEE" w:val="clear"/>
        </w:rPr>
        <w:t>K</w:t>
      </w:r>
      <w:r>
        <w:rPr>
          <w:color w:val="000000"/>
          <w:sz w:val="20"/>
          <w:szCs w:val="20"/>
          <w:shd w:fill="EEEEEE" w:val="clear"/>
        </w:rPr>
        <w:t>NOWLEDGE</w:t>
      </w:r>
      <w:r>
        <w:rPr>
          <w:color w:val="000000"/>
          <w:sz w:val="20"/>
          <w:szCs w:val="20"/>
          <w:shd w:fill="EEEEEE" w:val="clear"/>
        </w:rPr>
        <w:t xml:space="preserve"> NAMES </w:t>
      </w:r>
      <w:r>
        <w:rPr>
          <w:color w:val="000000"/>
          <w:sz w:val="20"/>
          <w:szCs w:val="20"/>
          <w:shd w:fill="EEEEEE" w:val="clear"/>
        </w:rPr>
        <w:t>&amp;</w:t>
      </w:r>
      <w:r>
        <w:rPr>
          <w:color w:val="000000"/>
          <w:sz w:val="20"/>
          <w:szCs w:val="20"/>
          <w:shd w:fill="EEEEEE" w:val="clear"/>
        </w:rPr>
        <w:t xml:space="preserve"> CALL SIGNS</w:t>
      </w:r>
      <w:r>
        <w:rPr>
          <w:color w:val="000000"/>
          <w:sz w:val="20"/>
          <w:szCs w:val="20"/>
          <w:shd w:fill="EEEEEE" w:val="clear"/>
        </w:rPr>
        <w:t>]</w:t>
      </w:r>
    </w:p>
    <w:p>
      <w:pPr>
        <w:pStyle w:val="Normal"/>
        <w:bidi w:val="0"/>
        <w:jc w:val="start"/>
        <w:rPr>
          <w:shd w:fill="EEEEEE" w:val="clear"/>
        </w:rPr>
      </w:pPr>
      <w:r>
        <w:rPr>
          <w:color w:val="000000"/>
          <w:sz w:val="8"/>
          <w:szCs w:val="8"/>
          <w:shd w:fill="auto" w:val="clear"/>
        </w:rPr>
      </w:r>
    </w:p>
    <w:p>
      <w:pPr>
        <w:pStyle w:val="Normal"/>
        <w:bidi w:val="0"/>
        <w:jc w:val="start"/>
        <w:rPr/>
      </w:pPr>
      <w:r>
        <w:rPr>
          <w:color w:val="000000"/>
          <w:sz w:val="22"/>
          <w:szCs w:val="22"/>
          <w:shd w:fill="EEEEEE" w:val="clear"/>
        </w:rPr>
        <w:t>[num</w:t>
      </w:r>
      <w:r>
        <w:rPr>
          <w:color w:val="000000"/>
          <w:sz w:val="22"/>
          <w:szCs w:val="22"/>
          <w:shd w:fill="EEEEEE" w:val="clear"/>
        </w:rPr>
        <w:t>ber</w:t>
      </w:r>
      <w:r>
        <w:rPr>
          <w:color w:val="000000"/>
          <w:sz w:val="22"/>
          <w:szCs w:val="22"/>
          <w:shd w:fill="EEEEEE" w:val="clear"/>
        </w:rPr>
        <w:t xml:space="preserve"> of stations]</w:t>
      </w:r>
      <w:r>
        <w:rPr>
          <w:color w:val="000000"/>
          <w:sz w:val="24"/>
          <w:szCs w:val="24"/>
          <w:shd w:fill="auto" w:val="clear"/>
        </w:rPr>
        <w:t xml:space="preserve"> stations </w:t>
      </w:r>
      <w:r>
        <w:rPr>
          <w:color w:val="000000"/>
          <w:sz w:val="24"/>
          <w:szCs w:val="24"/>
          <w:shd w:fill="auto" w:val="clear"/>
        </w:rPr>
        <w:t xml:space="preserve">have </w:t>
      </w:r>
      <w:r>
        <w:rPr>
          <w:color w:val="000000"/>
          <w:sz w:val="24"/>
          <w:szCs w:val="24"/>
          <w:shd w:fill="auto" w:val="clear"/>
        </w:rPr>
        <w:t>checked in</w:t>
      </w:r>
      <w:r>
        <w:rPr>
          <w:strike w:val="false"/>
          <w:dstrike w:val="false"/>
          <w:color w:val="000000"/>
          <w:sz w:val="24"/>
          <w:szCs w:val="24"/>
          <w:shd w:fill="auto" w:val="clear"/>
        </w:rPr>
        <w:t xml:space="preserve">. </w:t>
      </w:r>
      <w:r>
        <w:rPr>
          <w:b/>
          <w:bCs/>
          <w:strike w:val="false"/>
          <w:dstrike w:val="false"/>
          <w:color w:val="000000"/>
          <w:sz w:val="24"/>
          <w:szCs w:val="24"/>
          <w:shd w:fill="auto" w:val="clear"/>
        </w:rPr>
        <w:t xml:space="preserve">Stations not participating </w:t>
      </w:r>
      <w:r>
        <w:rPr>
          <w:b/>
          <w:bCs/>
          <w:strike w:val="false"/>
          <w:dstrike w:val="false"/>
          <w:color w:val="000000"/>
          <w:sz w:val="24"/>
          <w:szCs w:val="24"/>
          <w:shd w:fill="auto" w:val="clear"/>
        </w:rPr>
        <w:t xml:space="preserve">in digital training </w:t>
      </w:r>
      <w:r>
        <w:rPr>
          <w:b/>
          <w:bCs/>
          <w:strike w:val="false"/>
          <w:dstrike w:val="false"/>
          <w:color w:val="000000"/>
          <w:sz w:val="24"/>
          <w:szCs w:val="24"/>
          <w:shd w:fill="auto" w:val="clear"/>
        </w:rPr>
        <w:t>are</w:t>
      </w:r>
      <w:r>
        <w:rPr>
          <w:b/>
          <w:bCs/>
          <w:strike w:val="false"/>
          <w:dstrike w:val="false"/>
          <w:color w:val="000000"/>
          <w:sz w:val="24"/>
          <w:szCs w:val="24"/>
          <w:shd w:fill="auto" w:val="clear"/>
        </w:rPr>
        <w:t xml:space="preserve"> now secure</w:t>
      </w:r>
      <w:r>
        <w:rPr>
          <w:b/>
          <w:bCs/>
          <w:strike w:val="false"/>
          <w:dstrike w:val="false"/>
          <w:color w:val="000000"/>
          <w:sz w:val="24"/>
          <w:szCs w:val="24"/>
          <w:shd w:fill="auto" w:val="clear"/>
        </w:rPr>
        <w:t>d</w:t>
      </w:r>
      <w:r>
        <w:rPr>
          <w:b/>
          <w:bCs/>
          <w:strike w:val="false"/>
          <w:dstrike w:val="false"/>
          <w:color w:val="000000"/>
          <w:sz w:val="24"/>
          <w:szCs w:val="24"/>
          <w:shd w:fill="auto" w:val="clear"/>
        </w:rPr>
        <w:t xml:space="preserve"> from net.</w:t>
      </w:r>
    </w:p>
    <w:p>
      <w:pPr>
        <w:pStyle w:val="Heading2"/>
        <w:numPr>
          <w:ilvl w:val="1"/>
          <w:numId w:val="2"/>
        </w:numPr>
        <w:bidi w:val="0"/>
        <w:jc w:val="start"/>
        <w:rPr/>
      </w:pPr>
      <w:r>
        <w:rPr>
          <w:color w:val="000000"/>
          <w:shd w:fill="EEEEEE" w:val="clear"/>
        </w:rPr>
        <w:t>[</w:t>
      </w:r>
      <w:r>
        <w:rPr>
          <w:color w:val="000000"/>
          <w:shd w:fill="EEEEEE" w:val="clear"/>
        </w:rPr>
        <w:t>NCS TRANSFER/TRAINER INTRO</w:t>
      </w:r>
      <w:r>
        <w:rPr>
          <w:color w:val="000000"/>
          <w:shd w:fill="EEEEEE" w:val="clear"/>
        </w:rPr>
        <w:t>]</w:t>
      </w:r>
    </w:p>
    <w:tbl>
      <w:tblPr>
        <w:tblW w:w="5000" w:type="pct"/>
        <w:jc w:val="start"/>
        <w:tblInd w:w="0" w:type="dxa"/>
        <w:tblLayout w:type="fixed"/>
        <w:tblCellMar>
          <w:top w:w="55" w:type="dxa"/>
          <w:start w:w="55" w:type="dxa"/>
          <w:bottom w:w="55" w:type="dxa"/>
          <w:end w:w="55" w:type="dxa"/>
        </w:tblCellMar>
      </w:tblPr>
      <w:tblGrid>
        <w:gridCol w:w="2406"/>
        <w:gridCol w:w="7232"/>
      </w:tblGrid>
      <w:tr>
        <w:trPr/>
        <w:tc>
          <w:tcPr>
            <w:tcW w:w="2406" w:type="dxa"/>
            <w:tcBorders>
              <w:top w:val="single" w:sz="2" w:space="0" w:color="000000"/>
              <w:start w:val="single" w:sz="2" w:space="0" w:color="000000"/>
              <w:bottom w:val="single" w:sz="2" w:space="0" w:color="000000"/>
            </w:tcBorders>
            <w:vAlign w:val="center"/>
          </w:tcPr>
          <w:p>
            <w:pPr>
              <w:pStyle w:val="Normal"/>
              <w:bidi w:val="0"/>
              <w:jc w:val="start"/>
              <w:rPr>
                <w:color w:val="auto"/>
                <w:sz w:val="20"/>
                <w:szCs w:val="20"/>
                <w:shd w:fill="EEEEEE" w:val="clear"/>
              </w:rPr>
            </w:pPr>
            <w:r>
              <w:rPr>
                <w:color w:val="000000"/>
                <w:sz w:val="20"/>
                <w:szCs w:val="20"/>
                <w:shd w:fill="EEEEEE" w:val="clear"/>
              </w:rPr>
              <w:t>[</w:t>
            </w:r>
            <w:r>
              <w:rPr>
                <w:color w:val="000000"/>
                <w:sz w:val="20"/>
                <w:szCs w:val="20"/>
                <w:shd w:fill="EEEEEE" w:val="clear"/>
              </w:rPr>
              <w:t xml:space="preserve">IF </w:t>
            </w:r>
            <w:r>
              <w:rPr>
                <w:color w:val="000000"/>
                <w:sz w:val="20"/>
                <w:szCs w:val="20"/>
                <w:shd w:fill="EEEEEE" w:val="clear"/>
              </w:rPr>
              <w:t xml:space="preserve">ORIGINAL NCS IS </w:t>
            </w:r>
            <w:r>
              <w:rPr>
                <w:color w:val="000000"/>
                <w:sz w:val="20"/>
                <w:szCs w:val="20"/>
                <w:shd w:fill="EEEEEE" w:val="clear"/>
              </w:rPr>
              <w:t>T</w:t>
            </w:r>
            <w:r>
              <w:rPr>
                <w:color w:val="000000"/>
                <w:sz w:val="20"/>
                <w:szCs w:val="20"/>
                <w:shd w:fill="EEEEEE" w:val="clear"/>
              </w:rPr>
              <w:t>RANSFE</w:t>
            </w:r>
            <w:r>
              <w:rPr>
                <w:color w:val="000000"/>
                <w:sz w:val="20"/>
                <w:szCs w:val="20"/>
                <w:shd w:fill="EEEEEE" w:val="clear"/>
              </w:rPr>
              <w:t>R</w:t>
            </w:r>
            <w:r>
              <w:rPr>
                <w:color w:val="000000"/>
                <w:sz w:val="20"/>
                <w:szCs w:val="20"/>
                <w:shd w:fill="EEEEEE" w:val="clear"/>
              </w:rPr>
              <w:t>RIN</w:t>
            </w:r>
            <w:r>
              <w:rPr>
                <w:color w:val="000000"/>
                <w:sz w:val="20"/>
                <w:szCs w:val="20"/>
                <w:shd w:fill="EEEEEE" w:val="clear"/>
              </w:rPr>
              <w:t xml:space="preserve">G </w:t>
            </w:r>
            <w:r>
              <w:rPr>
                <w:color w:val="000000"/>
                <w:sz w:val="20"/>
                <w:szCs w:val="20"/>
                <w:shd w:fill="EEEEEE" w:val="clear"/>
              </w:rPr>
              <w:t xml:space="preserve">NET CONTROL </w:t>
            </w:r>
            <w:r>
              <w:rPr>
                <w:color w:val="000000"/>
                <w:sz w:val="20"/>
                <w:szCs w:val="20"/>
                <w:shd w:fill="EEEEEE" w:val="clear"/>
              </w:rPr>
              <w:t>TO DIGITAL TRAINER</w:t>
            </w:r>
            <w:r>
              <w:rPr>
                <w:color w:val="000000"/>
                <w:sz w:val="20"/>
                <w:szCs w:val="20"/>
                <w:shd w:fill="EEEEEE" w:val="clear"/>
              </w:rPr>
              <w:t>]</w:t>
            </w:r>
          </w:p>
        </w:tc>
        <w:tc>
          <w:tcPr>
            <w:tcW w:w="7232" w:type="dxa"/>
            <w:tcBorders>
              <w:top w:val="single" w:sz="2" w:space="0" w:color="000000"/>
              <w:start w:val="single" w:sz="2" w:space="0" w:color="000000"/>
              <w:bottom w:val="single" w:sz="2" w:space="0" w:color="000000"/>
              <w:end w:val="single" w:sz="2" w:space="0" w:color="000000"/>
            </w:tcBorders>
          </w:tcPr>
          <w:p>
            <w:pPr>
              <w:pStyle w:val="Normal"/>
              <w:bidi w:val="0"/>
              <w:jc w:val="start"/>
              <w:rPr>
                <w:color w:val="auto"/>
              </w:rPr>
            </w:pPr>
            <w:r>
              <w:rPr>
                <w:color w:val="000000"/>
                <w:shd w:fill="auto" w:val="clear"/>
              </w:rPr>
              <w:t xml:space="preserve">This is W1ROC, NCS for the Eastern Rockingham County ARES </w:t>
            </w:r>
            <w:r>
              <w:rPr>
                <w:color w:val="000000"/>
                <w:shd w:fill="auto" w:val="clear"/>
              </w:rPr>
              <w:t xml:space="preserve">Training </w:t>
            </w:r>
            <w:r>
              <w:rPr>
                <w:color w:val="000000"/>
                <w:shd w:fill="auto" w:val="clear"/>
              </w:rPr>
              <w:t>Net, t</w:t>
            </w:r>
            <w:r>
              <w:rPr>
                <w:color w:val="000000"/>
                <w:shd w:fill="auto" w:val="clear"/>
              </w:rPr>
              <w:t>ransferring</w:t>
            </w:r>
            <w:r>
              <w:rPr>
                <w:color w:val="000000"/>
                <w:shd w:fill="auto" w:val="clear"/>
              </w:rPr>
              <w:t xml:space="preserve"> net control for digital training. </w:t>
            </w:r>
            <w:r>
              <w:rPr>
                <w:color w:val="000000"/>
                <w:shd w:fill="auto" w:val="clear"/>
              </w:rPr>
              <w:t xml:space="preserve"> </w:t>
            </w:r>
            <w:r>
              <w:rPr>
                <w:color w:val="000000"/>
                <w:shd w:fill="auto" w:val="clear"/>
              </w:rPr>
              <w:t xml:space="preserve">This is </w:t>
            </w:r>
            <w:r>
              <w:rPr>
                <w:color w:val="000000"/>
                <w:sz w:val="22"/>
                <w:szCs w:val="22"/>
                <w:shd w:fill="EEEEEE" w:val="clear"/>
              </w:rPr>
              <w:t>[my call sign]</w:t>
            </w:r>
            <w:r>
              <w:rPr>
                <w:color w:val="000000"/>
                <w:shd w:fill="EEEEEE" w:val="clear"/>
              </w:rPr>
              <w:t>;</w:t>
            </w:r>
            <w:r>
              <w:rPr>
                <w:color w:val="000000"/>
                <w:shd w:fill="auto" w:val="clear"/>
              </w:rPr>
              <w:t xml:space="preserve"> clear. </w:t>
            </w:r>
          </w:p>
          <w:p>
            <w:pPr>
              <w:pStyle w:val="Normal"/>
              <w:bidi w:val="0"/>
              <w:jc w:val="start"/>
              <w:rPr>
                <w:color w:val="auto"/>
                <w:sz w:val="8"/>
                <w:szCs w:val="8"/>
              </w:rPr>
            </w:pPr>
            <w:r>
              <w:rPr>
                <w:color w:val="auto"/>
                <w:sz w:val="8"/>
                <w:szCs w:val="8"/>
              </w:rPr>
            </w:r>
          </w:p>
          <w:p>
            <w:pPr>
              <w:pStyle w:val="Normal"/>
              <w:bidi w:val="0"/>
              <w:jc w:val="start"/>
              <w:rPr>
                <w:color w:val="auto"/>
              </w:rPr>
            </w:pPr>
            <w:r>
              <w:rPr>
                <w:color w:val="000000"/>
                <w:sz w:val="20"/>
                <w:szCs w:val="20"/>
                <w:shd w:fill="EEEEEE" w:val="clear"/>
              </w:rPr>
              <w:t>[</w:t>
            </w:r>
            <w:r>
              <w:rPr>
                <w:color w:val="000000"/>
                <w:sz w:val="20"/>
                <w:szCs w:val="20"/>
                <w:shd w:fill="EEEEEE" w:val="clear"/>
              </w:rPr>
              <w:t>TRAINER</w:t>
            </w:r>
            <w:r>
              <w:rPr>
                <w:color w:val="000000"/>
                <w:sz w:val="20"/>
                <w:szCs w:val="20"/>
                <w:shd w:fill="EEEEEE" w:val="clear"/>
              </w:rPr>
              <w:t>]</w:t>
            </w:r>
            <w:r>
              <w:rPr>
                <w:color w:val="000000"/>
                <w:shd w:fill="auto" w:val="clear"/>
              </w:rPr>
              <w:t xml:space="preserve"> This is Whiskey One Romeo Oscar Charlie, W1ROC, NCS for the Eastern Rockingham County ARES </w:t>
            </w:r>
            <w:r>
              <w:rPr>
                <w:color w:val="000000"/>
                <w:shd w:fill="auto" w:val="clear"/>
              </w:rPr>
              <w:t xml:space="preserve">Training </w:t>
            </w:r>
            <w:r>
              <w:rPr>
                <w:color w:val="000000"/>
                <w:shd w:fill="auto" w:val="clear"/>
              </w:rPr>
              <w:t xml:space="preserve">Net. My name is </w:t>
            </w:r>
            <w:r>
              <w:rPr>
                <w:color w:val="000000"/>
                <w:sz w:val="22"/>
                <w:szCs w:val="22"/>
                <w:shd w:fill="EEEEEE" w:val="clear"/>
              </w:rPr>
              <w:t>[my name, my ITU phonetic call sign]</w:t>
            </w:r>
            <w:r>
              <w:rPr>
                <w:color w:val="000000"/>
                <w:shd w:fill="auto" w:val="clear"/>
              </w:rPr>
              <w:t>.</w:t>
            </w:r>
          </w:p>
        </w:tc>
      </w:tr>
      <w:tr>
        <w:trPr/>
        <w:tc>
          <w:tcPr>
            <w:tcW w:w="2406" w:type="dxa"/>
            <w:tcBorders>
              <w:start w:val="single" w:sz="2" w:space="0" w:color="000000"/>
              <w:bottom w:val="single" w:sz="2" w:space="0" w:color="000000"/>
            </w:tcBorders>
            <w:vAlign w:val="center"/>
          </w:tcPr>
          <w:p>
            <w:pPr>
              <w:pStyle w:val="Normal"/>
              <w:bidi w:val="0"/>
              <w:jc w:val="start"/>
              <w:rPr>
                <w:color w:val="auto"/>
                <w:sz w:val="20"/>
                <w:szCs w:val="20"/>
                <w:shd w:fill="EEEEEE" w:val="clear"/>
              </w:rPr>
            </w:pPr>
            <w:r>
              <w:rPr>
                <w:color w:val="000000"/>
                <w:sz w:val="20"/>
                <w:szCs w:val="20"/>
                <w:shd w:fill="EEEEEE" w:val="clear"/>
              </w:rPr>
              <w:t>[</w:t>
            </w:r>
            <w:r>
              <w:rPr>
                <w:color w:val="000000"/>
                <w:sz w:val="20"/>
                <w:szCs w:val="20"/>
                <w:shd w:fill="EEEEEE" w:val="clear"/>
              </w:rPr>
              <w:t xml:space="preserve">ELSE </w:t>
            </w:r>
            <w:r>
              <w:rPr>
                <w:color w:val="000000"/>
                <w:sz w:val="20"/>
                <w:szCs w:val="20"/>
                <w:shd w:fill="EEEEEE" w:val="clear"/>
              </w:rPr>
              <w:t xml:space="preserve">IF </w:t>
            </w:r>
            <w:r>
              <w:rPr>
                <w:color w:val="000000"/>
                <w:sz w:val="20"/>
                <w:szCs w:val="20"/>
                <w:shd w:fill="EEEEEE" w:val="clear"/>
              </w:rPr>
              <w:t xml:space="preserve">ORIGINAL NCS IS </w:t>
            </w:r>
            <w:r>
              <w:rPr>
                <w:color w:val="000000"/>
                <w:sz w:val="20"/>
                <w:szCs w:val="20"/>
                <w:shd w:fill="EEEEEE" w:val="clear"/>
              </w:rPr>
              <w:t xml:space="preserve">RETAINING NET CONTROL </w:t>
            </w:r>
            <w:r>
              <w:rPr>
                <w:color w:val="000000"/>
                <w:sz w:val="20"/>
                <w:szCs w:val="20"/>
                <w:shd w:fill="EEEEEE" w:val="clear"/>
              </w:rPr>
              <w:t>FOR THE DURATION OF DIGITAL TRAINING</w:t>
            </w:r>
            <w:r>
              <w:rPr>
                <w:color w:val="000000"/>
                <w:sz w:val="20"/>
                <w:szCs w:val="20"/>
                <w:shd w:fill="EEEEEE" w:val="clear"/>
              </w:rPr>
              <w:t>]</w:t>
            </w:r>
          </w:p>
        </w:tc>
        <w:tc>
          <w:tcPr>
            <w:tcW w:w="7232" w:type="dxa"/>
            <w:tcBorders>
              <w:start w:val="single" w:sz="2" w:space="0" w:color="000000"/>
              <w:bottom w:val="single" w:sz="2" w:space="0" w:color="000000"/>
              <w:end w:val="single" w:sz="2" w:space="0" w:color="000000"/>
            </w:tcBorders>
          </w:tcPr>
          <w:p>
            <w:pPr>
              <w:pStyle w:val="Normal"/>
              <w:bidi w:val="0"/>
              <w:jc w:val="start"/>
              <w:rPr>
                <w:color w:val="auto"/>
              </w:rPr>
            </w:pPr>
            <w:r>
              <w:rPr>
                <w:color w:val="000000"/>
                <w:shd w:fill="auto" w:val="clear"/>
              </w:rPr>
              <w:t xml:space="preserve">This is W1ROC, NCS for the Eastern Rockingham County ARES </w:t>
            </w:r>
            <w:r>
              <w:rPr>
                <w:color w:val="000000"/>
                <w:shd w:fill="auto" w:val="clear"/>
              </w:rPr>
              <w:t xml:space="preserve">Training </w:t>
            </w:r>
            <w:r>
              <w:rPr>
                <w:color w:val="000000"/>
                <w:shd w:fill="auto" w:val="clear"/>
              </w:rPr>
              <w:t xml:space="preserve">Net. </w:t>
            </w:r>
            <w:r>
              <w:rPr>
                <w:color w:val="000000"/>
                <w:sz w:val="22"/>
                <w:szCs w:val="22"/>
                <w:shd w:fill="EEEEEE" w:val="clear"/>
              </w:rPr>
              <w:t>[</w:t>
            </w:r>
            <w:r>
              <w:rPr>
                <w:color w:val="000000"/>
                <w:sz w:val="22"/>
                <w:szCs w:val="22"/>
                <w:shd w:fill="EEEEEE" w:val="clear"/>
              </w:rPr>
              <w:t xml:space="preserve">trainer </w:t>
            </w:r>
            <w:r>
              <w:rPr>
                <w:color w:val="000000"/>
                <w:sz w:val="22"/>
                <w:szCs w:val="22"/>
                <w:shd w:fill="EEEEEE" w:val="clear"/>
              </w:rPr>
              <w:t>call sign</w:t>
            </w:r>
            <w:r>
              <w:rPr>
                <w:color w:val="000000"/>
                <w:sz w:val="22"/>
                <w:szCs w:val="22"/>
                <w:shd w:fill="EEEEEE" w:val="clear"/>
              </w:rPr>
              <w:t>]</w:t>
            </w:r>
            <w:r>
              <w:rPr>
                <w:color w:val="000000"/>
                <w:shd w:fill="auto" w:val="clear"/>
              </w:rPr>
              <w:t xml:space="preserve">, </w:t>
            </w:r>
            <w:r>
              <w:rPr>
                <w:color w:val="000000"/>
                <w:shd w:fill="auto" w:val="clear"/>
              </w:rPr>
              <w:t xml:space="preserve">proceed with your digital training. </w:t>
            </w:r>
            <w:r>
              <w:rPr>
                <w:b/>
                <w:bCs/>
                <w:color w:val="000000"/>
                <w:shd w:fill="auto" w:val="clear"/>
              </w:rPr>
              <w:t xml:space="preserve">All stations go direct to </w:t>
            </w:r>
            <w:r>
              <w:rPr>
                <w:b w:val="false"/>
                <w:bCs w:val="false"/>
                <w:color w:val="000000"/>
                <w:sz w:val="22"/>
                <w:szCs w:val="22"/>
                <w:shd w:fill="EEEEEE" w:val="clear"/>
              </w:rPr>
              <w:t xml:space="preserve">[trainer </w:t>
            </w:r>
            <w:r>
              <w:rPr>
                <w:b w:val="false"/>
                <w:bCs w:val="false"/>
                <w:color w:val="000000"/>
                <w:sz w:val="22"/>
                <w:szCs w:val="22"/>
                <w:shd w:fill="EEEEEE" w:val="clear"/>
              </w:rPr>
              <w:t>call sign</w:t>
            </w:r>
            <w:r>
              <w:rPr>
                <w:b w:val="false"/>
                <w:bCs w:val="false"/>
                <w:color w:val="000000"/>
                <w:sz w:val="22"/>
                <w:szCs w:val="22"/>
                <w:shd w:fill="EEEEEE" w:val="clear"/>
              </w:rPr>
              <w:t>]</w:t>
            </w:r>
            <w:r>
              <w:rPr>
                <w:b/>
                <w:bCs/>
                <w:color w:val="000000"/>
                <w:shd w:fill="auto" w:val="clear"/>
              </w:rPr>
              <w:t xml:space="preserve"> for the duration of training.</w:t>
            </w:r>
          </w:p>
          <w:p>
            <w:pPr>
              <w:pStyle w:val="Normal"/>
              <w:bidi w:val="0"/>
              <w:jc w:val="start"/>
              <w:rPr>
                <w:b/>
                <w:bCs/>
                <w:shd w:fill="auto" w:val="clear"/>
              </w:rPr>
            </w:pPr>
            <w:r>
              <w:rPr>
                <w:color w:val="auto"/>
                <w:sz w:val="8"/>
                <w:szCs w:val="8"/>
              </w:rPr>
            </w:r>
          </w:p>
          <w:p>
            <w:pPr>
              <w:pStyle w:val="Normal"/>
              <w:bidi w:val="0"/>
              <w:jc w:val="start"/>
              <w:rPr>
                <w:color w:val="auto"/>
              </w:rPr>
            </w:pPr>
            <w:r>
              <w:rPr>
                <w:b w:val="false"/>
                <w:bCs w:val="false"/>
                <w:color w:val="000000"/>
                <w:sz w:val="20"/>
                <w:szCs w:val="20"/>
                <w:shd w:fill="EEEEEE" w:val="clear"/>
              </w:rPr>
              <w:t>[</w:t>
            </w:r>
            <w:r>
              <w:rPr>
                <w:b w:val="false"/>
                <w:bCs w:val="false"/>
                <w:color w:val="000000"/>
                <w:sz w:val="20"/>
                <w:szCs w:val="20"/>
                <w:shd w:fill="EEEEEE" w:val="clear"/>
              </w:rPr>
              <w:t>TRAINER</w:t>
            </w:r>
            <w:r>
              <w:rPr>
                <w:b w:val="false"/>
                <w:bCs w:val="false"/>
                <w:color w:val="000000"/>
                <w:sz w:val="20"/>
                <w:szCs w:val="20"/>
                <w:shd w:fill="EEEEEE" w:val="clear"/>
              </w:rPr>
              <w:t>]</w:t>
            </w:r>
            <w:r>
              <w:rPr>
                <w:b w:val="false"/>
                <w:bCs w:val="false"/>
                <w:color w:val="000000"/>
                <w:sz w:val="20"/>
                <w:szCs w:val="20"/>
                <w:shd w:fill="auto" w:val="clear"/>
              </w:rPr>
              <w:t xml:space="preserve"> </w:t>
            </w:r>
            <w:r>
              <w:rPr>
                <w:b w:val="false"/>
                <w:bCs w:val="false"/>
                <w:color w:val="000000"/>
                <w:shd w:fill="auto" w:val="clear"/>
              </w:rPr>
              <w:t>T</w:t>
            </w:r>
            <w:r>
              <w:rPr>
                <w:b w:val="false"/>
                <w:bCs w:val="false"/>
                <w:color w:val="000000"/>
                <w:shd w:fill="auto" w:val="clear"/>
              </w:rPr>
              <w:t xml:space="preserve">his is </w:t>
            </w:r>
            <w:r>
              <w:rPr>
                <w:b w:val="false"/>
                <w:bCs w:val="false"/>
                <w:color w:val="000000"/>
                <w:sz w:val="22"/>
                <w:szCs w:val="22"/>
                <w:shd w:fill="EEEEEE" w:val="clear"/>
              </w:rPr>
              <w:t>[</w:t>
            </w:r>
            <w:r>
              <w:rPr>
                <w:b w:val="false"/>
                <w:bCs w:val="false"/>
                <w:color w:val="000000"/>
                <w:sz w:val="22"/>
                <w:szCs w:val="22"/>
                <w:shd w:fill="EEEEEE" w:val="clear"/>
              </w:rPr>
              <w:t>my name, my ITU phonetic call sign</w:t>
            </w:r>
            <w:r>
              <w:rPr>
                <w:b w:val="false"/>
                <w:bCs w:val="false"/>
                <w:color w:val="000000"/>
                <w:sz w:val="22"/>
                <w:szCs w:val="22"/>
                <w:shd w:fill="EEEEEE" w:val="clear"/>
              </w:rPr>
              <w:t>]</w:t>
            </w:r>
            <w:r>
              <w:rPr>
                <w:b w:val="false"/>
                <w:bCs w:val="false"/>
                <w:color w:val="000000"/>
                <w:shd w:fill="auto" w:val="clear"/>
              </w:rPr>
              <w:t>.</w:t>
            </w:r>
          </w:p>
        </w:tc>
      </w:tr>
    </w:tbl>
    <w:p>
      <w:pPr>
        <w:pStyle w:val="Heading2"/>
        <w:numPr>
          <w:ilvl w:val="1"/>
          <w:numId w:val="2"/>
        </w:numPr>
        <w:bidi w:val="0"/>
        <w:jc w:val="start"/>
        <w:rPr>
          <w:color w:val="auto"/>
        </w:rPr>
      </w:pPr>
      <w:r>
        <w:rPr>
          <w:color w:val="000000"/>
          <w:shd w:fill="EEEEEE" w:val="clear"/>
        </w:rPr>
        <w:t>[T</w:t>
      </w:r>
      <w:r>
        <w:rPr>
          <w:color w:val="000000"/>
          <w:shd w:fill="EEEEEE" w:val="clear"/>
        </w:rPr>
        <w:t>RAINING</w:t>
      </w:r>
      <w:r>
        <w:rPr>
          <w:color w:val="000000"/>
          <w:shd w:fill="EEEEEE" w:val="clear"/>
        </w:rPr>
        <w:t>—</w:t>
      </w:r>
      <w:r>
        <w:rPr>
          <w:color w:val="000000"/>
          <w:shd w:fill="EEEEEE" w:val="clear"/>
        </w:rPr>
        <w:t>DIGITAL</w:t>
      </w:r>
      <w:r>
        <w:rPr>
          <w:color w:val="000000"/>
          <w:shd w:fill="EEEEEE" w:val="clear"/>
        </w:rPr>
        <w:t>]</w:t>
      </w:r>
    </w:p>
    <w:p>
      <w:pPr>
        <w:pStyle w:val="Normal"/>
        <w:bidi w:val="0"/>
        <w:jc w:val="start"/>
        <w:rPr>
          <w:color w:val="auto"/>
        </w:rPr>
      </w:pPr>
      <w:r>
        <w:rPr>
          <w:color w:val="000000"/>
          <w:sz w:val="20"/>
          <w:szCs w:val="20"/>
          <w:shd w:fill="EEEEEE" w:val="clear"/>
        </w:rPr>
        <w:t>[</w:t>
      </w:r>
      <w:r>
        <w:rPr>
          <w:color w:val="000000"/>
          <w:sz w:val="20"/>
          <w:szCs w:val="20"/>
          <w:shd w:fill="EEEEEE" w:val="clear"/>
        </w:rPr>
        <w:t>EXECUTE DI</w:t>
      </w:r>
      <w:r>
        <w:rPr>
          <w:color w:val="000000"/>
          <w:sz w:val="20"/>
          <w:szCs w:val="20"/>
          <w:shd w:fill="EEEEEE" w:val="clear"/>
        </w:rPr>
        <w:t xml:space="preserve">GITAL TRAINING </w:t>
      </w:r>
      <w:r>
        <w:rPr>
          <w:color w:val="000000"/>
          <w:sz w:val="20"/>
          <w:szCs w:val="20"/>
          <w:shd w:fill="EEEEEE" w:val="clear"/>
        </w:rPr>
        <w:t xml:space="preserve">SECTION </w:t>
      </w:r>
      <w:r>
        <w:rPr>
          <w:color w:val="000000"/>
          <w:sz w:val="20"/>
          <w:szCs w:val="20"/>
          <w:shd w:fill="EEEEEE" w:val="clear"/>
        </w:rPr>
        <w:t>DOC</w:t>
      </w:r>
      <w:r>
        <w:rPr>
          <w:color w:val="000000"/>
          <w:sz w:val="20"/>
          <w:szCs w:val="20"/>
          <w:shd w:fill="EEEEEE" w:val="clear"/>
        </w:rPr>
        <w:t>]</w:t>
      </w:r>
    </w:p>
    <w:p>
      <w:pPr>
        <w:pStyle w:val="Heading2"/>
        <w:numPr>
          <w:ilvl w:val="1"/>
          <w:numId w:val="2"/>
        </w:numPr>
        <w:bidi w:val="0"/>
        <w:jc w:val="start"/>
        <w:rPr>
          <w:color w:val="auto"/>
        </w:rPr>
      </w:pPr>
      <w:r>
        <w:rPr>
          <w:color w:val="000000"/>
          <w:shd w:fill="EEEEEE" w:val="clear"/>
        </w:rPr>
        <w:t>[P</w:t>
      </w:r>
      <w:r>
        <w:rPr>
          <w:color w:val="000000"/>
          <w:shd w:fill="EEEEEE" w:val="clear"/>
        </w:rPr>
        <w:t>OSTAMBLE</w:t>
      </w:r>
      <w:r>
        <w:rPr>
          <w:color w:val="000000"/>
          <w:shd w:fill="EEEEEE" w:val="clear"/>
        </w:rPr>
        <w:t>]</w:t>
      </w:r>
    </w:p>
    <w:p>
      <w:pPr>
        <w:pStyle w:val="Normal"/>
        <w:bidi w:val="0"/>
        <w:jc w:val="start"/>
        <w:rPr>
          <w:color w:val="auto"/>
        </w:rPr>
      </w:pPr>
      <w:r>
        <w:rPr>
          <w:color w:val="auto"/>
        </w:rPr>
        <w:t>We thank the Port City Amateur Radio Club for the use of its repeater.</w:t>
      </w:r>
    </w:p>
    <w:p>
      <w:pPr>
        <w:pStyle w:val="Normal"/>
        <w:bidi w:val="0"/>
        <w:jc w:val="start"/>
        <w:rPr>
          <w:color w:val="auto"/>
          <w:sz w:val="8"/>
          <w:szCs w:val="8"/>
        </w:rPr>
      </w:pPr>
      <w:r>
        <w:rPr>
          <w:color w:val="auto"/>
          <w:sz w:val="8"/>
          <w:szCs w:val="8"/>
        </w:rPr>
      </w:r>
    </w:p>
    <w:p>
      <w:pPr>
        <w:pStyle w:val="Normal"/>
        <w:bidi w:val="0"/>
        <w:jc w:val="start"/>
        <w:rPr>
          <w:color w:val="auto"/>
        </w:rPr>
      </w:pPr>
      <w:r>
        <w:rPr>
          <w:color w:val="auto"/>
        </w:rPr>
        <w:t>For further information about the P-C-A-R-C, please visit www dot W1WQM dot org. For further information about New Hampshire ARES, please visit www dot NH hyphen ARES dot org. For further information about Eastern Rockingham County ARES, please visit www dot W1ROC dot org.</w:t>
      </w:r>
    </w:p>
    <w:p>
      <w:pPr>
        <w:pStyle w:val="Normal"/>
        <w:bidi w:val="0"/>
        <w:jc w:val="start"/>
        <w:rPr>
          <w:color w:val="auto"/>
          <w:sz w:val="8"/>
          <w:szCs w:val="8"/>
        </w:rPr>
      </w:pPr>
      <w:r>
        <w:rPr>
          <w:color w:val="auto"/>
          <w:sz w:val="8"/>
          <w:szCs w:val="8"/>
        </w:rPr>
      </w:r>
    </w:p>
    <w:p>
      <w:pPr>
        <w:pStyle w:val="Normal"/>
        <w:rPr/>
      </w:pPr>
      <w:r>
        <w:rPr/>
        <w:t xml:space="preserve">This is W1ROC, securing the Eastern Rockingham County ARES </w:t>
      </w:r>
      <w:r>
        <w:rPr/>
        <w:t xml:space="preserve">Training </w:t>
      </w:r>
      <w:r>
        <w:rPr/>
        <w:t xml:space="preserve">Net </w:t>
      </w:r>
      <w:r>
        <w:rPr/>
        <w:t xml:space="preserve">on </w:t>
      </w:r>
      <w:r>
        <w:rPr>
          <w:sz w:val="22"/>
          <w:szCs w:val="22"/>
          <w:shd w:fill="EEEEEE" w:val="clear"/>
        </w:rPr>
        <w:t>[</w:t>
      </w:r>
      <w:r>
        <w:rPr>
          <w:sz w:val="22"/>
          <w:szCs w:val="22"/>
          <w:shd w:fill="EEEEEE" w:val="clear"/>
        </w:rPr>
        <w:t>month</w:t>
      </w:r>
      <w:r>
        <w:rPr>
          <w:sz w:val="22"/>
          <w:szCs w:val="22"/>
          <w:shd w:fill="EEEEEE" w:val="clear"/>
        </w:rPr>
        <w:t>][</w:t>
      </w:r>
      <w:r>
        <w:rPr>
          <w:sz w:val="22"/>
          <w:szCs w:val="22"/>
          <w:shd w:fill="EEEEEE" w:val="clear"/>
        </w:rPr>
        <w:t>day</w:t>
      </w:r>
      <w:r>
        <w:rPr>
          <w:sz w:val="22"/>
          <w:szCs w:val="22"/>
          <w:shd w:fill="EEEEEE" w:val="clear"/>
        </w:rPr>
        <w:t>]</w:t>
      </w:r>
      <w:r>
        <w:rPr/>
        <w:t xml:space="preserve"> a</w:t>
      </w:r>
      <w:r>
        <w:rPr/>
        <w:t>t</w:t>
      </w:r>
      <w:r>
        <w:rPr>
          <w:shd w:fill="auto" w:val="clear"/>
        </w:rPr>
        <w:t xml:space="preserve"> </w:t>
      </w:r>
      <w:r>
        <w:rPr>
          <w:sz w:val="22"/>
          <w:szCs w:val="22"/>
          <w:shd w:fill="EEEEEE" w:val="clear"/>
        </w:rPr>
        <w:t>[</w:t>
      </w:r>
      <w:r>
        <w:rPr>
          <w:sz w:val="22"/>
          <w:szCs w:val="22"/>
          <w:shd w:fill="EEEEEE" w:val="clear"/>
        </w:rPr>
        <w:t>local time</w:t>
      </w:r>
      <w:r>
        <w:rPr>
          <w:sz w:val="22"/>
          <w:szCs w:val="22"/>
          <w:shd w:fill="EEEEEE" w:val="clear"/>
        </w:rPr>
        <w:t>]</w:t>
      </w:r>
      <w:r>
        <w:rPr/>
        <w:t xml:space="preserve"> </w:t>
      </w:r>
      <w:r>
        <w:rPr/>
        <w:t xml:space="preserve">and returning the repeater to general amateur use. This is </w:t>
      </w:r>
      <w:r>
        <w:rPr>
          <w:sz w:val="22"/>
          <w:szCs w:val="22"/>
          <w:shd w:fill="EEEEEE" w:val="clear"/>
        </w:rPr>
        <w:t>[my call sign]</w:t>
      </w:r>
      <w:r>
        <w:rPr>
          <w:shd w:fill="auto" w:val="clear"/>
        </w:rPr>
        <w:t>;</w:t>
      </w:r>
      <w:r>
        <w:rPr/>
        <w:t xml:space="preserve"> clear. </w:t>
      </w:r>
      <w:r>
        <w:rPr>
          <w:sz w:val="20"/>
          <w:szCs w:val="20"/>
          <w:shd w:fill="EEEEEE" w:val="clear"/>
        </w:rPr>
        <w:t>[</w:t>
      </w:r>
      <w:r>
        <w:rPr>
          <w:sz w:val="20"/>
          <w:szCs w:val="20"/>
          <w:shd w:fill="EEEEEE" w:val="clear"/>
        </w:rPr>
        <w:t>END</w:t>
      </w:r>
      <w:r>
        <w:rPr>
          <w:sz w:val="20"/>
          <w:szCs w:val="20"/>
          <w:shd w:fill="EEEEEE" w:val="clear"/>
        </w:rPr>
        <w:t>]</w:t>
      </w:r>
    </w:p>
    <w:sectPr>
      <w:headerReference w:type="default" r:id="rId2"/>
      <w:footerReference w:type="default" r:id="rId3"/>
      <w:type w:val="nextPage"/>
      <w:pgSz w:w="11906" w:h="16838"/>
      <w:pgMar w:left="1134" w:right="1134" w:gutter="0" w:header="1134" w:top="1969"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shd w:fill="auto" w:val="clear"/>
      </w:rPr>
    </w:pPr>
    <w:r>
      <w:rPr>
        <w:shd w:fill="auto" w:val="clear"/>
      </w:rPr>
      <w:fldChar w:fldCharType="begin"/>
    </w:r>
    <w:r>
      <w:rPr>
        <w:shd w:fill="auto" w:val="clear"/>
      </w:rPr>
      <w:instrText xml:space="preserve"> PAGE </w:instrText>
    </w:r>
    <w:r>
      <w:rPr>
        <w:shd w:fill="auto" w:val="clear"/>
      </w:rPr>
      <w:fldChar w:fldCharType="separate"/>
    </w:r>
    <w:r>
      <w:rPr>
        <w:shd w:fill="auto" w:val="clear"/>
      </w:rPr>
      <w:t>4</w:t>
    </w:r>
    <w:r>
      <w:rPr>
        <w:shd w:fill="auto" w:val="clea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0" w:type="dxa"/>
      <w:jc w:val="start"/>
      <w:tblInd w:w="0" w:type="dxa"/>
      <w:tblLayout w:type="fixed"/>
      <w:tblCellMar>
        <w:top w:w="0" w:type="dxa"/>
        <w:start w:w="0" w:type="dxa"/>
        <w:bottom w:w="0" w:type="dxa"/>
        <w:end w:w="0" w:type="dxa"/>
      </w:tblCellMar>
    </w:tblPr>
    <w:tblGrid>
      <w:gridCol w:w="1227"/>
      <w:gridCol w:w="3903"/>
      <w:gridCol w:w="2610"/>
      <w:gridCol w:w="1890"/>
    </w:tblGrid>
    <w:tr>
      <w:trPr>
        <w:trHeight w:val="270" w:hRule="atLeast"/>
      </w:trPr>
      <w:tc>
        <w:tcPr>
          <w:tcW w:w="1227" w:type="dxa"/>
          <w:tcBorders/>
        </w:tcPr>
        <w:p>
          <w:pPr>
            <w:pStyle w:val="Normal"/>
            <w:rPr>
              <w:color w:val="999999"/>
              <w:sz w:val="20"/>
              <w:szCs w:val="20"/>
              <w:shd w:fill="auto" w:val="clear"/>
            </w:rPr>
          </w:pPr>
          <w:r>
            <w:rPr>
              <w:color w:val="999999"/>
              <w:sz w:val="20"/>
              <w:szCs w:val="20"/>
              <w:shd w:fill="auto" w:val="clear"/>
            </w:rPr>
            <w:t>ERCNHARES</w:t>
          </w:r>
        </w:p>
      </w:tc>
      <w:tc>
        <w:tcPr>
          <w:tcW w:w="3903" w:type="dxa"/>
          <w:tcBorders/>
        </w:tcPr>
        <w:p>
          <w:pPr>
            <w:pStyle w:val="Normal"/>
            <w:jc w:val="center"/>
            <w:rPr>
              <w:sz w:val="20"/>
              <w:szCs w:val="20"/>
            </w:rPr>
          </w:pPr>
          <w:r>
            <w:rPr>
              <w:color w:val="808080"/>
              <w:sz w:val="20"/>
              <w:szCs w:val="20"/>
            </w:rPr>
            <w:t xml:space="preserve">  </w:t>
          </w:r>
          <w:r>
            <w:rPr>
              <w:color w:val="808080"/>
              <w:sz w:val="20"/>
              <w:szCs w:val="20"/>
            </w:rPr>
            <w:t xml:space="preserve">Voice &amp; Digital Unified </w:t>
          </w:r>
          <w:r>
            <w:rPr>
              <w:color w:val="808080"/>
              <w:sz w:val="20"/>
              <w:szCs w:val="20"/>
            </w:rPr>
            <w:t>Net Script</w:t>
          </w:r>
        </w:p>
      </w:tc>
      <w:tc>
        <w:tcPr>
          <w:tcW w:w="2610" w:type="dxa"/>
          <w:tcBorders/>
        </w:tcPr>
        <w:p>
          <w:pPr>
            <w:pStyle w:val="Normal"/>
            <w:jc w:val="center"/>
            <w:rPr>
              <w:color w:val="808080"/>
              <w:sz w:val="20"/>
              <w:szCs w:val="20"/>
            </w:rPr>
          </w:pPr>
          <w:r>
            <w:rPr>
              <w:color w:val="808080"/>
              <w:sz w:val="20"/>
              <w:szCs w:val="20"/>
            </w:rPr>
            <w:t>Print Double-Sided</w:t>
          </w:r>
        </w:p>
      </w:tc>
      <w:tc>
        <w:tcPr>
          <w:tcW w:w="1890" w:type="dxa"/>
          <w:tcBorders/>
        </w:tcPr>
        <w:p>
          <w:pPr>
            <w:pStyle w:val="Normal"/>
            <w:jc w:val="end"/>
            <w:rPr>
              <w:sz w:val="20"/>
              <w:szCs w:val="20"/>
            </w:rPr>
          </w:pPr>
          <w:r>
            <w:rPr>
              <w:color w:val="808080"/>
              <w:sz w:val="20"/>
              <w:szCs w:val="20"/>
            </w:rPr>
            <w:t>Revision</w:t>
          </w:r>
          <w:r>
            <w:rPr>
              <w:color w:val="808080"/>
              <w:sz w:val="20"/>
              <w:szCs w:val="20"/>
            </w:rPr>
            <w:t>: 202</w:t>
          </w:r>
          <w:r>
            <w:rPr>
              <w:color w:val="808080"/>
              <w:sz w:val="20"/>
              <w:szCs w:val="20"/>
            </w:rPr>
            <w:t>50</w:t>
          </w:r>
          <w:r>
            <w:rPr>
              <w:color w:val="808080"/>
              <w:sz w:val="20"/>
              <w:szCs w:val="20"/>
            </w:rPr>
            <w:t>2</w:t>
          </w:r>
          <w:r>
            <w:rPr>
              <w:color w:val="808080"/>
              <w:sz w:val="20"/>
              <w:szCs w:val="20"/>
            </w:rPr>
            <w:t>2</w:t>
          </w:r>
          <w:r>
            <w:rPr>
              <w:color w:val="808080"/>
              <w:sz w:val="20"/>
              <w:szCs w:val="20"/>
            </w:rPr>
            <w:t>3</w:t>
          </w:r>
          <w:r>
            <w:rPr>
              <w:color w:val="808080"/>
              <w:sz w:val="20"/>
              <w:szCs w:val="20"/>
            </w:rPr>
            <w:t>a</w:t>
          </w:r>
        </w:p>
      </w:tc>
    </w:tr>
  </w:tbl>
  <w:p>
    <w:pPr>
      <w:pStyle w:val="Normal"/>
      <w:bidi w:val="0"/>
      <w:jc w:val="start"/>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shape_0" adj="10800" fillcolor="silver" stroked="f" o:allowincell="f" style="position:absolute;margin-left:0.05pt;margin-top:248.85pt;width:481.8pt;height:161pt;mso-wrap-style:none;v-text-anchor:middle;rotation:315;mso-position-horizontal:center;mso-position-horizontal-relative:margin;mso-position-vertical:center;mso-position-vertical-relative:margin" type="_x0000_t136">
          <v:path textpathok="t"/>
          <v:textpath on="t" fitshape="t" string="DRAFT" style="font-family:&quot;Liberation Sans&quot;;font-size:1pt" trim="t"/>
          <v:fill o:detectmouseclick="t" type="solid" color2="#3f3f3f" opacity="0.5"/>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14803</TotalTime>
  <Application>LibreOffice/24.2.7.2$Linux_X86_64 LibreOffice_project/420$Build-2</Application>
  <AppVersion>15.0000</AppVersion>
  <Pages>4</Pages>
  <Words>724</Words>
  <Characters>3883</Characters>
  <CharactersWithSpaces>4530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2022-09-09T10:18:41Z</dcterms:created>
  <dc:creator/>
  <dc:description/>
  <dc:language>en-US</dc:language>
  <cp:lastModifiedBy/>
  <cp:lastPrinted>2025-02-23T13:25:54Z</cp:lastPrinted>
  <dcterms:modified xsi:type="dcterms:W3CDTF">2025-02-23T13:03:15Z</dcterms:modified>
  <cp:revision>315</cp:revision>
  <dc:subject/>
  <dc:title/>
</cp:coreProperties>
</file>

<file path=docProps/custom.xml><?xml version="1.0" encoding="utf-8"?>
<Properties xmlns="http://schemas.openxmlformats.org/officeDocument/2006/custom-properties" xmlns:vt="http://schemas.openxmlformats.org/officeDocument/2006/docPropsVTypes"/>
</file>