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24549519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s-CO"/>
        </w:rPr>
      </w:sdtEndPr>
      <w:sdtContent>
        <w:p w:rsidR="00FF2609" w:rsidRDefault="00C442E6" w:rsidP="00FF2609">
          <w:pPr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</w:pPr>
          <w:r>
            <w:rPr>
              <w:noProof/>
              <w:lang w:val="es-GT" w:eastAsia="es-GT"/>
            </w:rPr>
            <w:pict>
              <v:rect id="Rectangle 50" o:spid="_x0000_s1026" style="position:absolute;margin-left:0;margin-top:89.55pt;width:439.6pt;height:252.7pt;z-index:251660288;visibility:visible;mso-position-horizontal:center;mso-position-horizontal-relative:margin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" filled="f" stroked="f">
                <v:textbox>
                  <w:txbxConten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Título"/>
                        <w:id w:val="326572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A67BEA" w:rsidRPr="0062056B" w:rsidRDefault="00A67BEA" w:rsidP="00FF2609">
                          <w:pPr>
                            <w:spacing w:after="0"/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Especificación y Diseño de Servicio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Subtítulo"/>
                        <w:id w:val="326569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A67BEA" w:rsidRDefault="00A67BEA" w:rsidP="00FF2609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GetLoyaltyInfo</w:t>
                          </w:r>
                          <w:proofErr w:type="spellEnd"/>
                        </w:p>
                      </w:sdtContent>
                    </w:sdt>
                    <w:p w:rsidR="00A67BEA" w:rsidRDefault="00A67BEA" w:rsidP="00FF2609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  <w:lang w:val="es-ES"/>
                        </w:rPr>
                      </w:pPr>
                    </w:p>
                    <w:p w:rsidR="00A67BEA" w:rsidRDefault="00A67BEA" w:rsidP="00FF2609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FF2609"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  <w:br w:type="page"/>
          </w:r>
        </w:p>
      </w:sdtContent>
    </w:sdt>
    <w:p w:rsidR="004702E7" w:rsidRDefault="004702E7" w:rsidP="00FF2609">
      <w:pPr>
        <w:rPr>
          <w:b/>
          <w:color w:val="365F91" w:themeColor="accent1" w:themeShade="BF"/>
          <w:sz w:val="22"/>
        </w:rPr>
      </w:pPr>
    </w:p>
    <w:p w:rsidR="004702E7" w:rsidRDefault="004702E7" w:rsidP="00FF2609">
      <w:pPr>
        <w:rPr>
          <w:b/>
          <w:color w:val="365F91" w:themeColor="accent1" w:themeShade="BF"/>
          <w:sz w:val="22"/>
        </w:rPr>
      </w:pPr>
    </w:p>
    <w:p w:rsidR="004702E7" w:rsidRPr="00D52F5F" w:rsidRDefault="004702E7" w:rsidP="00FF2609">
      <w:pPr>
        <w:rPr>
          <w:rFonts w:asciiTheme="minorHAnsi" w:hAnsiTheme="minorHAnsi"/>
          <w:b/>
          <w:color w:val="365F91" w:themeColor="accent1" w:themeShade="BF"/>
          <w:sz w:val="22"/>
        </w:rPr>
      </w:pPr>
    </w:p>
    <w:p w:rsidR="00FF2609" w:rsidRPr="00D52F5F" w:rsidRDefault="00FF2609" w:rsidP="00FF2609">
      <w:pPr>
        <w:rPr>
          <w:rFonts w:asciiTheme="minorHAnsi" w:hAnsiTheme="minorHAnsi"/>
          <w:color w:val="365F91" w:themeColor="accent1" w:themeShade="BF"/>
          <w:sz w:val="32"/>
          <w:szCs w:val="32"/>
        </w:rPr>
      </w:pPr>
      <w:r w:rsidRPr="00D52F5F">
        <w:rPr>
          <w:rFonts w:asciiTheme="minorHAnsi" w:hAnsiTheme="minorHAnsi"/>
          <w:b/>
          <w:color w:val="365F91" w:themeColor="accent1" w:themeShade="BF"/>
          <w:sz w:val="32"/>
          <w:szCs w:val="32"/>
        </w:rPr>
        <w:t>Versiones del documento</w:t>
      </w:r>
    </w:p>
    <w:tbl>
      <w:tblPr>
        <w:tblStyle w:val="Listaclara-nfasis11"/>
        <w:tblW w:w="9396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 w:firstRow="1" w:lastRow="0" w:firstColumn="0" w:lastColumn="0" w:noHBand="1" w:noVBand="1"/>
      </w:tblPr>
      <w:tblGrid>
        <w:gridCol w:w="2196"/>
        <w:gridCol w:w="1152"/>
        <w:gridCol w:w="3744"/>
        <w:gridCol w:w="2304"/>
      </w:tblGrid>
      <w:tr w:rsidR="00FF2609" w:rsidRPr="00D52F5F" w:rsidTr="0034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Versión</w:t>
            </w:r>
          </w:p>
        </w:tc>
        <w:tc>
          <w:tcPr>
            <w:tcW w:w="3744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Autor</w:t>
            </w:r>
          </w:p>
        </w:tc>
      </w:tr>
      <w:tr w:rsidR="00FF2609" w:rsidRPr="00D52F5F" w:rsidTr="00344901">
        <w:trPr>
          <w:trHeight w:val="521"/>
        </w:trPr>
        <w:tc>
          <w:tcPr>
            <w:tcW w:w="2196" w:type="dxa"/>
          </w:tcPr>
          <w:p w:rsidR="00FF2609" w:rsidRPr="00D52F5F" w:rsidRDefault="00573901" w:rsidP="0094037F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</w:t>
            </w:r>
            <w:r w:rsidR="0094037F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5/10</w:t>
            </w: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/2013</w:t>
            </w:r>
          </w:p>
        </w:tc>
        <w:tc>
          <w:tcPr>
            <w:tcW w:w="1152" w:type="dxa"/>
          </w:tcPr>
          <w:p w:rsidR="00FF2609" w:rsidRPr="00D52F5F" w:rsidRDefault="00573901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FF2609" w:rsidRPr="00D52F5F" w:rsidRDefault="00573901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Versión inicial</w:t>
            </w:r>
          </w:p>
        </w:tc>
        <w:tc>
          <w:tcPr>
            <w:tcW w:w="2304" w:type="dxa"/>
          </w:tcPr>
          <w:p w:rsidR="00FF2609" w:rsidRPr="00D52F5F" w:rsidRDefault="00573901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Erwin Lobos</w:t>
            </w:r>
          </w:p>
        </w:tc>
      </w:tr>
      <w:tr w:rsidR="00C35352" w:rsidRPr="00D52F5F" w:rsidTr="00A67BEA">
        <w:tc>
          <w:tcPr>
            <w:tcW w:w="2196" w:type="dxa"/>
          </w:tcPr>
          <w:p w:rsidR="00C35352" w:rsidRPr="00D52F5F" w:rsidRDefault="00C35352" w:rsidP="00A67BEA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27/11/2013</w:t>
            </w:r>
          </w:p>
        </w:tc>
        <w:tc>
          <w:tcPr>
            <w:tcW w:w="1152" w:type="dxa"/>
          </w:tcPr>
          <w:p w:rsidR="00C35352" w:rsidRPr="00D52F5F" w:rsidRDefault="00FD1C2A" w:rsidP="00A67BEA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C35352" w:rsidRPr="00D52F5F" w:rsidRDefault="002B5834" w:rsidP="00A67BEA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Correcciones según observaciones realizadas en peer review</w:t>
            </w:r>
          </w:p>
        </w:tc>
        <w:tc>
          <w:tcPr>
            <w:tcW w:w="2304" w:type="dxa"/>
          </w:tcPr>
          <w:p w:rsidR="00C35352" w:rsidRPr="00D52F5F" w:rsidRDefault="00C35352" w:rsidP="00A67BEA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Daniel Guerra y Erwin Lobos</w:t>
            </w:r>
          </w:p>
        </w:tc>
      </w:tr>
      <w:tr w:rsidR="00FF2609" w:rsidRPr="00D52F5F" w:rsidTr="00344901">
        <w:tc>
          <w:tcPr>
            <w:tcW w:w="219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152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3744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2304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  <w:tr w:rsidR="00FF2609" w:rsidRPr="00D52F5F" w:rsidTr="00344901">
        <w:tc>
          <w:tcPr>
            <w:tcW w:w="219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152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3744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2304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</w:tbl>
    <w:p w:rsidR="00FF2609" w:rsidRPr="00D52F5F" w:rsidRDefault="00FF2609" w:rsidP="00FF2609">
      <w:pPr>
        <w:spacing w:after="0" w:line="240" w:lineRule="auto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</w:p>
    <w:p w:rsidR="00FF2609" w:rsidRPr="00D52F5F" w:rsidRDefault="00FF2609" w:rsidP="00FF2609">
      <w:pPr>
        <w:rPr>
          <w:rFonts w:asciiTheme="minorHAnsi" w:hAnsiTheme="minorHAnsi"/>
          <w:b/>
          <w:color w:val="365F91" w:themeColor="accent1" w:themeShade="BF"/>
          <w:sz w:val="32"/>
          <w:szCs w:val="32"/>
        </w:rPr>
      </w:pPr>
      <w:r w:rsidRPr="00D52F5F">
        <w:rPr>
          <w:rFonts w:asciiTheme="minorHAnsi" w:hAnsiTheme="minorHAnsi"/>
          <w:b/>
          <w:color w:val="365F91" w:themeColor="accent1" w:themeShade="BF"/>
          <w:sz w:val="32"/>
          <w:szCs w:val="32"/>
        </w:rPr>
        <w:t>Historial de aprobaciones</w:t>
      </w:r>
    </w:p>
    <w:tbl>
      <w:tblPr>
        <w:tblStyle w:val="Listaclara-nfasis11"/>
        <w:tblW w:w="9409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 w:firstRow="1" w:lastRow="0" w:firstColumn="0" w:lastColumn="0" w:noHBand="1" w:noVBand="1"/>
      </w:tblPr>
      <w:tblGrid>
        <w:gridCol w:w="3136"/>
        <w:gridCol w:w="3136"/>
        <w:gridCol w:w="3137"/>
      </w:tblGrid>
      <w:tr w:rsidR="00FF2609" w:rsidRPr="00D52F5F" w:rsidTr="0034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 xml:space="preserve">Proyectado </w:t>
            </w:r>
          </w:p>
        </w:tc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Revisado</w:t>
            </w:r>
          </w:p>
        </w:tc>
        <w:tc>
          <w:tcPr>
            <w:tcW w:w="3137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Aprobado</w:t>
            </w:r>
          </w:p>
        </w:tc>
      </w:tr>
      <w:tr w:rsidR="00FF2609" w:rsidRPr="00D52F5F" w:rsidTr="00344901">
        <w:trPr>
          <w:trHeight w:val="538"/>
        </w:trPr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7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344901">
        <w:trPr>
          <w:trHeight w:val="487"/>
        </w:trPr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7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CD521D">
        <w:trPr>
          <w:trHeight w:val="659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344901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Observaciones: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344901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344901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Fecha de efectividad: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344901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344901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Versión aprobada: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</w:tbl>
    <w:p w:rsidR="00FF2609" w:rsidRPr="00D52F5F" w:rsidRDefault="00FF2609" w:rsidP="00FF2609">
      <w:pPr>
        <w:spacing w:after="0" w:line="240" w:lineRule="auto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</w:p>
    <w:p w:rsidR="00D91280" w:rsidRPr="00D52F5F" w:rsidRDefault="00FF2609" w:rsidP="008B5C57">
      <w:pPr>
        <w:pStyle w:val="TOC1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  <w:r w:rsidRPr="00D52F5F"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  <w:br w:type="page"/>
      </w:r>
    </w:p>
    <w:p w:rsidR="00D91280" w:rsidRDefault="00D91280" w:rsidP="008B5C57">
      <w:pPr>
        <w:pStyle w:val="TOC1"/>
        <w:rPr>
          <w:rFonts w:ascii="Arial" w:eastAsia="Times New Roman" w:hAnsi="Arial"/>
          <w:b/>
          <w:color w:val="000080"/>
          <w:sz w:val="28"/>
          <w:szCs w:val="28"/>
          <w:lang w:val="es-CO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D91280" w:rsidRDefault="00D91280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  <w:r w:rsidRPr="003C313E">
        <w:rPr>
          <w:rFonts w:cstheme="minorHAnsi"/>
          <w:b/>
          <w:color w:val="365F91" w:themeColor="accent1" w:themeShade="BF"/>
          <w:sz w:val="32"/>
          <w:lang w:val="es-CR"/>
        </w:rPr>
        <w:t>Tabla de Contenidos</w:t>
      </w:r>
    </w:p>
    <w:p w:rsidR="00425065" w:rsidRPr="003C313E" w:rsidRDefault="00425065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25065" w:rsidRPr="00425065" w:rsidRDefault="00A61C5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425065">
        <w:rPr>
          <w:rFonts w:asciiTheme="minorHAnsi" w:hAnsiTheme="minorHAnsi" w:cstheme="minorHAnsi"/>
          <w:bCs/>
          <w:lang w:val="es-CR"/>
        </w:rPr>
        <w:fldChar w:fldCharType="begin"/>
      </w:r>
      <w:r w:rsidR="008B5C57" w:rsidRPr="00425065">
        <w:rPr>
          <w:rFonts w:asciiTheme="minorHAnsi" w:hAnsiTheme="minorHAnsi" w:cstheme="minorHAnsi"/>
          <w:bCs/>
          <w:lang w:val="es-CR"/>
        </w:rPr>
        <w:instrText xml:space="preserve"> TOC \o "1-1" \h \z </w:instrText>
      </w:r>
      <w:r w:rsidRPr="00425065">
        <w:rPr>
          <w:rFonts w:asciiTheme="minorHAnsi" w:hAnsiTheme="minorHAnsi" w:cstheme="minorHAnsi"/>
          <w:bCs/>
          <w:lang w:val="es-CR"/>
        </w:rPr>
        <w:fldChar w:fldCharType="separate"/>
      </w:r>
      <w:hyperlink w:anchor="_Toc343852248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1.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Descripción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_Toc343852248 \h </w:instrText>
        </w:r>
        <w:r w:rsidRPr="00425065">
          <w:rPr>
            <w:rFonts w:asciiTheme="minorHAnsi" w:hAnsiTheme="minorHAnsi"/>
            <w:noProof/>
            <w:webHidden/>
          </w:rPr>
        </w:r>
        <w:r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4</w:t>
        </w:r>
        <w:r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C442E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49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2.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Operaciones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A61C51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_Toc343852249 \h </w:instrText>
        </w:r>
        <w:r w:rsidR="00A61C51" w:rsidRPr="00425065">
          <w:rPr>
            <w:rFonts w:asciiTheme="minorHAnsi" w:hAnsiTheme="minorHAnsi"/>
            <w:noProof/>
            <w:webHidden/>
          </w:rPr>
        </w:r>
        <w:r w:rsidR="00A61C51"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4</w:t>
        </w:r>
        <w:r w:rsidR="00A61C51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C442E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0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3.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Modelos UML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A61C51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_Toc343852250 \h </w:instrText>
        </w:r>
        <w:r w:rsidR="00A61C51" w:rsidRPr="00425065">
          <w:rPr>
            <w:rFonts w:asciiTheme="minorHAnsi" w:hAnsiTheme="minorHAnsi"/>
            <w:noProof/>
            <w:webHidden/>
          </w:rPr>
        </w:r>
        <w:r w:rsidR="00A61C51"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6</w:t>
        </w:r>
        <w:r w:rsidR="00A61C51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C442E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1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4.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Mapeos de Atributos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A61C51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_Toc343852251 \h </w:instrText>
        </w:r>
        <w:r w:rsidR="00A61C51" w:rsidRPr="00425065">
          <w:rPr>
            <w:rFonts w:asciiTheme="minorHAnsi" w:hAnsiTheme="minorHAnsi"/>
            <w:noProof/>
            <w:webHidden/>
          </w:rPr>
        </w:r>
        <w:r w:rsidR="00A61C51"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7</w:t>
        </w:r>
        <w:r w:rsidR="00A61C51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C442E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2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5.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Especificación detallada del Contrato del Servicio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A61C51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_Toc343852252 \h </w:instrText>
        </w:r>
        <w:r w:rsidR="00A61C51" w:rsidRPr="00425065">
          <w:rPr>
            <w:rFonts w:asciiTheme="minorHAnsi" w:hAnsiTheme="minorHAnsi"/>
            <w:noProof/>
            <w:webHidden/>
          </w:rPr>
        </w:r>
        <w:r w:rsidR="00A61C51"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7</w:t>
        </w:r>
        <w:r w:rsidR="00A61C51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C442E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3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6.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SLAs y Características de Calidad del Servicio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A61C51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_Toc343852253 \h </w:instrText>
        </w:r>
        <w:r w:rsidR="00A61C51" w:rsidRPr="00425065">
          <w:rPr>
            <w:rFonts w:asciiTheme="minorHAnsi" w:hAnsiTheme="minorHAnsi"/>
            <w:noProof/>
            <w:webHidden/>
          </w:rPr>
        </w:r>
        <w:r w:rsidR="00A61C51"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8</w:t>
        </w:r>
        <w:r w:rsidR="00A61C51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8B5C57" w:rsidRDefault="00A61C51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  <w:r w:rsidRPr="00425065">
        <w:rPr>
          <w:rFonts w:asciiTheme="minorHAnsi" w:hAnsiTheme="minorHAnsi" w:cstheme="minorHAnsi"/>
          <w:bCs/>
          <w:noProof/>
          <w:sz w:val="20"/>
          <w:lang w:val="es-CR"/>
        </w:rPr>
        <w:fldChar w:fldCharType="end"/>
      </w:r>
      <w:bookmarkStart w:id="0" w:name="_Governance_Principles"/>
      <w:bookmarkStart w:id="1" w:name="_Toc117416727"/>
      <w:bookmarkEnd w:id="0"/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D52F5F" w:rsidRDefault="00D52F5F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  <w:sectPr w:rsidR="00D52F5F" w:rsidSect="004702E7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576" w:footer="288" w:gutter="720"/>
          <w:cols w:space="720"/>
          <w:titlePg/>
          <w:docGrid w:linePitch="360"/>
        </w:sect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2" w:name="_Toc337046400"/>
      <w:bookmarkStart w:id="3" w:name="_Toc343852248"/>
      <w:r w:rsidRPr="005D49F9">
        <w:rPr>
          <w:rFonts w:asciiTheme="minorHAnsi" w:hAnsiTheme="minorHAnsi" w:cstheme="minorHAnsi"/>
          <w:snapToGrid w:val="0"/>
          <w:lang w:val="es-GT"/>
        </w:rPr>
        <w:t>Descripción</w:t>
      </w:r>
      <w:bookmarkEnd w:id="2"/>
      <w:bookmarkEnd w:id="3"/>
    </w:p>
    <w:p w:rsidR="00425065" w:rsidRPr="005D49F9" w:rsidRDefault="00425065" w:rsidP="00425065">
      <w:pPr>
        <w:rPr>
          <w:rFonts w:asciiTheme="minorHAnsi" w:hAnsiTheme="minorHAnsi" w:cstheme="minorHAnsi"/>
          <w:lang w:val="es-GT"/>
        </w:rPr>
      </w:pPr>
    </w:p>
    <w:tbl>
      <w:tblPr>
        <w:tblW w:w="45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2745"/>
        <w:gridCol w:w="1951"/>
        <w:gridCol w:w="2148"/>
        <w:gridCol w:w="2093"/>
      </w:tblGrid>
      <w:tr w:rsidR="00425065" w:rsidRPr="005D49F9" w:rsidTr="00344901">
        <w:trPr>
          <w:cantSplit/>
          <w:trHeight w:val="359"/>
          <w:tblHeader/>
          <w:jc w:val="center"/>
        </w:trPr>
        <w:tc>
          <w:tcPr>
            <w:tcW w:w="1272" w:type="pct"/>
            <w:vMerge w:val="restart"/>
            <w:shd w:val="clear" w:color="auto" w:fill="365F91" w:themeFill="accent1" w:themeFillShade="BF"/>
            <w:vAlign w:val="bottom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Servicio</w:t>
            </w:r>
          </w:p>
        </w:tc>
        <w:tc>
          <w:tcPr>
            <w:tcW w:w="1145" w:type="pct"/>
            <w:vMerge w:val="restart"/>
            <w:shd w:val="clear" w:color="auto" w:fill="365F91" w:themeFill="accent1" w:themeFillShade="BF"/>
            <w:vAlign w:val="bottom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Descripción</w:t>
            </w:r>
          </w:p>
        </w:tc>
        <w:tc>
          <w:tcPr>
            <w:tcW w:w="2583" w:type="pct"/>
            <w:gridSpan w:val="3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Asociaciones</w:t>
            </w:r>
          </w:p>
        </w:tc>
      </w:tr>
      <w:tr w:rsidR="00425065" w:rsidRPr="005D49F9" w:rsidTr="00344901">
        <w:trPr>
          <w:cantSplit/>
          <w:tblHeader/>
          <w:jc w:val="center"/>
        </w:trPr>
        <w:tc>
          <w:tcPr>
            <w:tcW w:w="1272" w:type="pct"/>
            <w:vMerge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1145" w:type="pct"/>
            <w:vMerge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814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 xml:space="preserve">Función / Proceso </w:t>
            </w:r>
            <w:proofErr w:type="spellStart"/>
            <w:r w:rsidRPr="005D49F9">
              <w:rPr>
                <w:rFonts w:cstheme="minorHAnsi"/>
                <w:b/>
                <w:color w:val="FFFFFF" w:themeColor="background1"/>
              </w:rPr>
              <w:t>eTOM</w:t>
            </w:r>
            <w:proofErr w:type="spellEnd"/>
          </w:p>
        </w:tc>
        <w:tc>
          <w:tcPr>
            <w:tcW w:w="896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Objetivo</w:t>
            </w:r>
          </w:p>
        </w:tc>
        <w:tc>
          <w:tcPr>
            <w:tcW w:w="873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Sistemas relacionados</w:t>
            </w:r>
          </w:p>
        </w:tc>
      </w:tr>
      <w:tr w:rsidR="00425065" w:rsidRPr="005D49F9" w:rsidTr="00344901">
        <w:trPr>
          <w:cantSplit/>
          <w:jc w:val="center"/>
        </w:trPr>
        <w:tc>
          <w:tcPr>
            <w:tcW w:w="1272" w:type="pct"/>
            <w:shd w:val="clear" w:color="auto" w:fill="auto"/>
          </w:tcPr>
          <w:p w:rsidR="00425065" w:rsidRPr="005D49F9" w:rsidRDefault="0094037F" w:rsidP="000F6E4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GetLoyaltyInfo</w:t>
            </w:r>
            <w:proofErr w:type="spellEnd"/>
          </w:p>
        </w:tc>
        <w:tc>
          <w:tcPr>
            <w:tcW w:w="1145" w:type="pct"/>
            <w:shd w:val="clear" w:color="auto" w:fill="auto"/>
          </w:tcPr>
          <w:p w:rsidR="00425065" w:rsidRPr="005D49F9" w:rsidRDefault="0094037F" w:rsidP="000F6E46">
            <w:pPr>
              <w:rPr>
                <w:lang w:eastAsia="es-ES"/>
              </w:rPr>
            </w:pPr>
            <w:r>
              <w:t>Obtiene información del abonado en el programa de lealtad</w:t>
            </w:r>
          </w:p>
        </w:tc>
        <w:tc>
          <w:tcPr>
            <w:tcW w:w="814" w:type="pct"/>
            <w:shd w:val="clear" w:color="auto" w:fill="auto"/>
          </w:tcPr>
          <w:p w:rsidR="00425065" w:rsidRPr="000F6E46" w:rsidRDefault="00425065" w:rsidP="000F6E46">
            <w:pPr>
              <w:rPr>
                <w:szCs w:val="18"/>
                <w:lang w:eastAsia="es-ES"/>
              </w:rPr>
            </w:pPr>
            <w:r w:rsidRPr="000F6E46">
              <w:rPr>
                <w:szCs w:val="18"/>
                <w:lang w:eastAsia="es-ES"/>
              </w:rPr>
              <w:t>Gestión de servicios cliente</w:t>
            </w:r>
          </w:p>
          <w:p w:rsidR="00425065" w:rsidRPr="005D49F9" w:rsidRDefault="00425065" w:rsidP="000F6E46">
            <w:pPr>
              <w:rPr>
                <w:lang w:eastAsia="es-ES"/>
              </w:rPr>
            </w:pPr>
          </w:p>
        </w:tc>
        <w:tc>
          <w:tcPr>
            <w:tcW w:w="896" w:type="pct"/>
            <w:shd w:val="clear" w:color="auto" w:fill="auto"/>
          </w:tcPr>
          <w:p w:rsidR="00425065" w:rsidRPr="005D49F9" w:rsidRDefault="00065275" w:rsidP="000F6E46">
            <w:pPr>
              <w:rPr>
                <w:lang w:eastAsia="es-ES"/>
              </w:rPr>
            </w:pPr>
            <w:r>
              <w:rPr>
                <w:lang w:eastAsia="es-ES"/>
              </w:rPr>
              <w:t>Que sistemas externos puedan consultar información asociada a un abonado en el programa de lealtad</w:t>
            </w:r>
          </w:p>
        </w:tc>
        <w:tc>
          <w:tcPr>
            <w:tcW w:w="873" w:type="pct"/>
            <w:shd w:val="clear" w:color="auto" w:fill="auto"/>
          </w:tcPr>
          <w:p w:rsidR="002B5D66" w:rsidRPr="00400E5A" w:rsidRDefault="0094037F" w:rsidP="002B5D66">
            <w:pPr>
              <w:pStyle w:val="NoSpacing"/>
              <w:rPr>
                <w:rFonts w:cstheme="minorHAnsi"/>
                <w:lang w:eastAsia="es-ES"/>
              </w:rPr>
            </w:pPr>
            <w:r>
              <w:rPr>
                <w:lang w:val="en-US" w:eastAsia="es-ES"/>
              </w:rPr>
              <w:t>Loyalty</w:t>
            </w:r>
          </w:p>
          <w:p w:rsidR="00425065" w:rsidRPr="005D49F9" w:rsidRDefault="00425065" w:rsidP="000F6E46">
            <w:pPr>
              <w:rPr>
                <w:lang w:eastAsia="es-ES"/>
              </w:rPr>
            </w:pPr>
          </w:p>
        </w:tc>
      </w:tr>
    </w:tbl>
    <w:p w:rsidR="00425065" w:rsidRPr="005D49F9" w:rsidRDefault="00425065" w:rsidP="00425065">
      <w:pPr>
        <w:rPr>
          <w:rFonts w:asciiTheme="minorHAnsi" w:hAnsiTheme="minorHAnsi" w:cstheme="minorHAnsi"/>
          <w:lang w:val="es-GT"/>
        </w:r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4" w:name="_Toc337046401"/>
      <w:bookmarkStart w:id="5" w:name="_Toc343852249"/>
      <w:r w:rsidRPr="005D49F9">
        <w:rPr>
          <w:rFonts w:asciiTheme="minorHAnsi" w:hAnsiTheme="minorHAnsi" w:cstheme="minorHAnsi"/>
          <w:snapToGrid w:val="0"/>
          <w:lang w:val="es-GT"/>
        </w:rPr>
        <w:t>Operaciones</w:t>
      </w:r>
      <w:bookmarkEnd w:id="4"/>
      <w:bookmarkEnd w:id="5"/>
    </w:p>
    <w:p w:rsidR="00573901" w:rsidRDefault="00573901" w:rsidP="00425065">
      <w:pPr>
        <w:ind w:firstLine="720"/>
        <w:rPr>
          <w:rFonts w:asciiTheme="minorHAnsi" w:hAnsiTheme="minorHAnsi" w:cstheme="minorHAnsi"/>
          <w:i/>
          <w:color w:val="FF0000"/>
          <w:szCs w:val="18"/>
          <w:lang w:val="es-GT"/>
        </w:rPr>
      </w:pPr>
    </w:p>
    <w:tbl>
      <w:tblPr>
        <w:tblW w:w="4451" w:type="pct"/>
        <w:jc w:val="center"/>
        <w:tblInd w:w="-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0"/>
        <w:gridCol w:w="3256"/>
        <w:gridCol w:w="1951"/>
        <w:gridCol w:w="2889"/>
      </w:tblGrid>
      <w:tr w:rsidR="00425065" w:rsidRPr="005D49F9" w:rsidTr="00285D41">
        <w:trPr>
          <w:cantSplit/>
          <w:tblHeader/>
          <w:jc w:val="center"/>
        </w:trPr>
        <w:tc>
          <w:tcPr>
            <w:tcW w:w="1551" w:type="pct"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Nombre de operación y descripción</w:t>
            </w:r>
          </w:p>
        </w:tc>
        <w:tc>
          <w:tcPr>
            <w:tcW w:w="1387" w:type="pct"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Parámetros de entrada y salida</w:t>
            </w:r>
          </w:p>
        </w:tc>
        <w:tc>
          <w:tcPr>
            <w:tcW w:w="831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Pre / Post Condiciones</w:t>
            </w:r>
          </w:p>
        </w:tc>
        <w:tc>
          <w:tcPr>
            <w:tcW w:w="1231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Excepciones</w:t>
            </w:r>
          </w:p>
        </w:tc>
      </w:tr>
      <w:tr w:rsidR="00425065" w:rsidRPr="00B36DAB" w:rsidTr="00285D41">
        <w:trPr>
          <w:cantSplit/>
          <w:jc w:val="center"/>
        </w:trPr>
        <w:tc>
          <w:tcPr>
            <w:tcW w:w="1551" w:type="pct"/>
            <w:shd w:val="clear" w:color="auto" w:fill="auto"/>
          </w:tcPr>
          <w:p w:rsidR="00425065" w:rsidRDefault="0094037F" w:rsidP="00214A1A">
            <w:pPr>
              <w:pStyle w:val="NoSpacing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lastRenderedPageBreak/>
              <w:t>Get</w:t>
            </w:r>
            <w:r w:rsidR="00214A1A">
              <w:rPr>
                <w:lang w:eastAsia="es-ES"/>
              </w:rPr>
              <w:t>CardStatus</w:t>
            </w:r>
            <w:proofErr w:type="spellEnd"/>
          </w:p>
          <w:p w:rsidR="005B64B8" w:rsidRPr="005D49F9" w:rsidRDefault="005B64B8" w:rsidP="00214A1A">
            <w:pPr>
              <w:pStyle w:val="NoSpacing"/>
              <w:rPr>
                <w:rFonts w:cstheme="minorHAnsi"/>
                <w:color w:val="FF0000"/>
                <w:lang w:eastAsia="es-ES"/>
              </w:rPr>
            </w:pPr>
            <w:r>
              <w:rPr>
                <w:lang w:eastAsia="es-ES"/>
              </w:rPr>
              <w:t>Obtiene los datos de la membresía del afiliado</w:t>
            </w:r>
          </w:p>
        </w:tc>
        <w:tc>
          <w:tcPr>
            <w:tcW w:w="1387" w:type="pct"/>
            <w:shd w:val="clear" w:color="auto" w:fill="auto"/>
          </w:tcPr>
          <w:p w:rsidR="000F6E46" w:rsidRPr="0094037F" w:rsidRDefault="000F6E46" w:rsidP="000F6E46">
            <w:pPr>
              <w:rPr>
                <w:lang w:val="en-US"/>
              </w:rPr>
            </w:pPr>
            <w:r w:rsidRPr="0094037F">
              <w:rPr>
                <w:lang w:val="en-US"/>
              </w:rPr>
              <w:t>Entrada:</w:t>
            </w:r>
            <w:r w:rsidR="006D35E6" w:rsidRPr="0094037F">
              <w:rPr>
                <w:lang w:val="en-US"/>
              </w:rPr>
              <w:br/>
            </w:r>
            <w:proofErr w:type="spellStart"/>
            <w:r w:rsidR="002B5D66" w:rsidRPr="0094037F">
              <w:rPr>
                <w:rFonts w:cstheme="minorHAnsi"/>
                <w:szCs w:val="18"/>
                <w:lang w:val="en-US"/>
              </w:rPr>
              <w:t>RequestHeader</w:t>
            </w:r>
            <w:proofErr w:type="spellEnd"/>
            <w:r w:rsidR="006D35E6" w:rsidRPr="0094037F">
              <w:rPr>
                <w:rFonts w:cstheme="minorHAnsi"/>
                <w:szCs w:val="18"/>
                <w:lang w:val="en-US"/>
              </w:rPr>
              <w:br/>
            </w:r>
            <w:proofErr w:type="spellStart"/>
            <w:r w:rsidR="0094037F" w:rsidRPr="0094037F">
              <w:rPr>
                <w:rFonts w:cstheme="minorHAnsi"/>
                <w:szCs w:val="18"/>
                <w:lang w:val="en-US"/>
              </w:rPr>
              <w:t>R</w:t>
            </w:r>
            <w:r w:rsidR="002B5D66" w:rsidRPr="0094037F">
              <w:rPr>
                <w:rFonts w:cstheme="minorHAnsi"/>
                <w:szCs w:val="18"/>
                <w:lang w:val="en-US"/>
              </w:rPr>
              <w:t>equestBody</w:t>
            </w:r>
            <w:proofErr w:type="spellEnd"/>
            <w:r w:rsidR="00FE15F2" w:rsidRPr="0094037F">
              <w:rPr>
                <w:rFonts w:cstheme="minorHAnsi"/>
                <w:szCs w:val="18"/>
                <w:lang w:val="en-US"/>
              </w:rPr>
              <w:t>:</w:t>
            </w:r>
            <w:r w:rsidR="006D35E6" w:rsidRPr="0094037F">
              <w:rPr>
                <w:rFonts w:cstheme="minorHAnsi"/>
                <w:szCs w:val="18"/>
                <w:lang w:val="en-US"/>
              </w:rPr>
              <w:br/>
            </w:r>
            <w:proofErr w:type="spellStart"/>
            <w:r w:rsidRPr="0094037F">
              <w:rPr>
                <w:lang w:val="en-US"/>
              </w:rPr>
              <w:t>msisdn</w:t>
            </w:r>
            <w:proofErr w:type="spellEnd"/>
            <w:r w:rsidRPr="0094037F">
              <w:rPr>
                <w:lang w:val="en-US"/>
              </w:rPr>
              <w:t xml:space="preserve"> (</w:t>
            </w:r>
            <w:r w:rsidR="002D74D1" w:rsidRPr="0094037F">
              <w:rPr>
                <w:lang w:val="en-US"/>
              </w:rPr>
              <w:t>string</w:t>
            </w:r>
            <w:r w:rsidRPr="0094037F">
              <w:rPr>
                <w:lang w:val="en-US"/>
              </w:rPr>
              <w:t>)</w:t>
            </w:r>
          </w:p>
          <w:p w:rsidR="002B5D66" w:rsidRPr="00C10387" w:rsidRDefault="000F6E46" w:rsidP="00285D41">
            <w:pPr>
              <w:pStyle w:val="NoSpacing"/>
              <w:rPr>
                <w:lang w:val="en-US"/>
              </w:rPr>
            </w:pPr>
            <w:proofErr w:type="spellStart"/>
            <w:r w:rsidRPr="00C10387">
              <w:rPr>
                <w:lang w:val="en-US"/>
              </w:rPr>
              <w:t>Salida</w:t>
            </w:r>
            <w:proofErr w:type="spellEnd"/>
            <w:r w:rsidRPr="00C10387">
              <w:rPr>
                <w:lang w:val="en-US"/>
              </w:rPr>
              <w:t>:</w:t>
            </w:r>
          </w:p>
          <w:p w:rsidR="002B5D66" w:rsidRPr="00C10387" w:rsidRDefault="002B5D66" w:rsidP="00FE15F2">
            <w:pPr>
              <w:pStyle w:val="NoSpacing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C10387">
              <w:rPr>
                <w:rFonts w:cstheme="minorHAnsi"/>
                <w:sz w:val="18"/>
                <w:szCs w:val="18"/>
                <w:lang w:val="en-US"/>
              </w:rPr>
              <w:t>ResponseHeader</w:t>
            </w:r>
            <w:proofErr w:type="spellEnd"/>
          </w:p>
          <w:p w:rsidR="00425065" w:rsidRDefault="0094037F" w:rsidP="00285D41">
            <w:pPr>
              <w:pStyle w:val="NoSpacing"/>
              <w:rPr>
                <w:lang w:val="en-US"/>
              </w:rPr>
            </w:pPr>
            <w:proofErr w:type="spellStart"/>
            <w:r w:rsidRPr="0094037F">
              <w:rPr>
                <w:rFonts w:cstheme="minorHAnsi"/>
                <w:sz w:val="18"/>
                <w:szCs w:val="18"/>
                <w:lang w:val="en-US"/>
              </w:rPr>
              <w:t>R</w:t>
            </w:r>
            <w:r w:rsidR="002B5D66" w:rsidRPr="0094037F">
              <w:rPr>
                <w:rFonts w:cstheme="minorHAnsi"/>
                <w:sz w:val="18"/>
                <w:szCs w:val="18"/>
                <w:lang w:val="en-US"/>
              </w:rPr>
              <w:t>esponseBody</w:t>
            </w:r>
            <w:proofErr w:type="spellEnd"/>
            <w:r w:rsidR="00FE15F2" w:rsidRPr="0094037F">
              <w:rPr>
                <w:rFonts w:cstheme="minorHAnsi"/>
                <w:sz w:val="18"/>
                <w:szCs w:val="18"/>
                <w:lang w:val="en-US"/>
              </w:rPr>
              <w:t>:</w:t>
            </w:r>
            <w:r w:rsidR="006D35E6" w:rsidRPr="0094037F">
              <w:rPr>
                <w:rFonts w:cstheme="minorHAnsi"/>
                <w:sz w:val="18"/>
                <w:szCs w:val="18"/>
                <w:lang w:val="en-US"/>
              </w:rPr>
              <w:br/>
            </w:r>
            <w:r>
              <w:rPr>
                <w:lang w:val="en-US"/>
              </w:rPr>
              <w:t>name</w:t>
            </w:r>
            <w:r w:rsidRPr="0094037F">
              <w:rPr>
                <w:lang w:val="en-US"/>
              </w:rPr>
              <w:t xml:space="preserve"> (string)</w:t>
            </w:r>
          </w:p>
          <w:p w:rsidR="0094037F" w:rsidRDefault="0094037F" w:rsidP="00285D4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segment</w:t>
            </w:r>
            <w:r w:rsidRPr="0094037F">
              <w:rPr>
                <w:lang w:val="en-US"/>
              </w:rPr>
              <w:t xml:space="preserve"> (string)</w:t>
            </w:r>
          </w:p>
          <w:p w:rsidR="0094037F" w:rsidRDefault="0094037F" w:rsidP="00285D41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membershipDate</w:t>
            </w:r>
            <w:proofErr w:type="spellEnd"/>
            <w:r w:rsidRPr="0094037F">
              <w:rPr>
                <w:lang w:val="en-US"/>
              </w:rPr>
              <w:t xml:space="preserve"> (</w:t>
            </w:r>
            <w:r w:rsidR="00E2136B">
              <w:rPr>
                <w:lang w:val="en-US"/>
              </w:rPr>
              <w:t>date</w:t>
            </w:r>
            <w:r w:rsidRPr="0094037F">
              <w:rPr>
                <w:lang w:val="en-US"/>
              </w:rPr>
              <w:t>)</w:t>
            </w:r>
          </w:p>
          <w:p w:rsidR="0094037F" w:rsidRDefault="00214A1A" w:rsidP="00285D4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contract</w:t>
            </w:r>
            <w:r w:rsidR="0094037F" w:rsidRPr="0094037F">
              <w:rPr>
                <w:lang w:val="en-US"/>
              </w:rPr>
              <w:t xml:space="preserve"> (string)</w:t>
            </w:r>
          </w:p>
          <w:p w:rsidR="00214A1A" w:rsidRDefault="00214A1A" w:rsidP="00285D41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birthDate</w:t>
            </w:r>
            <w:proofErr w:type="spellEnd"/>
            <w:r w:rsidRPr="0094037F">
              <w:rPr>
                <w:lang w:val="en-US"/>
              </w:rPr>
              <w:t xml:space="preserve"> (</w:t>
            </w:r>
            <w:r w:rsidR="00E2136B">
              <w:rPr>
                <w:lang w:val="en-US"/>
              </w:rPr>
              <w:t>date</w:t>
            </w:r>
            <w:r w:rsidRPr="0094037F">
              <w:rPr>
                <w:lang w:val="en-US"/>
              </w:rPr>
              <w:t>)</w:t>
            </w:r>
          </w:p>
          <w:p w:rsidR="00214A1A" w:rsidRPr="0094037F" w:rsidRDefault="00214A1A" w:rsidP="00285D41">
            <w:pPr>
              <w:pStyle w:val="NoSpacing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31" w:type="pct"/>
            <w:shd w:val="clear" w:color="auto" w:fill="auto"/>
          </w:tcPr>
          <w:p w:rsidR="00425065" w:rsidRPr="006D35E6" w:rsidRDefault="007C4C0B" w:rsidP="00214A1A">
            <w:pPr>
              <w:pStyle w:val="NoSpacing"/>
              <w:rPr>
                <w:rFonts w:cstheme="minorHAnsi"/>
                <w:color w:val="FF0000"/>
                <w:lang w:eastAsia="es-ES"/>
              </w:rPr>
            </w:pPr>
            <w:r w:rsidRPr="006D35E6">
              <w:rPr>
                <w:rFonts w:cstheme="minorHAnsi"/>
                <w:lang w:eastAsia="es-ES"/>
              </w:rPr>
              <w:t>Campos requeridos:</w:t>
            </w:r>
            <w:r w:rsidRPr="006D35E6">
              <w:rPr>
                <w:rFonts w:cstheme="minorHAnsi"/>
                <w:lang w:eastAsia="es-ES"/>
              </w:rPr>
              <w:br/>
            </w:r>
            <w:proofErr w:type="spellStart"/>
            <w:r w:rsidRPr="006D35E6">
              <w:rPr>
                <w:rFonts w:cstheme="minorHAnsi"/>
                <w:lang w:eastAsia="es-ES"/>
              </w:rPr>
              <w:t>msisdn</w:t>
            </w:r>
            <w:proofErr w:type="spellEnd"/>
            <w:r w:rsidR="006244AB">
              <w:rPr>
                <w:rFonts w:cstheme="minorHAnsi"/>
                <w:lang w:eastAsia="es-ES"/>
              </w:rPr>
              <w:t xml:space="preserve"> </w:t>
            </w:r>
            <w:r w:rsidR="006244AB">
              <w:rPr>
                <w:rStyle w:val="FootnoteReference"/>
                <w:rFonts w:cstheme="minorHAnsi"/>
                <w:lang w:eastAsia="es-ES"/>
              </w:rPr>
              <w:footnoteReference w:id="1"/>
            </w:r>
          </w:p>
        </w:tc>
        <w:tc>
          <w:tcPr>
            <w:tcW w:w="1231" w:type="pct"/>
            <w:shd w:val="clear" w:color="auto" w:fill="auto"/>
          </w:tcPr>
          <w:p w:rsidR="00B36DAB" w:rsidRDefault="00B36DAB" w:rsidP="00B36DAB">
            <w:pPr>
              <w:pStyle w:val="NoSpacing"/>
              <w:rPr>
                <w:rFonts w:cstheme="minorHAnsi"/>
                <w:lang w:val="es-ES" w:eastAsia="es-ES"/>
              </w:rPr>
            </w:pPr>
            <w:r w:rsidRPr="006D35E6">
              <w:rPr>
                <w:rFonts w:cstheme="minorHAnsi"/>
                <w:lang w:eastAsia="es-ES"/>
              </w:rPr>
              <w:t xml:space="preserve">El </w:t>
            </w:r>
            <w:proofErr w:type="spellStart"/>
            <w:r w:rsidRPr="006D35E6">
              <w:rPr>
                <w:rFonts w:cstheme="minorHAnsi"/>
                <w:lang w:eastAsia="es-ES"/>
              </w:rPr>
              <w:t>servic</w:t>
            </w:r>
            <w:r>
              <w:rPr>
                <w:rFonts w:cstheme="minorHAnsi"/>
                <w:lang w:val="es-ES" w:eastAsia="es-ES"/>
              </w:rPr>
              <w:t>io</w:t>
            </w:r>
            <w:proofErr w:type="spellEnd"/>
            <w:r>
              <w:rPr>
                <w:rFonts w:cstheme="minorHAnsi"/>
                <w:lang w:val="es-ES" w:eastAsia="es-ES"/>
              </w:rPr>
              <w:t xml:space="preserve"> debe manejar las siguientes excepciones:</w:t>
            </w:r>
          </w:p>
          <w:p w:rsidR="00B36DAB" w:rsidRDefault="00B36DAB" w:rsidP="00D963EC">
            <w:pPr>
              <w:pStyle w:val="NoSpacing"/>
              <w:numPr>
                <w:ilvl w:val="0"/>
                <w:numId w:val="18"/>
              </w:numPr>
              <w:rPr>
                <w:rFonts w:cstheme="minorHAnsi"/>
                <w:lang w:val="es-ES" w:eastAsia="es-ES"/>
              </w:rPr>
            </w:pPr>
            <w:r>
              <w:rPr>
                <w:rFonts w:cstheme="minorHAnsi"/>
                <w:lang w:val="es-ES" w:eastAsia="es-ES"/>
              </w:rPr>
              <w:t xml:space="preserve">Cuando </w:t>
            </w:r>
            <w:r w:rsidR="00214A1A">
              <w:rPr>
                <w:rFonts w:cstheme="minorHAnsi"/>
                <w:lang w:val="es-ES" w:eastAsia="es-ES"/>
              </w:rPr>
              <w:t>no se envían los campos requeridos.</w:t>
            </w:r>
          </w:p>
          <w:p w:rsidR="00D963EC" w:rsidRDefault="00D963EC" w:rsidP="00D963EC">
            <w:pPr>
              <w:pStyle w:val="NoSpacing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lang w:eastAsia="es-ES"/>
              </w:rPr>
            </w:pPr>
            <w:r>
              <w:rPr>
                <w:rFonts w:cstheme="minorHAnsi"/>
                <w:color w:val="000000" w:themeColor="text1"/>
                <w:lang w:val="es-ES" w:eastAsia="es-ES"/>
              </w:rPr>
              <w:t>Cuando no es posible obtener respuesta del servicio fuente.</w:t>
            </w:r>
          </w:p>
          <w:p w:rsidR="00D963EC" w:rsidRPr="00B935FA" w:rsidRDefault="00D963EC" w:rsidP="00D963EC">
            <w:pPr>
              <w:pStyle w:val="NoSpacing"/>
              <w:ind w:left="644"/>
              <w:rPr>
                <w:rFonts w:cstheme="minorHAnsi"/>
                <w:lang w:val="es-ES" w:eastAsia="es-ES"/>
              </w:rPr>
            </w:pPr>
          </w:p>
          <w:p w:rsidR="00425065" w:rsidRPr="00C10387" w:rsidRDefault="00B36DAB" w:rsidP="00D963EC">
            <w:pPr>
              <w:pStyle w:val="NoSpacing"/>
              <w:ind w:left="644"/>
              <w:rPr>
                <w:rFonts w:cstheme="minorHAnsi"/>
                <w:color w:val="000000" w:themeColor="text1"/>
                <w:lang w:eastAsia="es-ES"/>
              </w:rPr>
            </w:pPr>
            <w:r w:rsidRPr="005D3932">
              <w:rPr>
                <w:rFonts w:cstheme="minorHAnsi"/>
                <w:color w:val="000000" w:themeColor="text1"/>
                <w:lang w:val="es-ES" w:eastAsia="es-ES"/>
              </w:rPr>
              <w:t xml:space="preserve"> </w:t>
            </w:r>
          </w:p>
        </w:tc>
      </w:tr>
      <w:tr w:rsidR="00214A1A" w:rsidRPr="00214A1A" w:rsidTr="00285D41">
        <w:trPr>
          <w:cantSplit/>
          <w:jc w:val="center"/>
        </w:trPr>
        <w:tc>
          <w:tcPr>
            <w:tcW w:w="1551" w:type="pct"/>
            <w:shd w:val="clear" w:color="auto" w:fill="auto"/>
          </w:tcPr>
          <w:p w:rsidR="00214A1A" w:rsidRDefault="00214A1A" w:rsidP="00214A1A">
            <w:pPr>
              <w:pStyle w:val="NoSpacing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GetBenefits</w:t>
            </w:r>
            <w:proofErr w:type="spellEnd"/>
          </w:p>
          <w:p w:rsidR="005B64B8" w:rsidRDefault="005B64B8" w:rsidP="00214A1A">
            <w:pPr>
              <w:pStyle w:val="NoSpacing"/>
              <w:rPr>
                <w:lang w:eastAsia="es-ES"/>
              </w:rPr>
            </w:pPr>
            <w:r>
              <w:rPr>
                <w:lang w:eastAsia="es-ES"/>
              </w:rPr>
              <w:t>Obtiene los beneficios que ha obtenido el afiliado</w:t>
            </w:r>
          </w:p>
        </w:tc>
        <w:tc>
          <w:tcPr>
            <w:tcW w:w="1387" w:type="pct"/>
            <w:shd w:val="clear" w:color="auto" w:fill="auto"/>
          </w:tcPr>
          <w:p w:rsidR="00214A1A" w:rsidRPr="0094037F" w:rsidRDefault="00214A1A" w:rsidP="00214A1A">
            <w:pPr>
              <w:rPr>
                <w:lang w:val="en-US"/>
              </w:rPr>
            </w:pPr>
            <w:r w:rsidRPr="0094037F">
              <w:rPr>
                <w:lang w:val="en-US"/>
              </w:rPr>
              <w:t>Entrada:</w:t>
            </w:r>
            <w:r w:rsidRPr="0094037F">
              <w:rPr>
                <w:lang w:val="en-US"/>
              </w:rPr>
              <w:br/>
            </w:r>
            <w:proofErr w:type="spellStart"/>
            <w:r w:rsidRPr="0094037F">
              <w:rPr>
                <w:rFonts w:cstheme="minorHAnsi"/>
                <w:szCs w:val="18"/>
                <w:lang w:val="en-US"/>
              </w:rPr>
              <w:t>RequestHeader</w:t>
            </w:r>
            <w:proofErr w:type="spellEnd"/>
            <w:r w:rsidRPr="0094037F">
              <w:rPr>
                <w:rFonts w:cstheme="minorHAnsi"/>
                <w:szCs w:val="18"/>
                <w:lang w:val="en-US"/>
              </w:rPr>
              <w:br/>
            </w:r>
            <w:proofErr w:type="spellStart"/>
            <w:r w:rsidRPr="0094037F">
              <w:rPr>
                <w:rFonts w:cstheme="minorHAnsi"/>
                <w:szCs w:val="18"/>
                <w:lang w:val="en-US"/>
              </w:rPr>
              <w:t>RequestBody</w:t>
            </w:r>
            <w:proofErr w:type="spellEnd"/>
            <w:r w:rsidRPr="0094037F">
              <w:rPr>
                <w:rFonts w:cstheme="minorHAnsi"/>
                <w:szCs w:val="18"/>
                <w:lang w:val="en-US"/>
              </w:rPr>
              <w:t>:</w:t>
            </w:r>
            <w:r w:rsidRPr="0094037F">
              <w:rPr>
                <w:rFonts w:cstheme="minorHAnsi"/>
                <w:szCs w:val="18"/>
                <w:lang w:val="en-US"/>
              </w:rPr>
              <w:br/>
            </w:r>
            <w:proofErr w:type="spellStart"/>
            <w:r w:rsidRPr="0094037F">
              <w:rPr>
                <w:lang w:val="en-US"/>
              </w:rPr>
              <w:t>msisdn</w:t>
            </w:r>
            <w:proofErr w:type="spellEnd"/>
            <w:r w:rsidRPr="0094037F">
              <w:rPr>
                <w:lang w:val="en-US"/>
              </w:rPr>
              <w:t xml:space="preserve"> (string)</w:t>
            </w:r>
          </w:p>
          <w:p w:rsidR="00214A1A" w:rsidRPr="00214A1A" w:rsidRDefault="00214A1A" w:rsidP="00214A1A">
            <w:pPr>
              <w:pStyle w:val="NoSpacing"/>
              <w:rPr>
                <w:lang w:val="en-US"/>
              </w:rPr>
            </w:pPr>
            <w:proofErr w:type="spellStart"/>
            <w:r w:rsidRPr="00214A1A">
              <w:rPr>
                <w:lang w:val="en-US"/>
              </w:rPr>
              <w:t>Salida</w:t>
            </w:r>
            <w:proofErr w:type="spellEnd"/>
            <w:r w:rsidRPr="00214A1A">
              <w:rPr>
                <w:lang w:val="en-US"/>
              </w:rPr>
              <w:t>:</w:t>
            </w:r>
          </w:p>
          <w:p w:rsidR="00214A1A" w:rsidRPr="00214A1A" w:rsidRDefault="00214A1A" w:rsidP="00214A1A">
            <w:pPr>
              <w:pStyle w:val="NoSpacing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214A1A">
              <w:rPr>
                <w:rFonts w:cstheme="minorHAnsi"/>
                <w:sz w:val="18"/>
                <w:szCs w:val="18"/>
                <w:lang w:val="en-US"/>
              </w:rPr>
              <w:t>ResponseHeader</w:t>
            </w:r>
            <w:proofErr w:type="spellEnd"/>
          </w:p>
          <w:p w:rsidR="00214A1A" w:rsidRDefault="00214A1A" w:rsidP="00214A1A">
            <w:pPr>
              <w:pStyle w:val="NoSpacing"/>
              <w:rPr>
                <w:lang w:val="en-US"/>
              </w:rPr>
            </w:pPr>
            <w:proofErr w:type="spellStart"/>
            <w:r w:rsidRPr="0094037F">
              <w:rPr>
                <w:rFonts w:cstheme="minorHAnsi"/>
                <w:sz w:val="18"/>
                <w:szCs w:val="18"/>
                <w:lang w:val="en-US"/>
              </w:rPr>
              <w:t>ResponseBody</w:t>
            </w:r>
            <w:proofErr w:type="spellEnd"/>
            <w:r w:rsidRPr="0094037F">
              <w:rPr>
                <w:rFonts w:cstheme="minorHAnsi"/>
                <w:sz w:val="18"/>
                <w:szCs w:val="18"/>
                <w:lang w:val="en-US"/>
              </w:rPr>
              <w:t>:</w:t>
            </w:r>
            <w:r w:rsidRPr="0094037F">
              <w:rPr>
                <w:rFonts w:cstheme="minorHAnsi"/>
                <w:sz w:val="18"/>
                <w:szCs w:val="18"/>
                <w:lang w:val="en-US"/>
              </w:rPr>
              <w:br/>
            </w:r>
            <w:r>
              <w:rPr>
                <w:lang w:val="en-US"/>
              </w:rPr>
              <w:t>benefits</w:t>
            </w:r>
          </w:p>
          <w:p w:rsidR="00214A1A" w:rsidRPr="00214A1A" w:rsidRDefault="00214A1A" w:rsidP="00214A1A">
            <w:pPr>
              <w:pStyle w:val="NoSpacing"/>
              <w:rPr>
                <w:lang w:val="en-US"/>
              </w:rPr>
            </w:pPr>
            <w:r w:rsidRPr="00214A1A">
              <w:rPr>
                <w:lang w:val="en-US"/>
              </w:rPr>
              <w:t xml:space="preserve">  </w:t>
            </w:r>
            <w:r>
              <w:rPr>
                <w:lang w:val="en-US"/>
              </w:rPr>
              <w:t>p</w:t>
            </w:r>
            <w:r w:rsidRPr="00214A1A">
              <w:rPr>
                <w:lang w:val="en-US"/>
              </w:rPr>
              <w:t>rize (string)</w:t>
            </w:r>
            <w:r w:rsidRPr="00214A1A">
              <w:rPr>
                <w:lang w:val="en-US"/>
              </w:rPr>
              <w:br/>
              <w:t xml:space="preserve">  benefit (string)</w:t>
            </w:r>
            <w:r w:rsidRPr="00214A1A">
              <w:rPr>
                <w:lang w:val="en-US"/>
              </w:rPr>
              <w:br/>
              <w:t xml:space="preserve">  date (</w:t>
            </w:r>
            <w:r w:rsidR="00246609">
              <w:rPr>
                <w:lang w:val="en-US"/>
              </w:rPr>
              <w:t>date</w:t>
            </w:r>
            <w:r w:rsidRPr="00214A1A">
              <w:rPr>
                <w:lang w:val="en-US"/>
              </w:rPr>
              <w:t>)</w:t>
            </w:r>
            <w:r w:rsidR="00246609">
              <w:rPr>
                <w:lang w:val="en-US"/>
              </w:rPr>
              <w:br/>
              <w:t xml:space="preserve">  </w:t>
            </w:r>
            <w:proofErr w:type="spellStart"/>
            <w:r w:rsidR="00246609">
              <w:rPr>
                <w:lang w:val="en-US"/>
              </w:rPr>
              <w:t>expireDate</w:t>
            </w:r>
            <w:proofErr w:type="spellEnd"/>
            <w:r w:rsidR="00246609">
              <w:rPr>
                <w:lang w:val="en-US"/>
              </w:rPr>
              <w:t xml:space="preserve"> (date)</w:t>
            </w:r>
          </w:p>
          <w:p w:rsidR="00214A1A" w:rsidRPr="00214A1A" w:rsidRDefault="00214A1A" w:rsidP="000F6E46">
            <w:pPr>
              <w:rPr>
                <w:lang w:val="en-US"/>
              </w:rPr>
            </w:pPr>
          </w:p>
        </w:tc>
        <w:tc>
          <w:tcPr>
            <w:tcW w:w="831" w:type="pct"/>
            <w:shd w:val="clear" w:color="auto" w:fill="auto"/>
          </w:tcPr>
          <w:p w:rsidR="00214A1A" w:rsidRPr="00214A1A" w:rsidRDefault="00214A1A" w:rsidP="00214A1A">
            <w:pPr>
              <w:pStyle w:val="NoSpacing"/>
              <w:rPr>
                <w:rFonts w:cstheme="minorHAnsi"/>
                <w:lang w:eastAsia="es-ES"/>
              </w:rPr>
            </w:pPr>
            <w:r w:rsidRPr="006D35E6">
              <w:rPr>
                <w:rFonts w:cstheme="minorHAnsi"/>
                <w:lang w:eastAsia="es-ES"/>
              </w:rPr>
              <w:t>Campos requeridos:</w:t>
            </w:r>
            <w:r w:rsidRPr="006D35E6">
              <w:rPr>
                <w:rFonts w:cstheme="minorHAnsi"/>
                <w:lang w:eastAsia="es-ES"/>
              </w:rPr>
              <w:br/>
            </w:r>
            <w:proofErr w:type="spellStart"/>
            <w:r w:rsidRPr="006D35E6">
              <w:rPr>
                <w:rFonts w:cstheme="minorHAnsi"/>
                <w:lang w:eastAsia="es-ES"/>
              </w:rPr>
              <w:t>msisdn</w:t>
            </w:r>
            <w:proofErr w:type="spellEnd"/>
            <w:r>
              <w:rPr>
                <w:rFonts w:cstheme="minorHAnsi"/>
                <w:lang w:eastAsia="es-ES"/>
              </w:rPr>
              <w:t xml:space="preserve"> </w:t>
            </w:r>
            <w:r>
              <w:rPr>
                <w:rStyle w:val="FootnoteReference"/>
                <w:rFonts w:cstheme="minorHAnsi"/>
                <w:lang w:eastAsia="es-ES"/>
              </w:rPr>
              <w:footnoteReference w:id="2"/>
            </w:r>
          </w:p>
        </w:tc>
        <w:tc>
          <w:tcPr>
            <w:tcW w:w="1231" w:type="pct"/>
            <w:shd w:val="clear" w:color="auto" w:fill="auto"/>
          </w:tcPr>
          <w:p w:rsidR="00214A1A" w:rsidRDefault="00214A1A" w:rsidP="00214A1A">
            <w:pPr>
              <w:pStyle w:val="NoSpacing"/>
              <w:rPr>
                <w:rFonts w:cstheme="minorHAnsi"/>
                <w:lang w:val="es-ES" w:eastAsia="es-ES"/>
              </w:rPr>
            </w:pPr>
            <w:r w:rsidRPr="006D35E6">
              <w:rPr>
                <w:rFonts w:cstheme="minorHAnsi"/>
                <w:lang w:eastAsia="es-ES"/>
              </w:rPr>
              <w:t xml:space="preserve">El </w:t>
            </w:r>
            <w:proofErr w:type="spellStart"/>
            <w:r w:rsidRPr="006D35E6">
              <w:rPr>
                <w:rFonts w:cstheme="minorHAnsi"/>
                <w:lang w:eastAsia="es-ES"/>
              </w:rPr>
              <w:t>servic</w:t>
            </w:r>
            <w:r>
              <w:rPr>
                <w:rFonts w:cstheme="minorHAnsi"/>
                <w:lang w:val="es-ES" w:eastAsia="es-ES"/>
              </w:rPr>
              <w:t>io</w:t>
            </w:r>
            <w:proofErr w:type="spellEnd"/>
            <w:r>
              <w:rPr>
                <w:rFonts w:cstheme="minorHAnsi"/>
                <w:lang w:val="es-ES" w:eastAsia="es-ES"/>
              </w:rPr>
              <w:t xml:space="preserve"> debe manejar las siguientes excepciones:</w:t>
            </w:r>
          </w:p>
          <w:p w:rsidR="00214A1A" w:rsidRPr="00B935FA" w:rsidRDefault="00214A1A" w:rsidP="00214A1A">
            <w:pPr>
              <w:pStyle w:val="NoSpacing"/>
              <w:numPr>
                <w:ilvl w:val="0"/>
                <w:numId w:val="21"/>
              </w:numPr>
              <w:rPr>
                <w:rFonts w:cstheme="minorHAnsi"/>
                <w:lang w:val="es-ES" w:eastAsia="es-ES"/>
              </w:rPr>
            </w:pPr>
            <w:r>
              <w:rPr>
                <w:rFonts w:cstheme="minorHAnsi"/>
                <w:lang w:val="es-ES" w:eastAsia="es-ES"/>
              </w:rPr>
              <w:t>Cuando no se envían los campos requeridos.</w:t>
            </w:r>
          </w:p>
          <w:p w:rsidR="00214A1A" w:rsidRPr="00214A1A" w:rsidRDefault="00214A1A" w:rsidP="00D963EC">
            <w:pPr>
              <w:pStyle w:val="NoSpacing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lang w:eastAsia="es-ES"/>
              </w:rPr>
            </w:pPr>
            <w:r>
              <w:rPr>
                <w:rFonts w:cstheme="minorHAnsi"/>
                <w:color w:val="000000" w:themeColor="text1"/>
                <w:lang w:val="es-ES" w:eastAsia="es-ES"/>
              </w:rPr>
              <w:t>Cuando no es posible obtener respuesta del servicio fuente.</w:t>
            </w:r>
          </w:p>
        </w:tc>
      </w:tr>
      <w:tr w:rsidR="00344901" w:rsidRPr="00214A1A" w:rsidTr="00285D41">
        <w:trPr>
          <w:cantSplit/>
          <w:jc w:val="center"/>
        </w:trPr>
        <w:tc>
          <w:tcPr>
            <w:tcW w:w="1551" w:type="pct"/>
            <w:shd w:val="clear" w:color="auto" w:fill="auto"/>
          </w:tcPr>
          <w:p w:rsidR="00344901" w:rsidRDefault="00344901" w:rsidP="00344901">
            <w:pPr>
              <w:pStyle w:val="NoSpacing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lastRenderedPageBreak/>
              <w:t>GetCashbackInfo</w:t>
            </w:r>
            <w:proofErr w:type="spellEnd"/>
          </w:p>
          <w:p w:rsidR="005B64B8" w:rsidRDefault="005B64B8" w:rsidP="00344901">
            <w:pPr>
              <w:pStyle w:val="NoSpacing"/>
              <w:rPr>
                <w:lang w:eastAsia="es-ES"/>
              </w:rPr>
            </w:pPr>
            <w:r>
              <w:rPr>
                <w:lang w:eastAsia="es-ES"/>
              </w:rPr>
              <w:t xml:space="preserve">Obtiene el estado de cuenta de </w:t>
            </w:r>
            <w:proofErr w:type="spellStart"/>
            <w:r>
              <w:rPr>
                <w:lang w:eastAsia="es-ES"/>
              </w:rPr>
              <w:t>Cashback</w:t>
            </w:r>
            <w:proofErr w:type="spellEnd"/>
            <w:r>
              <w:rPr>
                <w:lang w:eastAsia="es-ES"/>
              </w:rPr>
              <w:t xml:space="preserve"> del afiliado</w:t>
            </w:r>
          </w:p>
        </w:tc>
        <w:tc>
          <w:tcPr>
            <w:tcW w:w="1387" w:type="pct"/>
            <w:shd w:val="clear" w:color="auto" w:fill="auto"/>
          </w:tcPr>
          <w:p w:rsidR="00344901" w:rsidRPr="0094037F" w:rsidRDefault="00344901" w:rsidP="00344901">
            <w:pPr>
              <w:rPr>
                <w:lang w:val="en-US"/>
              </w:rPr>
            </w:pPr>
            <w:r w:rsidRPr="0094037F">
              <w:rPr>
                <w:lang w:val="en-US"/>
              </w:rPr>
              <w:t>Entrada:</w:t>
            </w:r>
            <w:r w:rsidRPr="0094037F">
              <w:rPr>
                <w:lang w:val="en-US"/>
              </w:rPr>
              <w:br/>
            </w:r>
            <w:proofErr w:type="spellStart"/>
            <w:r w:rsidRPr="0094037F">
              <w:rPr>
                <w:rFonts w:cstheme="minorHAnsi"/>
                <w:szCs w:val="18"/>
                <w:lang w:val="en-US"/>
              </w:rPr>
              <w:t>RequestHeader</w:t>
            </w:r>
            <w:proofErr w:type="spellEnd"/>
            <w:r w:rsidRPr="0094037F">
              <w:rPr>
                <w:rFonts w:cstheme="minorHAnsi"/>
                <w:szCs w:val="18"/>
                <w:lang w:val="en-US"/>
              </w:rPr>
              <w:br/>
            </w:r>
            <w:proofErr w:type="spellStart"/>
            <w:r w:rsidRPr="0094037F">
              <w:rPr>
                <w:rFonts w:cstheme="minorHAnsi"/>
                <w:szCs w:val="18"/>
                <w:lang w:val="en-US"/>
              </w:rPr>
              <w:t>RequestBody</w:t>
            </w:r>
            <w:proofErr w:type="spellEnd"/>
            <w:r w:rsidRPr="0094037F">
              <w:rPr>
                <w:rFonts w:cstheme="minorHAnsi"/>
                <w:szCs w:val="18"/>
                <w:lang w:val="en-US"/>
              </w:rPr>
              <w:t>:</w:t>
            </w:r>
            <w:r w:rsidRPr="0094037F">
              <w:rPr>
                <w:rFonts w:cstheme="minorHAnsi"/>
                <w:szCs w:val="18"/>
                <w:lang w:val="en-US"/>
              </w:rPr>
              <w:br/>
            </w:r>
            <w:proofErr w:type="spellStart"/>
            <w:r w:rsidRPr="0094037F">
              <w:rPr>
                <w:lang w:val="en-US"/>
              </w:rPr>
              <w:t>msisdn</w:t>
            </w:r>
            <w:proofErr w:type="spellEnd"/>
            <w:r w:rsidRPr="0094037F">
              <w:rPr>
                <w:lang w:val="en-US"/>
              </w:rPr>
              <w:t xml:space="preserve"> (string)</w:t>
            </w:r>
          </w:p>
          <w:p w:rsidR="00344901" w:rsidRPr="00214A1A" w:rsidRDefault="00344901" w:rsidP="00344901">
            <w:pPr>
              <w:pStyle w:val="NoSpacing"/>
              <w:rPr>
                <w:lang w:val="en-US"/>
              </w:rPr>
            </w:pPr>
            <w:proofErr w:type="spellStart"/>
            <w:r w:rsidRPr="00214A1A">
              <w:rPr>
                <w:lang w:val="en-US"/>
              </w:rPr>
              <w:t>Salida</w:t>
            </w:r>
            <w:proofErr w:type="spellEnd"/>
            <w:r w:rsidRPr="00214A1A">
              <w:rPr>
                <w:lang w:val="en-US"/>
              </w:rPr>
              <w:t>:</w:t>
            </w:r>
          </w:p>
          <w:p w:rsidR="00344901" w:rsidRPr="00214A1A" w:rsidRDefault="00344901" w:rsidP="00344901">
            <w:pPr>
              <w:pStyle w:val="NoSpacing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214A1A">
              <w:rPr>
                <w:rFonts w:cstheme="minorHAnsi"/>
                <w:sz w:val="18"/>
                <w:szCs w:val="18"/>
                <w:lang w:val="en-US"/>
              </w:rPr>
              <w:t>ResponseHeader</w:t>
            </w:r>
            <w:proofErr w:type="spellEnd"/>
          </w:p>
          <w:p w:rsidR="00344901" w:rsidRDefault="00344901" w:rsidP="00344901">
            <w:pPr>
              <w:pStyle w:val="NoSpacing"/>
              <w:rPr>
                <w:lang w:val="en-US"/>
              </w:rPr>
            </w:pPr>
            <w:proofErr w:type="spellStart"/>
            <w:r w:rsidRPr="0094037F">
              <w:rPr>
                <w:rFonts w:cstheme="minorHAnsi"/>
                <w:sz w:val="18"/>
                <w:szCs w:val="18"/>
                <w:lang w:val="en-US"/>
              </w:rPr>
              <w:t>ResponseBody</w:t>
            </w:r>
            <w:proofErr w:type="spellEnd"/>
            <w:r w:rsidRPr="0094037F">
              <w:rPr>
                <w:rFonts w:cstheme="minorHAnsi"/>
                <w:sz w:val="18"/>
                <w:szCs w:val="18"/>
                <w:lang w:val="en-US"/>
              </w:rPr>
              <w:t>:</w:t>
            </w:r>
            <w:r w:rsidRPr="0094037F">
              <w:rPr>
                <w:rFonts w:cstheme="minorHAnsi"/>
                <w:sz w:val="18"/>
                <w:szCs w:val="18"/>
                <w:lang w:val="en-US"/>
              </w:rPr>
              <w:br/>
            </w:r>
            <w:proofErr w:type="spellStart"/>
            <w:r>
              <w:rPr>
                <w:lang w:val="en-US"/>
              </w:rPr>
              <w:t>availableBalance</w:t>
            </w:r>
            <w:proofErr w:type="spellEnd"/>
            <w:r>
              <w:rPr>
                <w:lang w:val="en-US"/>
              </w:rPr>
              <w:t xml:space="preserve"> (</w:t>
            </w:r>
            <w:r w:rsidR="00623FEE">
              <w:rPr>
                <w:lang w:val="en-US"/>
              </w:rPr>
              <w:t>decimal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usedBalance</w:t>
            </w:r>
            <w:proofErr w:type="spellEnd"/>
            <w:r>
              <w:rPr>
                <w:lang w:val="en-US"/>
              </w:rPr>
              <w:t xml:space="preserve"> (</w:t>
            </w:r>
            <w:r w:rsidR="00433D8C">
              <w:rPr>
                <w:lang w:val="en-US"/>
              </w:rPr>
              <w:t>decimal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accumulatedBalance</w:t>
            </w:r>
            <w:proofErr w:type="spellEnd"/>
            <w:r>
              <w:rPr>
                <w:lang w:val="en-US"/>
              </w:rPr>
              <w:t xml:space="preserve"> (</w:t>
            </w:r>
            <w:r w:rsidR="00433D8C">
              <w:rPr>
                <w:lang w:val="en-US"/>
              </w:rPr>
              <w:t>decimal</w:t>
            </w:r>
            <w:r>
              <w:rPr>
                <w:lang w:val="en-US"/>
              </w:rPr>
              <w:t>)</w:t>
            </w:r>
            <w:r w:rsidR="00433D8C">
              <w:rPr>
                <w:lang w:val="en-US"/>
              </w:rPr>
              <w:br/>
            </w:r>
            <w:proofErr w:type="spellStart"/>
            <w:r w:rsidR="00433D8C">
              <w:rPr>
                <w:lang w:val="en-US"/>
              </w:rPr>
              <w:t>expiredBalance</w:t>
            </w:r>
            <w:proofErr w:type="spellEnd"/>
            <w:r w:rsidR="00433D8C">
              <w:rPr>
                <w:lang w:val="en-US"/>
              </w:rPr>
              <w:t xml:space="preserve"> (decimal)</w:t>
            </w:r>
          </w:p>
          <w:p w:rsidR="0082028F" w:rsidRDefault="0082028F" w:rsidP="0034490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nextToExpireBalance</w:t>
            </w:r>
            <w:r w:rsidR="00204AEF">
              <w:rPr>
                <w:lang w:val="en-US"/>
              </w:rPr>
              <w:t>1</w:t>
            </w:r>
            <w:r>
              <w:rPr>
                <w:lang w:val="en-US"/>
              </w:rPr>
              <w:t>(decimal)</w:t>
            </w:r>
          </w:p>
          <w:p w:rsidR="00204AEF" w:rsidRDefault="00344901" w:rsidP="00344901">
            <w:pPr>
              <w:pStyle w:val="NoSpacing"/>
              <w:rPr>
                <w:lang w:val="en-US"/>
              </w:rPr>
            </w:pPr>
            <w:r w:rsidRPr="00344901">
              <w:rPr>
                <w:lang w:val="en-US"/>
              </w:rPr>
              <w:t>expireDate</w:t>
            </w:r>
            <w:r w:rsidR="00204AEF">
              <w:rPr>
                <w:lang w:val="en-US"/>
              </w:rPr>
              <w:t>1</w:t>
            </w:r>
            <w:r w:rsidRPr="00344901">
              <w:rPr>
                <w:lang w:val="en-US"/>
              </w:rPr>
              <w:t xml:space="preserve"> (</w:t>
            </w:r>
            <w:r w:rsidR="0082028F">
              <w:rPr>
                <w:lang w:val="en-US"/>
              </w:rPr>
              <w:t>string</w:t>
            </w:r>
            <w:r w:rsidRPr="00344901">
              <w:rPr>
                <w:lang w:val="en-US"/>
              </w:rPr>
              <w:t>)</w:t>
            </w:r>
          </w:p>
          <w:p w:rsidR="00204AEF" w:rsidRDefault="00204AEF" w:rsidP="00204AE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nextToExpireBalance2(decimal)</w:t>
            </w:r>
          </w:p>
          <w:p w:rsidR="00344901" w:rsidRDefault="00204AEF" w:rsidP="00204AEF">
            <w:pPr>
              <w:pStyle w:val="NoSpacing"/>
              <w:rPr>
                <w:lang w:val="en-US"/>
              </w:rPr>
            </w:pPr>
            <w:r w:rsidRPr="00344901">
              <w:rPr>
                <w:lang w:val="en-US"/>
              </w:rPr>
              <w:t>expireDate</w:t>
            </w:r>
            <w:r>
              <w:rPr>
                <w:lang w:val="en-US"/>
              </w:rPr>
              <w:t>2</w:t>
            </w:r>
            <w:r w:rsidRPr="00344901">
              <w:rPr>
                <w:lang w:val="en-US"/>
              </w:rPr>
              <w:t xml:space="preserve"> (</w:t>
            </w:r>
            <w:r>
              <w:rPr>
                <w:lang w:val="en-US"/>
              </w:rPr>
              <w:t>string</w:t>
            </w:r>
            <w:r w:rsidRPr="00344901">
              <w:rPr>
                <w:lang w:val="en-US"/>
              </w:rPr>
              <w:t>)</w:t>
            </w:r>
            <w:r w:rsidR="00A67BEA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lastMonthBalance</w:t>
            </w:r>
            <w:proofErr w:type="spellEnd"/>
            <w:r>
              <w:rPr>
                <w:lang w:val="en-US"/>
              </w:rPr>
              <w:t xml:space="preserve"> (decimal)</w:t>
            </w:r>
          </w:p>
          <w:p w:rsidR="00204AEF" w:rsidRDefault="00204AEF" w:rsidP="00344901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lastMonth</w:t>
            </w:r>
            <w:proofErr w:type="spellEnd"/>
            <w:r>
              <w:rPr>
                <w:lang w:val="en-US"/>
              </w:rPr>
              <w:t xml:space="preserve"> (string)</w:t>
            </w:r>
          </w:p>
          <w:p w:rsidR="00204AEF" w:rsidRPr="00344901" w:rsidRDefault="00204AEF" w:rsidP="00344901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cutoffDate</w:t>
            </w:r>
            <w:proofErr w:type="spellEnd"/>
            <w:r>
              <w:rPr>
                <w:lang w:val="en-US"/>
              </w:rPr>
              <w:t xml:space="preserve"> (string)</w:t>
            </w:r>
          </w:p>
          <w:p w:rsidR="00344901" w:rsidRPr="00344901" w:rsidRDefault="00344901" w:rsidP="00344901">
            <w:pPr>
              <w:rPr>
                <w:lang w:val="en-US"/>
              </w:rPr>
            </w:pPr>
          </w:p>
        </w:tc>
        <w:tc>
          <w:tcPr>
            <w:tcW w:w="831" w:type="pct"/>
            <w:shd w:val="clear" w:color="auto" w:fill="auto"/>
          </w:tcPr>
          <w:p w:rsidR="00344901" w:rsidRPr="00214A1A" w:rsidRDefault="00344901" w:rsidP="00344901">
            <w:pPr>
              <w:pStyle w:val="NoSpacing"/>
              <w:rPr>
                <w:rFonts w:cstheme="minorHAnsi"/>
                <w:lang w:eastAsia="es-ES"/>
              </w:rPr>
            </w:pPr>
            <w:r w:rsidRPr="006D35E6">
              <w:rPr>
                <w:rFonts w:cstheme="minorHAnsi"/>
                <w:lang w:eastAsia="es-ES"/>
              </w:rPr>
              <w:t>Campos requeridos:</w:t>
            </w:r>
            <w:r w:rsidRPr="006D35E6">
              <w:rPr>
                <w:rFonts w:cstheme="minorHAnsi"/>
                <w:lang w:eastAsia="es-ES"/>
              </w:rPr>
              <w:br/>
            </w:r>
            <w:proofErr w:type="spellStart"/>
            <w:r w:rsidRPr="006D35E6">
              <w:rPr>
                <w:rFonts w:cstheme="minorHAnsi"/>
                <w:lang w:eastAsia="es-ES"/>
              </w:rPr>
              <w:t>msisdn</w:t>
            </w:r>
            <w:proofErr w:type="spellEnd"/>
            <w:r>
              <w:rPr>
                <w:rFonts w:cstheme="minorHAnsi"/>
                <w:lang w:eastAsia="es-ES"/>
              </w:rPr>
              <w:t xml:space="preserve"> </w:t>
            </w:r>
            <w:r>
              <w:rPr>
                <w:rStyle w:val="FootnoteReference"/>
                <w:rFonts w:cstheme="minorHAnsi"/>
                <w:lang w:eastAsia="es-ES"/>
              </w:rPr>
              <w:footnoteReference w:id="3"/>
            </w:r>
          </w:p>
        </w:tc>
        <w:tc>
          <w:tcPr>
            <w:tcW w:w="1231" w:type="pct"/>
            <w:shd w:val="clear" w:color="auto" w:fill="auto"/>
          </w:tcPr>
          <w:p w:rsidR="00344901" w:rsidRDefault="00344901" w:rsidP="00344901">
            <w:pPr>
              <w:pStyle w:val="NoSpacing"/>
              <w:rPr>
                <w:rFonts w:cstheme="minorHAnsi"/>
                <w:lang w:val="es-ES" w:eastAsia="es-ES"/>
              </w:rPr>
            </w:pPr>
            <w:r w:rsidRPr="006D35E6">
              <w:rPr>
                <w:rFonts w:cstheme="minorHAnsi"/>
                <w:lang w:eastAsia="es-ES"/>
              </w:rPr>
              <w:t xml:space="preserve">El </w:t>
            </w:r>
            <w:proofErr w:type="spellStart"/>
            <w:r w:rsidRPr="006D35E6">
              <w:rPr>
                <w:rFonts w:cstheme="minorHAnsi"/>
                <w:lang w:eastAsia="es-ES"/>
              </w:rPr>
              <w:t>servic</w:t>
            </w:r>
            <w:r>
              <w:rPr>
                <w:rFonts w:cstheme="minorHAnsi"/>
                <w:lang w:val="es-ES" w:eastAsia="es-ES"/>
              </w:rPr>
              <w:t>io</w:t>
            </w:r>
            <w:proofErr w:type="spellEnd"/>
            <w:r>
              <w:rPr>
                <w:rFonts w:cstheme="minorHAnsi"/>
                <w:lang w:val="es-ES" w:eastAsia="es-ES"/>
              </w:rPr>
              <w:t xml:space="preserve"> debe manejar las siguientes excepciones:</w:t>
            </w:r>
          </w:p>
          <w:p w:rsidR="00344901" w:rsidRDefault="00344901" w:rsidP="00344901">
            <w:pPr>
              <w:pStyle w:val="NoSpacing"/>
              <w:rPr>
                <w:rFonts w:cstheme="minorHAnsi"/>
                <w:lang w:val="es-ES" w:eastAsia="es-ES"/>
              </w:rPr>
            </w:pPr>
          </w:p>
          <w:p w:rsidR="00344901" w:rsidRPr="00B935FA" w:rsidRDefault="00344901" w:rsidP="00344901">
            <w:pPr>
              <w:pStyle w:val="NoSpacing"/>
              <w:numPr>
                <w:ilvl w:val="0"/>
                <w:numId w:val="23"/>
              </w:numPr>
              <w:rPr>
                <w:rFonts w:cstheme="minorHAnsi"/>
                <w:lang w:val="es-ES" w:eastAsia="es-ES"/>
              </w:rPr>
            </w:pPr>
            <w:r>
              <w:rPr>
                <w:rFonts w:cstheme="minorHAnsi"/>
                <w:lang w:val="es-ES" w:eastAsia="es-ES"/>
              </w:rPr>
              <w:t>Cuando no se envían los campos requeridos.</w:t>
            </w:r>
          </w:p>
          <w:p w:rsidR="00344901" w:rsidRDefault="00344901" w:rsidP="00344901">
            <w:pPr>
              <w:pStyle w:val="NoSpacing"/>
              <w:numPr>
                <w:ilvl w:val="0"/>
                <w:numId w:val="23"/>
              </w:numPr>
              <w:rPr>
                <w:rFonts w:cstheme="minorHAnsi"/>
                <w:color w:val="000000" w:themeColor="text1"/>
                <w:lang w:eastAsia="es-ES"/>
              </w:rPr>
            </w:pPr>
            <w:r>
              <w:rPr>
                <w:rFonts w:cstheme="minorHAnsi"/>
                <w:color w:val="000000" w:themeColor="text1"/>
                <w:lang w:val="es-ES" w:eastAsia="es-ES"/>
              </w:rPr>
              <w:t>Cuando no es posible obtener respuesta del servicio fuente.</w:t>
            </w:r>
          </w:p>
          <w:p w:rsidR="00344901" w:rsidRPr="00214A1A" w:rsidRDefault="00344901" w:rsidP="00433D8C">
            <w:pPr>
              <w:pStyle w:val="NoSpacing"/>
              <w:ind w:left="720"/>
              <w:rPr>
                <w:rFonts w:cstheme="minorHAnsi"/>
                <w:color w:val="000000" w:themeColor="text1"/>
                <w:lang w:eastAsia="es-ES"/>
              </w:rPr>
            </w:pPr>
          </w:p>
        </w:tc>
      </w:tr>
      <w:tr w:rsidR="00344901" w:rsidRPr="00214A1A" w:rsidTr="00285D41">
        <w:trPr>
          <w:cantSplit/>
          <w:jc w:val="center"/>
        </w:trPr>
        <w:tc>
          <w:tcPr>
            <w:tcW w:w="1551" w:type="pct"/>
            <w:shd w:val="clear" w:color="auto" w:fill="auto"/>
          </w:tcPr>
          <w:p w:rsidR="00344901" w:rsidRPr="00FD1C2A" w:rsidRDefault="00433D8C" w:rsidP="00344901">
            <w:pPr>
              <w:pStyle w:val="NoSpacing"/>
            </w:pPr>
            <w:proofErr w:type="spellStart"/>
            <w:r w:rsidRPr="00FD1C2A">
              <w:lastRenderedPageBreak/>
              <w:t>GetCashbackDetails</w:t>
            </w:r>
            <w:proofErr w:type="spellEnd"/>
          </w:p>
          <w:p w:rsidR="005B64B8" w:rsidRPr="005B64B8" w:rsidRDefault="005B64B8" w:rsidP="00344901">
            <w:pPr>
              <w:pStyle w:val="NoSpacing"/>
              <w:rPr>
                <w:lang w:eastAsia="es-ES"/>
              </w:rPr>
            </w:pPr>
            <w:r w:rsidRPr="005B64B8">
              <w:t xml:space="preserve">Obtiene las transacciones de </w:t>
            </w:r>
            <w:proofErr w:type="spellStart"/>
            <w:r w:rsidRPr="005B64B8">
              <w:t>cashback</w:t>
            </w:r>
            <w:proofErr w:type="spellEnd"/>
            <w:r w:rsidRPr="005B64B8">
              <w:t xml:space="preserve"> del afiliado</w:t>
            </w:r>
          </w:p>
        </w:tc>
        <w:tc>
          <w:tcPr>
            <w:tcW w:w="1387" w:type="pct"/>
            <w:shd w:val="clear" w:color="auto" w:fill="auto"/>
          </w:tcPr>
          <w:p w:rsidR="00344901" w:rsidRPr="0094037F" w:rsidRDefault="00344901" w:rsidP="00344901">
            <w:pPr>
              <w:rPr>
                <w:lang w:val="en-US"/>
              </w:rPr>
            </w:pPr>
            <w:r w:rsidRPr="0094037F">
              <w:rPr>
                <w:lang w:val="en-US"/>
              </w:rPr>
              <w:t>Entrada:</w:t>
            </w:r>
            <w:r w:rsidRPr="0094037F">
              <w:rPr>
                <w:lang w:val="en-US"/>
              </w:rPr>
              <w:br/>
            </w:r>
            <w:proofErr w:type="spellStart"/>
            <w:r w:rsidRPr="0094037F">
              <w:rPr>
                <w:rFonts w:cstheme="minorHAnsi"/>
                <w:szCs w:val="18"/>
                <w:lang w:val="en-US"/>
              </w:rPr>
              <w:t>RequestHeader</w:t>
            </w:r>
            <w:proofErr w:type="spellEnd"/>
            <w:r w:rsidRPr="0094037F">
              <w:rPr>
                <w:rFonts w:cstheme="minorHAnsi"/>
                <w:szCs w:val="18"/>
                <w:lang w:val="en-US"/>
              </w:rPr>
              <w:br/>
            </w:r>
            <w:proofErr w:type="spellStart"/>
            <w:r w:rsidRPr="0094037F">
              <w:rPr>
                <w:rFonts w:cstheme="minorHAnsi"/>
                <w:szCs w:val="18"/>
                <w:lang w:val="en-US"/>
              </w:rPr>
              <w:t>RequestBody</w:t>
            </w:r>
            <w:proofErr w:type="spellEnd"/>
            <w:r w:rsidRPr="0094037F">
              <w:rPr>
                <w:rFonts w:cstheme="minorHAnsi"/>
                <w:szCs w:val="18"/>
                <w:lang w:val="en-US"/>
              </w:rPr>
              <w:t>:</w:t>
            </w:r>
            <w:r w:rsidRPr="0094037F">
              <w:rPr>
                <w:rFonts w:cstheme="minorHAnsi"/>
                <w:szCs w:val="18"/>
                <w:lang w:val="en-US"/>
              </w:rPr>
              <w:br/>
            </w:r>
            <w:proofErr w:type="spellStart"/>
            <w:r w:rsidRPr="0094037F">
              <w:rPr>
                <w:lang w:val="en-US"/>
              </w:rPr>
              <w:t>msisdn</w:t>
            </w:r>
            <w:proofErr w:type="spellEnd"/>
            <w:r w:rsidRPr="0094037F">
              <w:rPr>
                <w:lang w:val="en-US"/>
              </w:rPr>
              <w:t xml:space="preserve"> (string)</w:t>
            </w:r>
          </w:p>
          <w:p w:rsidR="00344901" w:rsidRPr="00214A1A" w:rsidRDefault="00344901" w:rsidP="00344901">
            <w:pPr>
              <w:pStyle w:val="NoSpacing"/>
              <w:rPr>
                <w:lang w:val="en-US"/>
              </w:rPr>
            </w:pPr>
            <w:proofErr w:type="spellStart"/>
            <w:r w:rsidRPr="00214A1A">
              <w:rPr>
                <w:lang w:val="en-US"/>
              </w:rPr>
              <w:t>Salida</w:t>
            </w:r>
            <w:proofErr w:type="spellEnd"/>
            <w:r w:rsidRPr="00214A1A">
              <w:rPr>
                <w:lang w:val="en-US"/>
              </w:rPr>
              <w:t>:</w:t>
            </w:r>
          </w:p>
          <w:p w:rsidR="00344901" w:rsidRPr="00214A1A" w:rsidRDefault="00344901" w:rsidP="00344901">
            <w:pPr>
              <w:pStyle w:val="NoSpacing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214A1A">
              <w:rPr>
                <w:rFonts w:cstheme="minorHAnsi"/>
                <w:sz w:val="18"/>
                <w:szCs w:val="18"/>
                <w:lang w:val="en-US"/>
              </w:rPr>
              <w:t>ResponseHeader</w:t>
            </w:r>
            <w:proofErr w:type="spellEnd"/>
          </w:p>
          <w:p w:rsidR="00666020" w:rsidRDefault="00344901" w:rsidP="004C3C66">
            <w:pPr>
              <w:pStyle w:val="NoSpacing"/>
              <w:rPr>
                <w:lang w:val="en-US"/>
              </w:rPr>
            </w:pPr>
            <w:proofErr w:type="spellStart"/>
            <w:r w:rsidRPr="0094037F">
              <w:rPr>
                <w:rFonts w:cstheme="minorHAnsi"/>
                <w:sz w:val="18"/>
                <w:szCs w:val="18"/>
                <w:lang w:val="en-US"/>
              </w:rPr>
              <w:t>ResponseBody</w:t>
            </w:r>
            <w:proofErr w:type="spellEnd"/>
            <w:r w:rsidRPr="0094037F">
              <w:rPr>
                <w:rFonts w:cstheme="minorHAnsi"/>
                <w:sz w:val="18"/>
                <w:szCs w:val="18"/>
                <w:lang w:val="en-US"/>
              </w:rPr>
              <w:t>:</w:t>
            </w:r>
            <w:r w:rsidRPr="0094037F">
              <w:rPr>
                <w:rFonts w:cstheme="minorHAnsi"/>
                <w:sz w:val="18"/>
                <w:szCs w:val="18"/>
                <w:lang w:val="en-US"/>
              </w:rPr>
              <w:br/>
            </w:r>
            <w:proofErr w:type="spellStart"/>
            <w:r w:rsidR="002B6258" w:rsidRPr="002B6258">
              <w:rPr>
                <w:lang w:val="en-US"/>
              </w:rPr>
              <w:t>cashbackDeta</w:t>
            </w:r>
            <w:r w:rsidR="002B6258">
              <w:rPr>
                <w:lang w:val="en-US"/>
              </w:rPr>
              <w:t>ils</w:t>
            </w:r>
            <w:proofErr w:type="spellEnd"/>
            <w:r w:rsidR="002B6258" w:rsidRPr="005101B1">
              <w:rPr>
                <w:lang w:val="en-US"/>
              </w:rPr>
              <w:br/>
            </w:r>
            <w:r w:rsidR="002B6258">
              <w:rPr>
                <w:lang w:val="en-US"/>
              </w:rPr>
              <w:t xml:space="preserve">  </w:t>
            </w:r>
            <w:r w:rsidR="002B6258" w:rsidRPr="005101B1">
              <w:rPr>
                <w:lang w:val="en-US"/>
              </w:rPr>
              <w:t>date</w:t>
            </w:r>
            <w:r w:rsidR="002B6258">
              <w:rPr>
                <w:lang w:val="en-US"/>
              </w:rPr>
              <w:t xml:space="preserve"> (</w:t>
            </w:r>
            <w:r w:rsidR="004C3C66">
              <w:rPr>
                <w:lang w:val="en-US"/>
              </w:rPr>
              <w:t>date</w:t>
            </w:r>
            <w:r w:rsidR="002B6258">
              <w:rPr>
                <w:lang w:val="en-US"/>
              </w:rPr>
              <w:t>)</w:t>
            </w:r>
            <w:r w:rsidR="002B6258" w:rsidRPr="005101B1">
              <w:rPr>
                <w:lang w:val="en-US"/>
              </w:rPr>
              <w:br/>
            </w:r>
            <w:r w:rsidR="002B6258">
              <w:rPr>
                <w:lang w:val="en-US"/>
              </w:rPr>
              <w:t xml:space="preserve">  transaction (string)</w:t>
            </w:r>
            <w:r w:rsidR="002B6258" w:rsidRPr="005101B1">
              <w:rPr>
                <w:lang w:val="en-US"/>
              </w:rPr>
              <w:br/>
            </w:r>
            <w:r w:rsidR="002B6258">
              <w:rPr>
                <w:lang w:val="en-US"/>
              </w:rPr>
              <w:t xml:space="preserve">  amount (</w:t>
            </w:r>
            <w:r w:rsidR="004C3C66">
              <w:rPr>
                <w:lang w:val="en-US"/>
              </w:rPr>
              <w:t>decimal</w:t>
            </w:r>
            <w:r w:rsidR="002B6258">
              <w:rPr>
                <w:lang w:val="en-US"/>
              </w:rPr>
              <w:t>)</w:t>
            </w:r>
            <w:r w:rsidR="004C3C66">
              <w:rPr>
                <w:lang w:val="en-US"/>
              </w:rPr>
              <w:br/>
              <w:t xml:space="preserve">  balance (decimal)</w:t>
            </w:r>
          </w:p>
          <w:p w:rsidR="00344901" w:rsidRPr="00344901" w:rsidRDefault="00666020" w:rsidP="004C3C6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  reference (string)</w:t>
            </w:r>
            <w:r w:rsidR="002B6258" w:rsidRPr="005101B1">
              <w:rPr>
                <w:lang w:val="en-US"/>
              </w:rPr>
              <w:br/>
            </w:r>
            <w:r w:rsidR="002B6258">
              <w:rPr>
                <w:lang w:val="en-US"/>
              </w:rPr>
              <w:t xml:space="preserve">  </w:t>
            </w:r>
          </w:p>
        </w:tc>
        <w:tc>
          <w:tcPr>
            <w:tcW w:w="831" w:type="pct"/>
            <w:shd w:val="clear" w:color="auto" w:fill="auto"/>
          </w:tcPr>
          <w:p w:rsidR="00344901" w:rsidRPr="00214A1A" w:rsidRDefault="00344901" w:rsidP="00344901">
            <w:pPr>
              <w:pStyle w:val="NoSpacing"/>
              <w:rPr>
                <w:rFonts w:cstheme="minorHAnsi"/>
                <w:lang w:eastAsia="es-ES"/>
              </w:rPr>
            </w:pPr>
            <w:r w:rsidRPr="006D35E6">
              <w:rPr>
                <w:rFonts w:cstheme="minorHAnsi"/>
                <w:lang w:eastAsia="es-ES"/>
              </w:rPr>
              <w:t>Campos requeridos:</w:t>
            </w:r>
            <w:r w:rsidRPr="006D35E6">
              <w:rPr>
                <w:rFonts w:cstheme="minorHAnsi"/>
                <w:lang w:eastAsia="es-ES"/>
              </w:rPr>
              <w:br/>
            </w:r>
            <w:proofErr w:type="spellStart"/>
            <w:r w:rsidRPr="006D35E6">
              <w:rPr>
                <w:rFonts w:cstheme="minorHAnsi"/>
                <w:lang w:eastAsia="es-ES"/>
              </w:rPr>
              <w:t>msisdn</w:t>
            </w:r>
            <w:proofErr w:type="spellEnd"/>
            <w:r>
              <w:rPr>
                <w:rFonts w:cstheme="minorHAnsi"/>
                <w:lang w:eastAsia="es-ES"/>
              </w:rPr>
              <w:t xml:space="preserve"> </w:t>
            </w:r>
            <w:r>
              <w:rPr>
                <w:rStyle w:val="FootnoteReference"/>
                <w:rFonts w:cstheme="minorHAnsi"/>
                <w:lang w:eastAsia="es-ES"/>
              </w:rPr>
              <w:footnoteReference w:id="4"/>
            </w:r>
          </w:p>
        </w:tc>
        <w:tc>
          <w:tcPr>
            <w:tcW w:w="1231" w:type="pct"/>
            <w:shd w:val="clear" w:color="auto" w:fill="auto"/>
          </w:tcPr>
          <w:p w:rsidR="00344901" w:rsidRDefault="00344901" w:rsidP="00344901">
            <w:pPr>
              <w:pStyle w:val="NoSpacing"/>
              <w:rPr>
                <w:rFonts w:cstheme="minorHAnsi"/>
                <w:lang w:val="es-ES" w:eastAsia="es-ES"/>
              </w:rPr>
            </w:pPr>
            <w:r w:rsidRPr="006D35E6">
              <w:rPr>
                <w:rFonts w:cstheme="minorHAnsi"/>
                <w:lang w:eastAsia="es-ES"/>
              </w:rPr>
              <w:t xml:space="preserve">El </w:t>
            </w:r>
            <w:proofErr w:type="spellStart"/>
            <w:r w:rsidRPr="006D35E6">
              <w:rPr>
                <w:rFonts w:cstheme="minorHAnsi"/>
                <w:lang w:eastAsia="es-ES"/>
              </w:rPr>
              <w:t>servic</w:t>
            </w:r>
            <w:r>
              <w:rPr>
                <w:rFonts w:cstheme="minorHAnsi"/>
                <w:lang w:val="es-ES" w:eastAsia="es-ES"/>
              </w:rPr>
              <w:t>io</w:t>
            </w:r>
            <w:proofErr w:type="spellEnd"/>
            <w:r>
              <w:rPr>
                <w:rFonts w:cstheme="minorHAnsi"/>
                <w:lang w:val="es-ES" w:eastAsia="es-ES"/>
              </w:rPr>
              <w:t xml:space="preserve"> debe manejar las siguientes excepciones:</w:t>
            </w:r>
          </w:p>
          <w:p w:rsidR="00344901" w:rsidRDefault="00344901" w:rsidP="00344901">
            <w:pPr>
              <w:pStyle w:val="NoSpacing"/>
              <w:rPr>
                <w:rFonts w:cstheme="minorHAnsi"/>
                <w:lang w:val="es-ES" w:eastAsia="es-ES"/>
              </w:rPr>
            </w:pPr>
          </w:p>
          <w:p w:rsidR="00344901" w:rsidRPr="00B935FA" w:rsidRDefault="00344901" w:rsidP="002B6258">
            <w:pPr>
              <w:pStyle w:val="NoSpacing"/>
              <w:numPr>
                <w:ilvl w:val="0"/>
                <w:numId w:val="24"/>
              </w:numPr>
              <w:rPr>
                <w:rFonts w:cstheme="minorHAnsi"/>
                <w:lang w:val="es-ES" w:eastAsia="es-ES"/>
              </w:rPr>
            </w:pPr>
            <w:r>
              <w:rPr>
                <w:rFonts w:cstheme="minorHAnsi"/>
                <w:lang w:val="es-ES" w:eastAsia="es-ES"/>
              </w:rPr>
              <w:t>Cuando no se envían los campos requeridos.</w:t>
            </w:r>
          </w:p>
          <w:p w:rsidR="00344901" w:rsidRDefault="00344901" w:rsidP="002B6258">
            <w:pPr>
              <w:pStyle w:val="NoSpacing"/>
              <w:numPr>
                <w:ilvl w:val="0"/>
                <w:numId w:val="24"/>
              </w:numPr>
              <w:rPr>
                <w:rFonts w:cstheme="minorHAnsi"/>
                <w:color w:val="000000" w:themeColor="text1"/>
                <w:lang w:eastAsia="es-ES"/>
              </w:rPr>
            </w:pPr>
            <w:r>
              <w:rPr>
                <w:rFonts w:cstheme="minorHAnsi"/>
                <w:color w:val="000000" w:themeColor="text1"/>
                <w:lang w:val="es-ES" w:eastAsia="es-ES"/>
              </w:rPr>
              <w:t>Cuando no es posible obtener respuesta del servicio fuente.</w:t>
            </w:r>
          </w:p>
          <w:p w:rsidR="00344901" w:rsidRPr="00214A1A" w:rsidRDefault="00344901" w:rsidP="00D963EC">
            <w:pPr>
              <w:pStyle w:val="NoSpacing"/>
              <w:ind w:left="720"/>
              <w:rPr>
                <w:rFonts w:cstheme="minorHAnsi"/>
                <w:color w:val="000000" w:themeColor="text1"/>
                <w:lang w:eastAsia="es-ES"/>
              </w:rPr>
            </w:pPr>
          </w:p>
        </w:tc>
      </w:tr>
    </w:tbl>
    <w:p w:rsidR="00D52F5F" w:rsidRPr="00214A1A" w:rsidRDefault="00D52F5F" w:rsidP="00425065">
      <w:pPr>
        <w:rPr>
          <w:rFonts w:asciiTheme="minorHAnsi" w:hAnsiTheme="minorHAnsi" w:cstheme="minorHAnsi"/>
          <w:lang w:val="es-GT"/>
        </w:rPr>
      </w:pPr>
    </w:p>
    <w:p w:rsidR="002B5D66" w:rsidRPr="00B20AB3" w:rsidRDefault="002B5D66" w:rsidP="002B5D66">
      <w:pPr>
        <w:pStyle w:val="ListParagraph"/>
        <w:ind w:left="0"/>
        <w:jc w:val="both"/>
        <w:rPr>
          <w:b/>
          <w:sz w:val="20"/>
          <w:szCs w:val="20"/>
          <w:lang w:val="es-ES"/>
        </w:rPr>
      </w:pPr>
      <w:r w:rsidRPr="00B20AB3">
        <w:rPr>
          <w:b/>
          <w:sz w:val="20"/>
          <w:szCs w:val="20"/>
          <w:lang w:val="es-ES"/>
        </w:rPr>
        <w:t>Nota:</w:t>
      </w:r>
    </w:p>
    <w:p w:rsidR="00D640EC" w:rsidRDefault="00D640EC" w:rsidP="002B5D66">
      <w:pPr>
        <w:pStyle w:val="ListParagraph"/>
        <w:ind w:left="0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Para este servicio es necesario crear un proxy con </w:t>
      </w:r>
      <w:proofErr w:type="spellStart"/>
      <w:r>
        <w:rPr>
          <w:sz w:val="20"/>
          <w:szCs w:val="20"/>
          <w:lang w:val="es-ES"/>
        </w:rPr>
        <w:t>headers</w:t>
      </w:r>
      <w:proofErr w:type="spellEnd"/>
      <w:r>
        <w:rPr>
          <w:sz w:val="20"/>
          <w:szCs w:val="20"/>
          <w:lang w:val="es-ES"/>
        </w:rPr>
        <w:t xml:space="preserve">, y un proxy sin </w:t>
      </w:r>
      <w:proofErr w:type="spellStart"/>
      <w:r>
        <w:rPr>
          <w:sz w:val="20"/>
          <w:szCs w:val="20"/>
          <w:lang w:val="es-ES"/>
        </w:rPr>
        <w:t>Headers</w:t>
      </w:r>
      <w:proofErr w:type="spellEnd"/>
      <w:r>
        <w:rPr>
          <w:sz w:val="20"/>
          <w:szCs w:val="20"/>
          <w:lang w:val="es-ES"/>
        </w:rPr>
        <w:t xml:space="preserve">. Se adjunta la documentación de los XSD de </w:t>
      </w:r>
      <w:proofErr w:type="spellStart"/>
      <w:r>
        <w:rPr>
          <w:sz w:val="20"/>
          <w:szCs w:val="20"/>
          <w:lang w:val="es-ES"/>
        </w:rPr>
        <w:t>RequestHeader</w:t>
      </w:r>
      <w:proofErr w:type="spellEnd"/>
      <w:r>
        <w:rPr>
          <w:sz w:val="20"/>
          <w:szCs w:val="20"/>
          <w:lang w:val="es-ES"/>
        </w:rPr>
        <w:t xml:space="preserve"> y </w:t>
      </w:r>
      <w:proofErr w:type="spellStart"/>
      <w:r>
        <w:rPr>
          <w:sz w:val="20"/>
          <w:szCs w:val="20"/>
          <w:lang w:val="es-ES"/>
        </w:rPr>
        <w:t>ResponseHeader</w:t>
      </w:r>
      <w:proofErr w:type="spellEnd"/>
      <w:r>
        <w:rPr>
          <w:sz w:val="20"/>
          <w:szCs w:val="20"/>
          <w:lang w:val="es-ES"/>
        </w:rPr>
        <w:t>.</w:t>
      </w:r>
    </w:p>
    <w:p w:rsidR="00D640EC" w:rsidRDefault="00D640EC" w:rsidP="002B5D66">
      <w:pPr>
        <w:pStyle w:val="ListParagraph"/>
        <w:ind w:left="0"/>
        <w:jc w:val="both"/>
        <w:rPr>
          <w:sz w:val="20"/>
          <w:szCs w:val="20"/>
          <w:lang w:val="es-ES"/>
        </w:rPr>
      </w:pPr>
    </w:p>
    <w:p w:rsidR="002B5D66" w:rsidRDefault="002B5D66" w:rsidP="002B5D66">
      <w:pPr>
        <w:pStyle w:val="ListParagraph"/>
        <w:ind w:left="0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Los valores del código de respuesta para excepciones, los cuales serán </w:t>
      </w:r>
      <w:proofErr w:type="spellStart"/>
      <w:r>
        <w:rPr>
          <w:sz w:val="20"/>
          <w:szCs w:val="20"/>
          <w:lang w:val="es-ES"/>
        </w:rPr>
        <w:t>parametrizados</w:t>
      </w:r>
      <w:proofErr w:type="spellEnd"/>
      <w:r>
        <w:rPr>
          <w:sz w:val="20"/>
          <w:szCs w:val="20"/>
          <w:lang w:val="es-ES"/>
        </w:rPr>
        <w:t xml:space="preserve"> en el DVM </w:t>
      </w:r>
      <w:proofErr w:type="spellStart"/>
      <w:r>
        <w:rPr>
          <w:sz w:val="20"/>
          <w:szCs w:val="20"/>
          <w:lang w:val="es-ES"/>
        </w:rPr>
        <w:t>MapResponse</w:t>
      </w:r>
      <w:proofErr w:type="spellEnd"/>
      <w:r>
        <w:rPr>
          <w:sz w:val="20"/>
          <w:szCs w:val="20"/>
          <w:lang w:val="es-ES"/>
        </w:rPr>
        <w:t xml:space="preserve">: </w:t>
      </w:r>
    </w:p>
    <w:p w:rsidR="002B5D66" w:rsidRDefault="002B5D66" w:rsidP="002B5D66">
      <w:pPr>
        <w:pStyle w:val="ListParagraph"/>
        <w:ind w:left="0"/>
        <w:jc w:val="both"/>
        <w:rPr>
          <w:sz w:val="20"/>
          <w:szCs w:val="20"/>
          <w:lang w:val="es-ES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5"/>
        <w:gridCol w:w="1759"/>
        <w:gridCol w:w="1424"/>
        <w:gridCol w:w="1056"/>
        <w:gridCol w:w="2806"/>
      </w:tblGrid>
      <w:tr w:rsidR="002B5D66" w:rsidRPr="00792270" w:rsidTr="00344901">
        <w:trPr>
          <w:trHeight w:val="367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2B5D66" w:rsidRPr="00792270" w:rsidRDefault="002B5D66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ResponseCode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2B5D66" w:rsidRPr="00792270" w:rsidRDefault="002B5D66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ConsumerSystem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2B5D66" w:rsidRPr="00792270" w:rsidRDefault="002B5D66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SourceSystem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2B5D66" w:rsidRPr="00792270" w:rsidRDefault="002B5D66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Message</w:t>
            </w:r>
            <w:proofErr w:type="spellEnd"/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2B5D66" w:rsidRPr="00792270" w:rsidRDefault="002B5D66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MessageResponse</w:t>
            </w:r>
            <w:proofErr w:type="spellEnd"/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BEA-382502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servicio </w:t>
            </w:r>
          </w:p>
        </w:tc>
      </w:tr>
      <w:tr w:rsidR="002B5D66" w:rsidRPr="00792270" w:rsidTr="00344901">
        <w:trPr>
          <w:trHeight w:val="9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BEA-380002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COM-002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esquema </w:t>
            </w:r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BEA-382500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COM-003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servicio </w:t>
            </w:r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BEA-382505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MSJ-001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en formato de mensaje de entrada</w:t>
            </w:r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 teléfono ingresado no pertenece a Tigo</w:t>
            </w:r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DES-999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DES-999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Cualquier otro error no contemplado</w:t>
            </w:r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BEA-386200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SEG-001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general de seguridad</w:t>
            </w:r>
          </w:p>
        </w:tc>
      </w:tr>
    </w:tbl>
    <w:p w:rsidR="002B5D66" w:rsidRDefault="002B5D66" w:rsidP="002B5D66">
      <w:pPr>
        <w:pStyle w:val="Caption"/>
        <w:jc w:val="center"/>
        <w:rPr>
          <w:rFonts w:asciiTheme="minorHAnsi" w:hAnsiTheme="minorHAnsi" w:cstheme="minorHAnsi"/>
          <w:lang w:val="es-GT"/>
        </w:rPr>
      </w:pPr>
      <w:r>
        <w:t xml:space="preserve">Tabla </w:t>
      </w:r>
      <w:r w:rsidR="00984333">
        <w:fldChar w:fldCharType="begin"/>
      </w:r>
      <w:r w:rsidR="00984333">
        <w:instrText xml:space="preserve"> SEQ Tabla \* ARABIC </w:instrText>
      </w:r>
      <w:r w:rsidR="00984333">
        <w:fldChar w:fldCharType="separate"/>
      </w:r>
      <w:r>
        <w:rPr>
          <w:noProof/>
        </w:rPr>
        <w:t>1</w:t>
      </w:r>
      <w:r w:rsidR="00984333">
        <w:rPr>
          <w:noProof/>
        </w:rPr>
        <w:fldChar w:fldCharType="end"/>
      </w:r>
      <w:r>
        <w:t>. Tabla de excepciones</w:t>
      </w:r>
    </w:p>
    <w:p w:rsidR="002B5D66" w:rsidRPr="005D49F9" w:rsidRDefault="002B5D66" w:rsidP="002B5D66">
      <w:pPr>
        <w:rPr>
          <w:rFonts w:asciiTheme="minorHAnsi" w:hAnsiTheme="minorHAnsi" w:cstheme="minorHAnsi"/>
          <w:lang w:val="es-GT"/>
        </w:rPr>
      </w:pPr>
    </w:p>
    <w:p w:rsidR="002B5D66" w:rsidRPr="00B36DAB" w:rsidRDefault="002B5D66" w:rsidP="00425065">
      <w:pPr>
        <w:rPr>
          <w:rFonts w:asciiTheme="minorHAnsi" w:hAnsiTheme="minorHAnsi" w:cstheme="minorHAnsi"/>
          <w:lang w:val="es-GT"/>
        </w:rPr>
        <w:sectPr w:rsidR="002B5D66" w:rsidRPr="00B36DAB" w:rsidSect="00D52F5F">
          <w:pgSz w:w="15840" w:h="12240" w:orient="landscape"/>
          <w:pgMar w:top="1440" w:right="1440" w:bottom="1440" w:left="1440" w:header="576" w:footer="288" w:gutter="720"/>
          <w:cols w:space="720"/>
          <w:docGrid w:linePitch="360"/>
        </w:sect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6" w:name="_Toc337046403"/>
      <w:bookmarkStart w:id="7" w:name="_Toc343852250"/>
      <w:r w:rsidRPr="005D49F9">
        <w:rPr>
          <w:rFonts w:asciiTheme="minorHAnsi" w:hAnsiTheme="minorHAnsi" w:cstheme="minorHAnsi"/>
          <w:snapToGrid w:val="0"/>
          <w:lang w:val="es-GT"/>
        </w:rPr>
        <w:lastRenderedPageBreak/>
        <w:t>Modelos UML</w:t>
      </w:r>
      <w:bookmarkEnd w:id="6"/>
      <w:bookmarkEnd w:id="7"/>
    </w:p>
    <w:p w:rsidR="00425065" w:rsidRPr="005D49F9" w:rsidRDefault="00425065" w:rsidP="0042506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Diagramas de Clases</w:t>
      </w:r>
    </w:p>
    <w:p w:rsidR="00425065" w:rsidRDefault="00425065" w:rsidP="00425065">
      <w:pPr>
        <w:pStyle w:val="ListParagraph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573901" w:rsidRDefault="00D66340" w:rsidP="00CB2EBC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>
        <w:rPr>
          <w:rFonts w:asciiTheme="minorHAnsi" w:hAnsiTheme="minorHAnsi" w:cstheme="minorHAnsi"/>
          <w:b/>
          <w:noProof/>
          <w:color w:val="365F91" w:themeColor="accent1" w:themeShade="BF"/>
          <w:lang w:val="en-US"/>
        </w:rPr>
        <w:drawing>
          <wp:inline distT="0" distB="0" distL="0" distR="0">
            <wp:extent cx="5486400" cy="4761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6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40" w:rsidRPr="006206AB" w:rsidRDefault="00D66340" w:rsidP="00D66340">
      <w:pPr>
        <w:rPr>
          <w:rFonts w:ascii="Calibri" w:hAnsi="Calibri" w:cs="Calibri"/>
          <w:sz w:val="20"/>
          <w:lang w:val="es-ES"/>
        </w:rPr>
      </w:pPr>
      <w:r w:rsidRPr="006206AB">
        <w:rPr>
          <w:rFonts w:ascii="Calibri" w:hAnsi="Calibri" w:cs="Calibri"/>
          <w:sz w:val="20"/>
          <w:lang w:val="es-ES"/>
        </w:rPr>
        <w:t xml:space="preserve">El servicio tendrá un archivo de configuración </w:t>
      </w:r>
      <w:proofErr w:type="spellStart"/>
      <w:r w:rsidRPr="006206AB">
        <w:rPr>
          <w:rFonts w:ascii="Calibri" w:hAnsi="Calibri" w:cs="Calibri"/>
          <w:sz w:val="20"/>
          <w:lang w:val="es-ES"/>
        </w:rPr>
        <w:t>xml</w:t>
      </w:r>
      <w:proofErr w:type="spellEnd"/>
      <w:r w:rsidRPr="006206AB">
        <w:rPr>
          <w:rFonts w:ascii="Calibri" w:hAnsi="Calibri" w:cs="Calibri"/>
          <w:sz w:val="20"/>
          <w:lang w:val="es-ES"/>
        </w:rPr>
        <w:t xml:space="preserve"> con los siguientes parámetros:</w:t>
      </w:r>
    </w:p>
    <w:p w:rsidR="00D66340" w:rsidRDefault="00D66340" w:rsidP="00D66340">
      <w:pPr>
        <w:pStyle w:val="ListParagraph"/>
        <w:numPr>
          <w:ilvl w:val="0"/>
          <w:numId w:val="25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benefitsId</w:t>
      </w:r>
      <w:proofErr w:type="spellEnd"/>
    </w:p>
    <w:p w:rsidR="00D66340" w:rsidRDefault="00D66340" w:rsidP="00D66340">
      <w:pPr>
        <w:pStyle w:val="ListParagraph"/>
        <w:numPr>
          <w:ilvl w:val="0"/>
          <w:numId w:val="25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profileId</w:t>
      </w:r>
      <w:proofErr w:type="spellEnd"/>
    </w:p>
    <w:p w:rsidR="00D66340" w:rsidRDefault="00D66340" w:rsidP="00D66340">
      <w:pPr>
        <w:pStyle w:val="ListParagraph"/>
        <w:numPr>
          <w:ilvl w:val="0"/>
          <w:numId w:val="25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key</w:t>
      </w:r>
      <w:proofErr w:type="spellEnd"/>
    </w:p>
    <w:p w:rsidR="00D66340" w:rsidRDefault="00D66340" w:rsidP="00D66340">
      <w:pPr>
        <w:pStyle w:val="ListParagraph"/>
        <w:numPr>
          <w:ilvl w:val="0"/>
          <w:numId w:val="25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defaultPassword</w:t>
      </w:r>
      <w:proofErr w:type="spellEnd"/>
    </w:p>
    <w:p w:rsidR="00D66340" w:rsidRPr="006206AB" w:rsidRDefault="00D66340" w:rsidP="00D66340">
      <w:pPr>
        <w:pStyle w:val="ListParagraph"/>
        <w:numPr>
          <w:ilvl w:val="0"/>
          <w:numId w:val="25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source</w:t>
      </w:r>
      <w:proofErr w:type="spellEnd"/>
    </w:p>
    <w:p w:rsidR="00D66340" w:rsidRDefault="00D66340" w:rsidP="00CB2EBC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FD1C2A" w:rsidRDefault="00FD1C2A" w:rsidP="00CB2EBC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D66340" w:rsidRPr="00CB2EBC" w:rsidRDefault="00D66340" w:rsidP="00CB2EBC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573901" w:rsidRPr="005D49F9" w:rsidRDefault="00573901" w:rsidP="00425065">
      <w:pPr>
        <w:pStyle w:val="ListParagraph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425065" w:rsidRDefault="00425065" w:rsidP="0042506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Diagramas de Secuencias</w:t>
      </w:r>
    </w:p>
    <w:p w:rsidR="00B36DAB" w:rsidRDefault="00703C38" w:rsidP="00592E8C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>
        <w:rPr>
          <w:rFonts w:asciiTheme="minorHAnsi" w:hAnsiTheme="minorHAnsi" w:cstheme="minorHAnsi"/>
          <w:b/>
          <w:noProof/>
          <w:color w:val="365F91" w:themeColor="accent1" w:themeShade="BF"/>
          <w:lang w:val="en-US"/>
        </w:rPr>
        <w:drawing>
          <wp:inline distT="0" distB="0" distL="0" distR="0">
            <wp:extent cx="5486400" cy="2332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3E" w:rsidRPr="004B0A3E" w:rsidRDefault="004B0A3E" w:rsidP="00592E8C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proofErr w:type="spellStart"/>
      <w:r w:rsidRPr="004B0A3E">
        <w:rPr>
          <w:rFonts w:ascii="Calibri" w:hAnsi="Calibri" w:cs="Calibri"/>
          <w:b/>
          <w:sz w:val="22"/>
          <w:szCs w:val="22"/>
          <w:lang w:val="es-GT"/>
        </w:rPr>
        <w:t>GetCardStatus</w:t>
      </w:r>
      <w:proofErr w:type="spellEnd"/>
    </w:p>
    <w:p w:rsidR="00385FE9" w:rsidRDefault="00385FE9" w:rsidP="00216C14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>Se deben validar los datos requeridos</w:t>
      </w:r>
    </w:p>
    <w:p w:rsidR="004B0A3E" w:rsidRDefault="004B0A3E" w:rsidP="00216C14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Se debe invocar la operación </w:t>
      </w:r>
      <w:proofErr w:type="spellStart"/>
      <w:r w:rsidRPr="003F4799">
        <w:rPr>
          <w:b/>
          <w:i/>
          <w:lang w:val="es-GT"/>
        </w:rPr>
        <w:t>setCardLogin</w:t>
      </w:r>
      <w:proofErr w:type="spellEnd"/>
      <w:r>
        <w:rPr>
          <w:lang w:val="es-GT"/>
        </w:rPr>
        <w:t xml:space="preserve"> del servicio </w:t>
      </w:r>
      <w:r w:rsidRPr="003F4799">
        <w:rPr>
          <w:b/>
          <w:i/>
          <w:lang w:val="es-GT"/>
        </w:rPr>
        <w:t>TIGOCRMOPERACIONES</w:t>
      </w:r>
      <w:r>
        <w:rPr>
          <w:lang w:val="es-GT"/>
        </w:rPr>
        <w:t xml:space="preserve"> para realizar </w:t>
      </w:r>
      <w:proofErr w:type="spellStart"/>
      <w:r>
        <w:rPr>
          <w:lang w:val="es-GT"/>
        </w:rPr>
        <w:t>login</w:t>
      </w:r>
      <w:proofErr w:type="spellEnd"/>
      <w:r>
        <w:rPr>
          <w:lang w:val="es-GT"/>
        </w:rPr>
        <w:t xml:space="preserve"> y obtener un id de transacción para utilizar en la siguiente consulta.</w:t>
      </w:r>
    </w:p>
    <w:p w:rsidR="00385FE9" w:rsidRPr="003F4799" w:rsidRDefault="004B0A3E" w:rsidP="003F4799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Se invoca la operación </w:t>
      </w:r>
      <w:proofErr w:type="spellStart"/>
      <w:r w:rsidRPr="003F4799">
        <w:rPr>
          <w:b/>
          <w:i/>
          <w:lang w:val="es-GT"/>
        </w:rPr>
        <w:t>GetCardData</w:t>
      </w:r>
      <w:proofErr w:type="spellEnd"/>
      <w:r>
        <w:rPr>
          <w:lang w:val="es-GT"/>
        </w:rPr>
        <w:t xml:space="preserve"> </w:t>
      </w:r>
      <w:r w:rsidR="003F4799">
        <w:rPr>
          <w:lang w:val="es-GT"/>
        </w:rPr>
        <w:t xml:space="preserve">del servicio </w:t>
      </w:r>
      <w:r w:rsidR="003F4799" w:rsidRPr="003F4799">
        <w:rPr>
          <w:b/>
          <w:i/>
          <w:lang w:val="es-GT"/>
        </w:rPr>
        <w:t>TIGOCRMOPERACIONES</w:t>
      </w:r>
      <w:r w:rsidR="003F4799">
        <w:rPr>
          <w:lang w:val="es-GT"/>
        </w:rPr>
        <w:t xml:space="preserve"> </w:t>
      </w:r>
      <w:r>
        <w:rPr>
          <w:lang w:val="es-GT"/>
        </w:rPr>
        <w:t xml:space="preserve">enviando en el campo </w:t>
      </w:r>
      <w:proofErr w:type="spellStart"/>
      <w:r>
        <w:rPr>
          <w:lang w:val="es-GT"/>
        </w:rPr>
        <w:t>datatype</w:t>
      </w:r>
      <w:proofErr w:type="spellEnd"/>
      <w:r>
        <w:rPr>
          <w:lang w:val="es-GT"/>
        </w:rPr>
        <w:t xml:space="preserve"> el valor configurado en el parámetro </w:t>
      </w:r>
      <w:proofErr w:type="spellStart"/>
      <w:r>
        <w:rPr>
          <w:lang w:val="es-GT"/>
        </w:rPr>
        <w:t>ProfileId</w:t>
      </w:r>
      <w:proofErr w:type="spellEnd"/>
      <w:r w:rsidR="003F4799">
        <w:rPr>
          <w:lang w:val="es-GT"/>
        </w:rPr>
        <w:t xml:space="preserve"> y en el campo </w:t>
      </w:r>
      <w:proofErr w:type="spellStart"/>
      <w:r w:rsidR="0021187A">
        <w:rPr>
          <w:lang w:val="es-GT"/>
        </w:rPr>
        <w:t>key</w:t>
      </w:r>
      <w:proofErr w:type="spellEnd"/>
      <w:r w:rsidR="0021187A">
        <w:rPr>
          <w:lang w:val="es-GT"/>
        </w:rPr>
        <w:t xml:space="preserve"> el id de transacción obtenido en el paso anterior</w:t>
      </w:r>
      <w:r w:rsidR="003F4799">
        <w:rPr>
          <w:lang w:val="es-GT"/>
        </w:rPr>
        <w:t>.</w:t>
      </w:r>
    </w:p>
    <w:p w:rsidR="005E785C" w:rsidRDefault="005E785C" w:rsidP="00216C14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Si ocurre un error </w:t>
      </w:r>
      <w:r w:rsidR="000B2397">
        <w:rPr>
          <w:lang w:val="es-GT"/>
        </w:rPr>
        <w:t>se debe registrar utilizando el servicio</w:t>
      </w:r>
      <w:r w:rsidR="00896D47">
        <w:rPr>
          <w:lang w:val="es-GT"/>
        </w:rPr>
        <w:t xml:space="preserve"> </w:t>
      </w:r>
      <w:proofErr w:type="spellStart"/>
      <w:r w:rsidR="00896D47" w:rsidRPr="003F4799">
        <w:rPr>
          <w:b/>
          <w:i/>
          <w:lang w:val="es-GT"/>
        </w:rPr>
        <w:t>ErrorProducerOSB</w:t>
      </w:r>
      <w:proofErr w:type="spellEnd"/>
      <w:r w:rsidR="00896D47">
        <w:rPr>
          <w:lang w:val="es-GT"/>
        </w:rPr>
        <w:t>.</w:t>
      </w:r>
    </w:p>
    <w:p w:rsidR="004B0A3E" w:rsidRDefault="00703C38" w:rsidP="004B0A3E">
      <w:pPr>
        <w:rPr>
          <w:lang w:val="es-GT"/>
        </w:rPr>
      </w:pPr>
      <w:r>
        <w:rPr>
          <w:noProof/>
          <w:lang w:val="en-US"/>
        </w:rPr>
        <w:drawing>
          <wp:inline distT="0" distB="0" distL="0" distR="0">
            <wp:extent cx="5486400" cy="26314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40" w:rsidRDefault="00D66340" w:rsidP="004B0A3E">
      <w:pPr>
        <w:rPr>
          <w:rFonts w:ascii="Calibri" w:hAnsi="Calibri" w:cs="Calibri"/>
          <w:b/>
          <w:sz w:val="22"/>
          <w:szCs w:val="22"/>
          <w:lang w:val="es-GT"/>
        </w:rPr>
      </w:pPr>
    </w:p>
    <w:p w:rsidR="004B0A3E" w:rsidRPr="004B0A3E" w:rsidRDefault="004B0A3E" w:rsidP="004B0A3E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proofErr w:type="spellStart"/>
      <w:r w:rsidRPr="004B0A3E">
        <w:rPr>
          <w:rFonts w:ascii="Calibri" w:hAnsi="Calibri" w:cs="Calibri"/>
          <w:b/>
          <w:sz w:val="22"/>
          <w:szCs w:val="22"/>
          <w:lang w:val="es-GT"/>
        </w:rPr>
        <w:lastRenderedPageBreak/>
        <w:t>Get</w:t>
      </w:r>
      <w:r>
        <w:rPr>
          <w:rFonts w:ascii="Calibri" w:hAnsi="Calibri" w:cs="Calibri"/>
          <w:b/>
          <w:sz w:val="22"/>
          <w:szCs w:val="22"/>
          <w:lang w:val="es-GT"/>
        </w:rPr>
        <w:t>Benefits</w:t>
      </w:r>
      <w:proofErr w:type="spellEnd"/>
    </w:p>
    <w:p w:rsidR="004B0A3E" w:rsidRDefault="004B0A3E" w:rsidP="004B0A3E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>Se deben validar los datos requeridos</w:t>
      </w:r>
    </w:p>
    <w:p w:rsidR="004B0A3E" w:rsidRDefault="004B0A3E" w:rsidP="004B0A3E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Se debe invocar la operación </w:t>
      </w:r>
      <w:proofErr w:type="spellStart"/>
      <w:r w:rsidRPr="003F4799">
        <w:rPr>
          <w:b/>
          <w:i/>
          <w:lang w:val="es-GT"/>
        </w:rPr>
        <w:t>setCardLogin</w:t>
      </w:r>
      <w:proofErr w:type="spellEnd"/>
      <w:r>
        <w:rPr>
          <w:lang w:val="es-GT"/>
        </w:rPr>
        <w:t xml:space="preserve"> del servicio </w:t>
      </w:r>
      <w:r w:rsidRPr="003F4799">
        <w:rPr>
          <w:b/>
          <w:i/>
          <w:lang w:val="es-GT"/>
        </w:rPr>
        <w:t>TIGOCRMOPERACIONES</w:t>
      </w:r>
      <w:r>
        <w:rPr>
          <w:lang w:val="es-GT"/>
        </w:rPr>
        <w:t xml:space="preserve"> para realizar </w:t>
      </w:r>
      <w:proofErr w:type="spellStart"/>
      <w:r>
        <w:rPr>
          <w:lang w:val="es-GT"/>
        </w:rPr>
        <w:t>login</w:t>
      </w:r>
      <w:proofErr w:type="spellEnd"/>
      <w:r>
        <w:rPr>
          <w:lang w:val="es-GT"/>
        </w:rPr>
        <w:t xml:space="preserve"> y obtener un id de transacción para utilizar en la siguiente consulta.</w:t>
      </w:r>
    </w:p>
    <w:p w:rsidR="0021187A" w:rsidRPr="0021187A" w:rsidRDefault="004B0A3E" w:rsidP="0021187A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Se invoca la operación </w:t>
      </w:r>
      <w:proofErr w:type="spellStart"/>
      <w:r w:rsidRPr="003F4799">
        <w:rPr>
          <w:b/>
          <w:i/>
          <w:lang w:val="es-GT"/>
        </w:rPr>
        <w:t>GetCardData</w:t>
      </w:r>
      <w:proofErr w:type="spellEnd"/>
      <w:r>
        <w:rPr>
          <w:lang w:val="es-GT"/>
        </w:rPr>
        <w:t xml:space="preserve"> enviando en el campo </w:t>
      </w:r>
      <w:proofErr w:type="spellStart"/>
      <w:r>
        <w:rPr>
          <w:lang w:val="es-GT"/>
        </w:rPr>
        <w:t>datatype</w:t>
      </w:r>
      <w:proofErr w:type="spellEnd"/>
      <w:r>
        <w:rPr>
          <w:lang w:val="es-GT"/>
        </w:rPr>
        <w:t xml:space="preserve"> el valor configurado en el parámetro </w:t>
      </w:r>
      <w:proofErr w:type="spellStart"/>
      <w:r>
        <w:rPr>
          <w:lang w:val="es-GT"/>
        </w:rPr>
        <w:t>Benefits</w:t>
      </w:r>
      <w:r w:rsidR="00EF235B">
        <w:rPr>
          <w:lang w:val="es-GT"/>
        </w:rPr>
        <w:t>Id</w:t>
      </w:r>
      <w:proofErr w:type="spellEnd"/>
      <w:r w:rsidR="00EF235B">
        <w:rPr>
          <w:lang w:val="es-GT"/>
        </w:rPr>
        <w:t xml:space="preserve"> y en el campo K</w:t>
      </w:r>
      <w:r w:rsidR="0021187A">
        <w:rPr>
          <w:lang w:val="es-GT"/>
        </w:rPr>
        <w:t>ey el id de transacción obtenido en el paso anterior.</w:t>
      </w:r>
    </w:p>
    <w:p w:rsidR="004B0A3E" w:rsidRDefault="004B0A3E" w:rsidP="004B0A3E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Si ocurre un error se debe registrar utilizando el servicio </w:t>
      </w:r>
      <w:proofErr w:type="spellStart"/>
      <w:r w:rsidRPr="003F4799">
        <w:rPr>
          <w:b/>
          <w:i/>
          <w:lang w:val="es-GT"/>
        </w:rPr>
        <w:t>ErrorProducerOSB</w:t>
      </w:r>
      <w:proofErr w:type="spellEnd"/>
      <w:r>
        <w:rPr>
          <w:lang w:val="es-GT"/>
        </w:rPr>
        <w:t>.</w:t>
      </w:r>
    </w:p>
    <w:p w:rsidR="005B4BC7" w:rsidRPr="005B4BC7" w:rsidRDefault="00703C38" w:rsidP="005B4BC7">
      <w:pPr>
        <w:rPr>
          <w:lang w:val="es-GT"/>
        </w:rPr>
      </w:pPr>
      <w:r>
        <w:rPr>
          <w:noProof/>
          <w:lang w:val="en-US"/>
        </w:rPr>
        <w:drawing>
          <wp:inline distT="0" distB="0" distL="0" distR="0">
            <wp:extent cx="5486400" cy="27376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3E" w:rsidRPr="004B0A3E" w:rsidRDefault="004B0A3E" w:rsidP="004B0A3E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proofErr w:type="spellStart"/>
      <w:r w:rsidRPr="004B0A3E">
        <w:rPr>
          <w:rFonts w:ascii="Calibri" w:hAnsi="Calibri" w:cs="Calibri"/>
          <w:b/>
          <w:sz w:val="22"/>
          <w:szCs w:val="22"/>
          <w:lang w:val="es-GT"/>
        </w:rPr>
        <w:t>Get</w:t>
      </w:r>
      <w:r>
        <w:rPr>
          <w:rFonts w:ascii="Calibri" w:hAnsi="Calibri" w:cs="Calibri"/>
          <w:b/>
          <w:sz w:val="22"/>
          <w:szCs w:val="22"/>
          <w:lang w:val="es-GT"/>
        </w:rPr>
        <w:t>CashbackInfo</w:t>
      </w:r>
      <w:proofErr w:type="spellEnd"/>
    </w:p>
    <w:p w:rsidR="004B0A3E" w:rsidRDefault="004B0A3E" w:rsidP="004B0A3E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>Se deben validar los datos requeridos</w:t>
      </w:r>
    </w:p>
    <w:p w:rsidR="004B0A3E" w:rsidRDefault="004B0A3E" w:rsidP="004B0A3E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Se debe invocar la operación </w:t>
      </w:r>
      <w:proofErr w:type="spellStart"/>
      <w:r w:rsidRPr="003F4799">
        <w:rPr>
          <w:b/>
          <w:i/>
          <w:lang w:val="es-GT"/>
        </w:rPr>
        <w:t>setCardLogin</w:t>
      </w:r>
      <w:proofErr w:type="spellEnd"/>
      <w:r>
        <w:rPr>
          <w:lang w:val="es-GT"/>
        </w:rPr>
        <w:t xml:space="preserve"> del servicio </w:t>
      </w:r>
      <w:r w:rsidRPr="003F4799">
        <w:rPr>
          <w:b/>
          <w:i/>
          <w:lang w:val="es-GT"/>
        </w:rPr>
        <w:t>TIGOCRMOPERACIONES</w:t>
      </w:r>
      <w:r>
        <w:rPr>
          <w:lang w:val="es-GT"/>
        </w:rPr>
        <w:t xml:space="preserve"> para realizar </w:t>
      </w:r>
      <w:proofErr w:type="spellStart"/>
      <w:r>
        <w:rPr>
          <w:lang w:val="es-GT"/>
        </w:rPr>
        <w:t>login</w:t>
      </w:r>
      <w:proofErr w:type="spellEnd"/>
      <w:r>
        <w:rPr>
          <w:lang w:val="es-GT"/>
        </w:rPr>
        <w:t xml:space="preserve"> y obtener un id de transacción para utilizar en la siguiente consulta.</w:t>
      </w:r>
    </w:p>
    <w:p w:rsidR="004B0A3E" w:rsidRDefault="004B0A3E" w:rsidP="004B0A3E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Se invoca la operación </w:t>
      </w:r>
      <w:proofErr w:type="spellStart"/>
      <w:r w:rsidRPr="003F4799">
        <w:rPr>
          <w:b/>
          <w:i/>
          <w:lang w:val="es-GT"/>
        </w:rPr>
        <w:t>GetCardBalance</w:t>
      </w:r>
      <w:proofErr w:type="spellEnd"/>
      <w:r>
        <w:rPr>
          <w:lang w:val="es-GT"/>
        </w:rPr>
        <w:t xml:space="preserve"> </w:t>
      </w:r>
      <w:r w:rsidR="003F4799">
        <w:rPr>
          <w:lang w:val="es-GT"/>
        </w:rPr>
        <w:t xml:space="preserve">del servicio </w:t>
      </w:r>
      <w:r w:rsidR="003F4799" w:rsidRPr="003F4799">
        <w:rPr>
          <w:b/>
          <w:i/>
          <w:lang w:val="es-GT"/>
        </w:rPr>
        <w:t>TIGOCRMOPERACIONES</w:t>
      </w:r>
      <w:r w:rsidR="003F4799">
        <w:rPr>
          <w:lang w:val="es-GT"/>
        </w:rPr>
        <w:t xml:space="preserve"> </w:t>
      </w:r>
      <w:r>
        <w:rPr>
          <w:lang w:val="es-GT"/>
        </w:rPr>
        <w:t xml:space="preserve">enviando en el campo </w:t>
      </w:r>
      <w:proofErr w:type="spellStart"/>
      <w:r>
        <w:rPr>
          <w:lang w:val="es-GT"/>
        </w:rPr>
        <w:t>key</w:t>
      </w:r>
      <w:proofErr w:type="spellEnd"/>
      <w:r>
        <w:rPr>
          <w:lang w:val="es-GT"/>
        </w:rPr>
        <w:t xml:space="preserve"> el id de transacción obtenido en el paso anterior.</w:t>
      </w:r>
    </w:p>
    <w:p w:rsidR="004B0A3E" w:rsidRDefault="004B0A3E" w:rsidP="004B0A3E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Si ocurre un error se debe registrar utilizando el servicio </w:t>
      </w:r>
      <w:proofErr w:type="spellStart"/>
      <w:r w:rsidRPr="00EF6318">
        <w:rPr>
          <w:b/>
          <w:i/>
          <w:lang w:val="es-GT"/>
        </w:rPr>
        <w:t>ErrorProducerOSB</w:t>
      </w:r>
      <w:proofErr w:type="spellEnd"/>
      <w:r>
        <w:rPr>
          <w:lang w:val="es-GT"/>
        </w:rPr>
        <w:t>.</w:t>
      </w:r>
    </w:p>
    <w:p w:rsidR="004B0A3E" w:rsidRDefault="004B0A3E" w:rsidP="004B0A3E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Si la operación se realiza con éxito se debe registrar utilizando el servicio </w:t>
      </w:r>
      <w:proofErr w:type="spellStart"/>
      <w:r w:rsidRPr="00EF6318">
        <w:rPr>
          <w:b/>
          <w:i/>
          <w:lang w:val="es-GT"/>
        </w:rPr>
        <w:t>AuditProducerOSB</w:t>
      </w:r>
      <w:proofErr w:type="spellEnd"/>
      <w:r>
        <w:rPr>
          <w:lang w:val="es-GT"/>
        </w:rPr>
        <w:t>.</w:t>
      </w:r>
    </w:p>
    <w:p w:rsidR="005B4BC7" w:rsidRPr="005B4BC7" w:rsidRDefault="00CA0776" w:rsidP="005B4BC7">
      <w:pPr>
        <w:rPr>
          <w:lang w:val="es-GT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86400" cy="2724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EF6318" w:rsidRPr="004B0A3E" w:rsidRDefault="00EF6318" w:rsidP="00EF6318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proofErr w:type="spellStart"/>
      <w:r w:rsidRPr="004B0A3E">
        <w:rPr>
          <w:rFonts w:ascii="Calibri" w:hAnsi="Calibri" w:cs="Calibri"/>
          <w:b/>
          <w:sz w:val="22"/>
          <w:szCs w:val="22"/>
          <w:lang w:val="es-GT"/>
        </w:rPr>
        <w:t>Get</w:t>
      </w:r>
      <w:r>
        <w:rPr>
          <w:rFonts w:ascii="Calibri" w:hAnsi="Calibri" w:cs="Calibri"/>
          <w:b/>
          <w:sz w:val="22"/>
          <w:szCs w:val="22"/>
          <w:lang w:val="es-GT"/>
        </w:rPr>
        <w:t>CashbackDetails</w:t>
      </w:r>
      <w:proofErr w:type="spellEnd"/>
    </w:p>
    <w:p w:rsidR="00EF6318" w:rsidRDefault="00EF6318" w:rsidP="00EF6318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>Se deben validar los datos requeridos</w:t>
      </w:r>
    </w:p>
    <w:p w:rsidR="00EF6318" w:rsidRDefault="00EF6318" w:rsidP="00EF6318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Se debe invocar la operación </w:t>
      </w:r>
      <w:proofErr w:type="spellStart"/>
      <w:r w:rsidRPr="003F4799">
        <w:rPr>
          <w:b/>
          <w:i/>
          <w:lang w:val="es-GT"/>
        </w:rPr>
        <w:t>setCardLogin</w:t>
      </w:r>
      <w:proofErr w:type="spellEnd"/>
      <w:r>
        <w:rPr>
          <w:lang w:val="es-GT"/>
        </w:rPr>
        <w:t xml:space="preserve"> del servicio </w:t>
      </w:r>
      <w:r w:rsidRPr="003F4799">
        <w:rPr>
          <w:b/>
          <w:i/>
          <w:lang w:val="es-GT"/>
        </w:rPr>
        <w:t>TIGOCRMOPERACIONES</w:t>
      </w:r>
      <w:r>
        <w:rPr>
          <w:lang w:val="es-GT"/>
        </w:rPr>
        <w:t xml:space="preserve"> para realizar </w:t>
      </w:r>
      <w:proofErr w:type="spellStart"/>
      <w:r>
        <w:rPr>
          <w:lang w:val="es-GT"/>
        </w:rPr>
        <w:t>login</w:t>
      </w:r>
      <w:proofErr w:type="spellEnd"/>
      <w:r>
        <w:rPr>
          <w:lang w:val="es-GT"/>
        </w:rPr>
        <w:t xml:space="preserve"> y obtener un id de transacción para utilizar en la siguiente consulta.</w:t>
      </w:r>
    </w:p>
    <w:p w:rsidR="00EF6318" w:rsidRDefault="00EF6318" w:rsidP="00EF6318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Se invoca la operación </w:t>
      </w:r>
      <w:proofErr w:type="spellStart"/>
      <w:r w:rsidRPr="003F4799">
        <w:rPr>
          <w:b/>
          <w:i/>
          <w:lang w:val="es-GT"/>
        </w:rPr>
        <w:t>GetCardBalance</w:t>
      </w:r>
      <w:r w:rsidR="00CA0776">
        <w:rPr>
          <w:b/>
          <w:i/>
          <w:lang w:val="es-GT"/>
        </w:rPr>
        <w:t>Sheet</w:t>
      </w:r>
      <w:proofErr w:type="spellEnd"/>
      <w:r>
        <w:rPr>
          <w:lang w:val="es-GT"/>
        </w:rPr>
        <w:t xml:space="preserve"> del servicio </w:t>
      </w:r>
      <w:r w:rsidRPr="003F4799">
        <w:rPr>
          <w:b/>
          <w:i/>
          <w:lang w:val="es-GT"/>
        </w:rPr>
        <w:t>TIGOCRMOPERACIONES</w:t>
      </w:r>
      <w:r>
        <w:rPr>
          <w:lang w:val="es-GT"/>
        </w:rPr>
        <w:t xml:space="preserve"> enviando en el campo </w:t>
      </w:r>
      <w:proofErr w:type="spellStart"/>
      <w:r>
        <w:rPr>
          <w:lang w:val="es-GT"/>
        </w:rPr>
        <w:t>key</w:t>
      </w:r>
      <w:proofErr w:type="spellEnd"/>
      <w:r>
        <w:rPr>
          <w:lang w:val="es-GT"/>
        </w:rPr>
        <w:t xml:space="preserve"> el id de transacción obtenido en el paso anterior.</w:t>
      </w:r>
    </w:p>
    <w:p w:rsidR="00EF6318" w:rsidRDefault="00EF6318" w:rsidP="00EF6318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Si ocurre un error se debe registrar utilizando el servicio </w:t>
      </w:r>
      <w:proofErr w:type="spellStart"/>
      <w:r w:rsidRPr="00EF6318">
        <w:rPr>
          <w:b/>
          <w:i/>
          <w:lang w:val="es-GT"/>
        </w:rPr>
        <w:t>ErrorProducerOSB</w:t>
      </w:r>
      <w:proofErr w:type="spellEnd"/>
      <w:r>
        <w:rPr>
          <w:lang w:val="es-GT"/>
        </w:rPr>
        <w:t>.</w:t>
      </w:r>
    </w:p>
    <w:p w:rsidR="004B0A3E" w:rsidRPr="005B4BC7" w:rsidRDefault="00EF6318" w:rsidP="004B0A3E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Si la operación se realiza con éxito se debe registrar utilizando el servicio </w:t>
      </w:r>
      <w:proofErr w:type="spellStart"/>
      <w:r w:rsidRPr="00EF6318">
        <w:rPr>
          <w:b/>
          <w:i/>
          <w:lang w:val="es-GT"/>
        </w:rPr>
        <w:t>AuditProducerOSB</w:t>
      </w:r>
      <w:proofErr w:type="spellEnd"/>
      <w:r>
        <w:rPr>
          <w:lang w:val="es-GT"/>
        </w:rPr>
        <w:t>.</w:t>
      </w:r>
    </w:p>
    <w:p w:rsidR="004B0A3E" w:rsidRPr="004B0A3E" w:rsidRDefault="004B0A3E" w:rsidP="004B0A3E">
      <w:pPr>
        <w:rPr>
          <w:lang w:val="es-GT"/>
        </w:rPr>
      </w:pPr>
    </w:p>
    <w:p w:rsidR="00425065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9" w:name="_Toc337046404"/>
      <w:bookmarkStart w:id="10" w:name="_Toc343852251"/>
      <w:r w:rsidRPr="005D49F9">
        <w:rPr>
          <w:rFonts w:asciiTheme="minorHAnsi" w:hAnsiTheme="minorHAnsi" w:cstheme="minorHAnsi"/>
          <w:snapToGrid w:val="0"/>
          <w:lang w:val="es-GT"/>
        </w:rPr>
        <w:t>Mapeos de Atributos</w:t>
      </w:r>
      <w:bookmarkEnd w:id="9"/>
      <w:bookmarkEnd w:id="10"/>
    </w:p>
    <w:p w:rsidR="00C833E5" w:rsidRPr="00C833E5" w:rsidRDefault="00C833E5" w:rsidP="00C833E5">
      <w:pPr>
        <w:rPr>
          <w:lang w:val="es-GT"/>
        </w:rPr>
      </w:pPr>
      <w:r>
        <w:rPr>
          <w:lang w:val="es-GT"/>
        </w:rPr>
        <w:br/>
        <w:t xml:space="preserve">Entidad: </w:t>
      </w:r>
      <w:proofErr w:type="spellStart"/>
      <w:r w:rsidR="00D963EC">
        <w:rPr>
          <w:lang w:val="es-GT"/>
        </w:rPr>
        <w:t>setCardLogin</w:t>
      </w:r>
      <w:proofErr w:type="spellEnd"/>
    </w:p>
    <w:p w:rsidR="00425065" w:rsidRPr="005D49F9" w:rsidRDefault="00425065" w:rsidP="00425065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2826"/>
        <w:gridCol w:w="2908"/>
      </w:tblGrid>
      <w:tr w:rsidR="007A39DA" w:rsidRPr="005D49F9" w:rsidTr="00D963EC">
        <w:tc>
          <w:tcPr>
            <w:tcW w:w="3122" w:type="dxa"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2826" w:type="dxa"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908" w:type="dxa"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425065" w:rsidRPr="005D49F9" w:rsidTr="00D963EC">
        <w:tc>
          <w:tcPr>
            <w:tcW w:w="3122" w:type="dxa"/>
            <w:shd w:val="clear" w:color="auto" w:fill="auto"/>
          </w:tcPr>
          <w:p w:rsidR="00425065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cardNumber</w:t>
            </w:r>
            <w:proofErr w:type="spellEnd"/>
          </w:p>
        </w:tc>
        <w:tc>
          <w:tcPr>
            <w:tcW w:w="2826" w:type="dxa"/>
            <w:shd w:val="clear" w:color="auto" w:fill="auto"/>
          </w:tcPr>
          <w:p w:rsidR="00425065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</w:t>
            </w:r>
            <w:proofErr w:type="spellEnd"/>
          </w:p>
        </w:tc>
        <w:tc>
          <w:tcPr>
            <w:tcW w:w="2908" w:type="dxa"/>
            <w:shd w:val="clear" w:color="auto" w:fill="auto"/>
          </w:tcPr>
          <w:p w:rsidR="00425065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msisdn</w:t>
            </w:r>
            <w:proofErr w:type="spellEnd"/>
            <w:r>
              <w:rPr>
                <w:rFonts w:cstheme="minorHAnsi"/>
                <w:lang w:eastAsia="es-CR"/>
              </w:rPr>
              <w:t xml:space="preserve"> (sin el prefijo 502)</w:t>
            </w:r>
          </w:p>
        </w:tc>
      </w:tr>
      <w:tr w:rsidR="00C833E5" w:rsidRPr="005D49F9" w:rsidTr="00D963EC">
        <w:tc>
          <w:tcPr>
            <w:tcW w:w="3122" w:type="dxa"/>
            <w:shd w:val="clear" w:color="auto" w:fill="auto"/>
          </w:tcPr>
          <w:p w:rsidR="00C833E5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password</w:t>
            </w:r>
            <w:proofErr w:type="spellEnd"/>
          </w:p>
        </w:tc>
        <w:tc>
          <w:tcPr>
            <w:tcW w:w="2826" w:type="dxa"/>
            <w:shd w:val="clear" w:color="auto" w:fill="auto"/>
          </w:tcPr>
          <w:p w:rsidR="00C833E5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Configuration</w:t>
            </w:r>
            <w:proofErr w:type="spellEnd"/>
            <w:r>
              <w:rPr>
                <w:rFonts w:cstheme="minorHAnsi"/>
                <w:lang w:eastAsia="es-CR"/>
              </w:rPr>
              <w:t xml:space="preserve"> File</w:t>
            </w:r>
          </w:p>
        </w:tc>
        <w:tc>
          <w:tcPr>
            <w:tcW w:w="2908" w:type="dxa"/>
            <w:shd w:val="clear" w:color="auto" w:fill="auto"/>
          </w:tcPr>
          <w:p w:rsidR="00C833E5" w:rsidRPr="005D49F9" w:rsidRDefault="00FD1C2A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d</w:t>
            </w:r>
            <w:r w:rsidR="00D963EC">
              <w:rPr>
                <w:rFonts w:cstheme="minorHAnsi"/>
                <w:lang w:eastAsia="es-CR"/>
              </w:rPr>
              <w:t>efaultPassword</w:t>
            </w:r>
            <w:proofErr w:type="spellEnd"/>
          </w:p>
        </w:tc>
      </w:tr>
      <w:tr w:rsidR="00C833E5" w:rsidRPr="005D49F9" w:rsidTr="00D963EC">
        <w:tc>
          <w:tcPr>
            <w:tcW w:w="3122" w:type="dxa"/>
            <w:shd w:val="clear" w:color="auto" w:fill="auto"/>
          </w:tcPr>
          <w:p w:rsidR="00C833E5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requestsource</w:t>
            </w:r>
            <w:proofErr w:type="spellEnd"/>
          </w:p>
        </w:tc>
        <w:tc>
          <w:tcPr>
            <w:tcW w:w="2826" w:type="dxa"/>
            <w:shd w:val="clear" w:color="auto" w:fill="auto"/>
          </w:tcPr>
          <w:p w:rsidR="00C833E5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Configuration</w:t>
            </w:r>
            <w:proofErr w:type="spellEnd"/>
            <w:r>
              <w:rPr>
                <w:rFonts w:cstheme="minorHAnsi"/>
                <w:lang w:eastAsia="es-CR"/>
              </w:rPr>
              <w:t xml:space="preserve"> File</w:t>
            </w:r>
          </w:p>
        </w:tc>
        <w:tc>
          <w:tcPr>
            <w:tcW w:w="2908" w:type="dxa"/>
            <w:shd w:val="clear" w:color="auto" w:fill="auto"/>
          </w:tcPr>
          <w:p w:rsidR="00C833E5" w:rsidRPr="005D49F9" w:rsidRDefault="00FD1C2A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s</w:t>
            </w:r>
            <w:r w:rsidR="00D963EC">
              <w:rPr>
                <w:rFonts w:cstheme="minorHAnsi"/>
                <w:lang w:eastAsia="es-CR"/>
              </w:rPr>
              <w:t>ource</w:t>
            </w:r>
            <w:proofErr w:type="spellEnd"/>
          </w:p>
        </w:tc>
      </w:tr>
      <w:tr w:rsidR="00C833E5" w:rsidRPr="005D49F9" w:rsidTr="00D963EC">
        <w:tc>
          <w:tcPr>
            <w:tcW w:w="3122" w:type="dxa"/>
            <w:shd w:val="clear" w:color="auto" w:fill="auto"/>
          </w:tcPr>
          <w:p w:rsidR="00C833E5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key</w:t>
            </w:r>
            <w:proofErr w:type="spellEnd"/>
          </w:p>
        </w:tc>
        <w:tc>
          <w:tcPr>
            <w:tcW w:w="2826" w:type="dxa"/>
            <w:shd w:val="clear" w:color="auto" w:fill="auto"/>
          </w:tcPr>
          <w:p w:rsidR="00C833E5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Configuration</w:t>
            </w:r>
            <w:proofErr w:type="spellEnd"/>
            <w:r>
              <w:rPr>
                <w:rFonts w:cstheme="minorHAnsi"/>
                <w:lang w:eastAsia="es-CR"/>
              </w:rPr>
              <w:t xml:space="preserve"> File</w:t>
            </w:r>
          </w:p>
        </w:tc>
        <w:tc>
          <w:tcPr>
            <w:tcW w:w="2908" w:type="dxa"/>
            <w:shd w:val="clear" w:color="auto" w:fill="auto"/>
          </w:tcPr>
          <w:p w:rsidR="00C833E5" w:rsidRPr="005D49F9" w:rsidRDefault="00FD1C2A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k</w:t>
            </w:r>
            <w:r w:rsidR="00D963EC">
              <w:rPr>
                <w:rFonts w:cstheme="minorHAnsi"/>
                <w:lang w:eastAsia="es-CR"/>
              </w:rPr>
              <w:t>ey</w:t>
            </w:r>
            <w:proofErr w:type="spellEnd"/>
          </w:p>
        </w:tc>
      </w:tr>
    </w:tbl>
    <w:p w:rsidR="00425065" w:rsidRDefault="00425065" w:rsidP="00425065">
      <w:pPr>
        <w:rPr>
          <w:lang w:val="es-GT" w:eastAsia="es-CR"/>
        </w:rPr>
      </w:pPr>
    </w:p>
    <w:p w:rsidR="004109D7" w:rsidRPr="00C833E5" w:rsidRDefault="004109D7" w:rsidP="004109D7">
      <w:pPr>
        <w:rPr>
          <w:lang w:val="es-GT"/>
        </w:rPr>
      </w:pPr>
      <w:r>
        <w:rPr>
          <w:lang w:val="es-GT"/>
        </w:rPr>
        <w:t xml:space="preserve">Entidad: </w:t>
      </w:r>
      <w:proofErr w:type="spellStart"/>
      <w:r w:rsidR="00D963EC">
        <w:rPr>
          <w:lang w:val="es-GT"/>
        </w:rPr>
        <w:t>getCardData</w:t>
      </w:r>
      <w:proofErr w:type="spellEnd"/>
    </w:p>
    <w:p w:rsidR="004109D7" w:rsidRPr="005D49F9" w:rsidRDefault="004109D7" w:rsidP="004109D7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2789"/>
        <w:gridCol w:w="2883"/>
      </w:tblGrid>
      <w:tr w:rsidR="004109D7" w:rsidRPr="005D49F9" w:rsidTr="004109D7">
        <w:tc>
          <w:tcPr>
            <w:tcW w:w="3184" w:type="dxa"/>
            <w:shd w:val="clear" w:color="auto" w:fill="365F91" w:themeFill="accent1" w:themeFillShade="BF"/>
          </w:tcPr>
          <w:p w:rsidR="004109D7" w:rsidRPr="005D49F9" w:rsidRDefault="004109D7" w:rsidP="00344901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2789" w:type="dxa"/>
            <w:shd w:val="clear" w:color="auto" w:fill="365F91" w:themeFill="accent1" w:themeFillShade="BF"/>
          </w:tcPr>
          <w:p w:rsidR="004109D7" w:rsidRPr="005D49F9" w:rsidRDefault="004109D7" w:rsidP="00344901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883" w:type="dxa"/>
            <w:shd w:val="clear" w:color="auto" w:fill="365F91" w:themeFill="accent1" w:themeFillShade="BF"/>
          </w:tcPr>
          <w:p w:rsidR="004109D7" w:rsidRPr="005D49F9" w:rsidRDefault="004109D7" w:rsidP="00344901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D963EC" w:rsidRPr="005D49F9" w:rsidTr="004109D7">
        <w:tc>
          <w:tcPr>
            <w:tcW w:w="3184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lastRenderedPageBreak/>
              <w:t>cardNumber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msisdn</w:t>
            </w:r>
            <w:proofErr w:type="spellEnd"/>
            <w:r>
              <w:rPr>
                <w:rFonts w:cstheme="minorHAnsi"/>
                <w:lang w:eastAsia="es-CR"/>
              </w:rPr>
              <w:t xml:space="preserve"> (sin el prefijo 502)</w:t>
            </w:r>
          </w:p>
        </w:tc>
      </w:tr>
      <w:tr w:rsidR="00D963EC" w:rsidRPr="005D49F9" w:rsidTr="004109D7">
        <w:tc>
          <w:tcPr>
            <w:tcW w:w="3184" w:type="dxa"/>
            <w:shd w:val="clear" w:color="auto" w:fill="auto"/>
          </w:tcPr>
          <w:p w:rsidR="00D963EC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Datatype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D963EC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Configuration</w:t>
            </w:r>
            <w:proofErr w:type="spellEnd"/>
            <w:r>
              <w:rPr>
                <w:rFonts w:cstheme="minorHAnsi"/>
                <w:lang w:eastAsia="es-CR"/>
              </w:rPr>
              <w:t xml:space="preserve"> File</w:t>
            </w:r>
          </w:p>
        </w:tc>
        <w:tc>
          <w:tcPr>
            <w:tcW w:w="2883" w:type="dxa"/>
            <w:shd w:val="clear" w:color="auto" w:fill="auto"/>
          </w:tcPr>
          <w:p w:rsidR="00D963EC" w:rsidRPr="005D49F9" w:rsidRDefault="00FD1C2A" w:rsidP="00FD1C2A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p</w:t>
            </w:r>
            <w:r w:rsidR="00D963EC">
              <w:rPr>
                <w:rFonts w:cstheme="minorHAnsi"/>
                <w:lang w:eastAsia="es-CR"/>
              </w:rPr>
              <w:t>rofileId</w:t>
            </w:r>
            <w:proofErr w:type="spellEnd"/>
            <w:r w:rsidR="00D963EC">
              <w:rPr>
                <w:rFonts w:cstheme="minorHAnsi"/>
                <w:lang w:eastAsia="es-CR"/>
              </w:rPr>
              <w:t xml:space="preserve"> | </w:t>
            </w:r>
            <w:proofErr w:type="spellStart"/>
            <w:r>
              <w:rPr>
                <w:rFonts w:cstheme="minorHAnsi"/>
                <w:lang w:eastAsia="es-CR"/>
              </w:rPr>
              <w:t>b</w:t>
            </w:r>
            <w:r w:rsidR="00D963EC">
              <w:rPr>
                <w:rFonts w:cstheme="minorHAnsi"/>
                <w:lang w:eastAsia="es-CR"/>
              </w:rPr>
              <w:t>enefitsId</w:t>
            </w:r>
            <w:proofErr w:type="spellEnd"/>
          </w:p>
        </w:tc>
      </w:tr>
      <w:tr w:rsidR="00D963EC" w:rsidRPr="005D49F9" w:rsidTr="004109D7">
        <w:tc>
          <w:tcPr>
            <w:tcW w:w="3184" w:type="dxa"/>
            <w:shd w:val="clear" w:color="auto" w:fill="auto"/>
          </w:tcPr>
          <w:p w:rsidR="00D963EC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Requestsource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D963EC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Configuration</w:t>
            </w:r>
            <w:proofErr w:type="spellEnd"/>
            <w:r>
              <w:rPr>
                <w:rFonts w:cstheme="minorHAnsi"/>
                <w:lang w:eastAsia="es-CR"/>
              </w:rPr>
              <w:t xml:space="preserve"> File</w:t>
            </w:r>
          </w:p>
        </w:tc>
        <w:tc>
          <w:tcPr>
            <w:tcW w:w="2883" w:type="dxa"/>
            <w:shd w:val="clear" w:color="auto" w:fill="auto"/>
          </w:tcPr>
          <w:p w:rsidR="00D963EC" w:rsidRPr="005D49F9" w:rsidRDefault="00FD1C2A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s</w:t>
            </w:r>
            <w:r w:rsidR="00D963EC">
              <w:rPr>
                <w:rFonts w:cstheme="minorHAnsi"/>
                <w:lang w:eastAsia="es-CR"/>
              </w:rPr>
              <w:t>ource</w:t>
            </w:r>
            <w:proofErr w:type="spellEnd"/>
          </w:p>
        </w:tc>
      </w:tr>
      <w:tr w:rsidR="00D963EC" w:rsidRPr="005D49F9" w:rsidTr="004109D7">
        <w:tc>
          <w:tcPr>
            <w:tcW w:w="3184" w:type="dxa"/>
            <w:shd w:val="clear" w:color="auto" w:fill="auto"/>
          </w:tcPr>
          <w:p w:rsidR="00D963EC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Transactionid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D963EC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setCardLoginResponse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D963EC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transactionid</w:t>
            </w:r>
            <w:proofErr w:type="spellEnd"/>
          </w:p>
        </w:tc>
      </w:tr>
      <w:tr w:rsidR="00D963EC" w:rsidRPr="005D49F9" w:rsidTr="004109D7">
        <w:tc>
          <w:tcPr>
            <w:tcW w:w="3184" w:type="dxa"/>
            <w:shd w:val="clear" w:color="auto" w:fill="auto"/>
          </w:tcPr>
          <w:p w:rsidR="00D963EC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Key</w:t>
            </w:r>
          </w:p>
        </w:tc>
        <w:tc>
          <w:tcPr>
            <w:tcW w:w="2789" w:type="dxa"/>
            <w:shd w:val="clear" w:color="auto" w:fill="auto"/>
          </w:tcPr>
          <w:p w:rsidR="00D963EC" w:rsidRPr="005D49F9" w:rsidRDefault="00D963EC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Configuration</w:t>
            </w:r>
            <w:proofErr w:type="spellEnd"/>
            <w:r>
              <w:rPr>
                <w:rFonts w:cstheme="minorHAnsi"/>
                <w:lang w:eastAsia="es-CR"/>
              </w:rPr>
              <w:t xml:space="preserve"> File</w:t>
            </w:r>
          </w:p>
        </w:tc>
        <w:tc>
          <w:tcPr>
            <w:tcW w:w="2883" w:type="dxa"/>
            <w:shd w:val="clear" w:color="auto" w:fill="auto"/>
          </w:tcPr>
          <w:p w:rsidR="00D963EC" w:rsidRPr="005D49F9" w:rsidRDefault="00FD1C2A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k</w:t>
            </w:r>
            <w:r w:rsidR="00D963EC">
              <w:rPr>
                <w:rFonts w:cstheme="minorHAnsi"/>
                <w:lang w:eastAsia="es-CR"/>
              </w:rPr>
              <w:t>ey</w:t>
            </w:r>
            <w:proofErr w:type="spellEnd"/>
          </w:p>
        </w:tc>
      </w:tr>
    </w:tbl>
    <w:p w:rsidR="004109D7" w:rsidRDefault="004109D7" w:rsidP="00425065">
      <w:pPr>
        <w:rPr>
          <w:lang w:val="es-GT" w:eastAsia="es-CR"/>
        </w:rPr>
      </w:pPr>
    </w:p>
    <w:p w:rsidR="00D963EC" w:rsidRPr="00C833E5" w:rsidRDefault="00D963EC" w:rsidP="00D963EC">
      <w:pPr>
        <w:rPr>
          <w:lang w:val="es-GT"/>
        </w:rPr>
      </w:pPr>
      <w:r>
        <w:rPr>
          <w:lang w:val="es-GT"/>
        </w:rPr>
        <w:t xml:space="preserve">Entidad: </w:t>
      </w:r>
      <w:proofErr w:type="spellStart"/>
      <w:r>
        <w:rPr>
          <w:lang w:val="es-GT"/>
        </w:rPr>
        <w:t>getCardBalance</w:t>
      </w:r>
      <w:proofErr w:type="spellEnd"/>
    </w:p>
    <w:p w:rsidR="00D963EC" w:rsidRPr="005D49F9" w:rsidRDefault="00D963EC" w:rsidP="00D963EC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2789"/>
        <w:gridCol w:w="2883"/>
      </w:tblGrid>
      <w:tr w:rsidR="00D963EC" w:rsidRPr="005D49F9" w:rsidTr="0043554C">
        <w:tc>
          <w:tcPr>
            <w:tcW w:w="3184" w:type="dxa"/>
            <w:shd w:val="clear" w:color="auto" w:fill="365F91" w:themeFill="accent1" w:themeFillShade="BF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2789" w:type="dxa"/>
            <w:shd w:val="clear" w:color="auto" w:fill="365F91" w:themeFill="accent1" w:themeFillShade="BF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883" w:type="dxa"/>
            <w:shd w:val="clear" w:color="auto" w:fill="365F91" w:themeFill="accent1" w:themeFillShade="BF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D963EC" w:rsidRPr="005D49F9" w:rsidTr="0043554C">
        <w:tc>
          <w:tcPr>
            <w:tcW w:w="3184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cardNumber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msisdn</w:t>
            </w:r>
            <w:proofErr w:type="spellEnd"/>
            <w:r>
              <w:rPr>
                <w:rFonts w:cstheme="minorHAnsi"/>
                <w:lang w:eastAsia="es-CR"/>
              </w:rPr>
              <w:t xml:space="preserve"> (sin el prefijo 502)</w:t>
            </w:r>
          </w:p>
        </w:tc>
      </w:tr>
      <w:tr w:rsidR="00D963EC" w:rsidRPr="005D49F9" w:rsidTr="0043554C">
        <w:tc>
          <w:tcPr>
            <w:tcW w:w="3184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Requestsource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Configuration</w:t>
            </w:r>
            <w:proofErr w:type="spellEnd"/>
            <w:r>
              <w:rPr>
                <w:rFonts w:cstheme="minorHAnsi"/>
                <w:lang w:eastAsia="es-CR"/>
              </w:rPr>
              <w:t xml:space="preserve"> File</w:t>
            </w:r>
          </w:p>
        </w:tc>
        <w:tc>
          <w:tcPr>
            <w:tcW w:w="2883" w:type="dxa"/>
            <w:shd w:val="clear" w:color="auto" w:fill="auto"/>
          </w:tcPr>
          <w:p w:rsidR="00D963EC" w:rsidRPr="005D49F9" w:rsidRDefault="00FD1C2A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s</w:t>
            </w:r>
            <w:r w:rsidR="00D963EC">
              <w:rPr>
                <w:rFonts w:cstheme="minorHAnsi"/>
                <w:lang w:eastAsia="es-CR"/>
              </w:rPr>
              <w:t>ource</w:t>
            </w:r>
            <w:proofErr w:type="spellEnd"/>
          </w:p>
        </w:tc>
      </w:tr>
      <w:tr w:rsidR="00D963EC" w:rsidRPr="005D49F9" w:rsidTr="0043554C">
        <w:tc>
          <w:tcPr>
            <w:tcW w:w="3184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Key</w:t>
            </w:r>
          </w:p>
        </w:tc>
        <w:tc>
          <w:tcPr>
            <w:tcW w:w="2789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Configuration</w:t>
            </w:r>
            <w:proofErr w:type="spellEnd"/>
            <w:r>
              <w:rPr>
                <w:rFonts w:cstheme="minorHAnsi"/>
                <w:lang w:eastAsia="es-CR"/>
              </w:rPr>
              <w:t xml:space="preserve"> File</w:t>
            </w:r>
          </w:p>
        </w:tc>
        <w:tc>
          <w:tcPr>
            <w:tcW w:w="2883" w:type="dxa"/>
            <w:shd w:val="clear" w:color="auto" w:fill="auto"/>
          </w:tcPr>
          <w:p w:rsidR="00D963EC" w:rsidRPr="005D49F9" w:rsidRDefault="00FD1C2A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k</w:t>
            </w:r>
            <w:r w:rsidR="00D963EC">
              <w:rPr>
                <w:rFonts w:cstheme="minorHAnsi"/>
                <w:lang w:eastAsia="es-CR"/>
              </w:rPr>
              <w:t>ey</w:t>
            </w:r>
            <w:proofErr w:type="spellEnd"/>
          </w:p>
        </w:tc>
      </w:tr>
    </w:tbl>
    <w:p w:rsidR="00D963EC" w:rsidRDefault="00D963EC" w:rsidP="00D963EC">
      <w:pPr>
        <w:rPr>
          <w:lang w:val="es-GT" w:eastAsia="es-CR"/>
        </w:rPr>
      </w:pPr>
    </w:p>
    <w:p w:rsidR="00D963EC" w:rsidRPr="00C833E5" w:rsidRDefault="00D963EC" w:rsidP="00D963EC">
      <w:pPr>
        <w:rPr>
          <w:lang w:val="es-GT"/>
        </w:rPr>
      </w:pPr>
      <w:r>
        <w:rPr>
          <w:lang w:val="es-GT"/>
        </w:rPr>
        <w:t xml:space="preserve">Entidad: </w:t>
      </w:r>
      <w:proofErr w:type="spellStart"/>
      <w:r>
        <w:rPr>
          <w:lang w:val="es-GT"/>
        </w:rPr>
        <w:t>getCardBalanceSheet</w:t>
      </w:r>
      <w:proofErr w:type="spellEnd"/>
    </w:p>
    <w:p w:rsidR="00D963EC" w:rsidRPr="005D49F9" w:rsidRDefault="00D963EC" w:rsidP="00D963EC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2789"/>
        <w:gridCol w:w="2883"/>
      </w:tblGrid>
      <w:tr w:rsidR="00D963EC" w:rsidRPr="005D49F9" w:rsidTr="0043554C">
        <w:tc>
          <w:tcPr>
            <w:tcW w:w="3184" w:type="dxa"/>
            <w:shd w:val="clear" w:color="auto" w:fill="365F91" w:themeFill="accent1" w:themeFillShade="BF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2789" w:type="dxa"/>
            <w:shd w:val="clear" w:color="auto" w:fill="365F91" w:themeFill="accent1" w:themeFillShade="BF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883" w:type="dxa"/>
            <w:shd w:val="clear" w:color="auto" w:fill="365F91" w:themeFill="accent1" w:themeFillShade="BF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D963EC" w:rsidRPr="005D49F9" w:rsidTr="0043554C">
        <w:tc>
          <w:tcPr>
            <w:tcW w:w="3184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cardNumber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msisdn</w:t>
            </w:r>
            <w:proofErr w:type="spellEnd"/>
            <w:r>
              <w:rPr>
                <w:rFonts w:cstheme="minorHAnsi"/>
                <w:lang w:eastAsia="es-CR"/>
              </w:rPr>
              <w:t xml:space="preserve"> (sin el prefijo 502)</w:t>
            </w:r>
          </w:p>
        </w:tc>
      </w:tr>
      <w:tr w:rsidR="00D963EC" w:rsidRPr="005D49F9" w:rsidTr="0043554C">
        <w:tc>
          <w:tcPr>
            <w:tcW w:w="3184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Requestsource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Configuration</w:t>
            </w:r>
            <w:proofErr w:type="spellEnd"/>
            <w:r>
              <w:rPr>
                <w:rFonts w:cstheme="minorHAnsi"/>
                <w:lang w:eastAsia="es-CR"/>
              </w:rPr>
              <w:t xml:space="preserve"> File</w:t>
            </w:r>
          </w:p>
        </w:tc>
        <w:tc>
          <w:tcPr>
            <w:tcW w:w="2883" w:type="dxa"/>
            <w:shd w:val="clear" w:color="auto" w:fill="auto"/>
          </w:tcPr>
          <w:p w:rsidR="00D963EC" w:rsidRPr="005D49F9" w:rsidRDefault="00FD1C2A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s</w:t>
            </w:r>
            <w:r w:rsidR="00D963EC">
              <w:rPr>
                <w:rFonts w:cstheme="minorHAnsi"/>
                <w:lang w:eastAsia="es-CR"/>
              </w:rPr>
              <w:t>ource</w:t>
            </w:r>
            <w:proofErr w:type="spellEnd"/>
          </w:p>
        </w:tc>
      </w:tr>
      <w:tr w:rsidR="00D963EC" w:rsidRPr="005D49F9" w:rsidTr="0043554C">
        <w:tc>
          <w:tcPr>
            <w:tcW w:w="3184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Key</w:t>
            </w:r>
          </w:p>
        </w:tc>
        <w:tc>
          <w:tcPr>
            <w:tcW w:w="2789" w:type="dxa"/>
            <w:shd w:val="clear" w:color="auto" w:fill="auto"/>
          </w:tcPr>
          <w:p w:rsidR="00D963EC" w:rsidRPr="005D49F9" w:rsidRDefault="00D963E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Configuration</w:t>
            </w:r>
            <w:proofErr w:type="spellEnd"/>
            <w:r>
              <w:rPr>
                <w:rFonts w:cstheme="minorHAnsi"/>
                <w:lang w:eastAsia="es-CR"/>
              </w:rPr>
              <w:t xml:space="preserve"> File</w:t>
            </w:r>
          </w:p>
        </w:tc>
        <w:tc>
          <w:tcPr>
            <w:tcW w:w="2883" w:type="dxa"/>
            <w:shd w:val="clear" w:color="auto" w:fill="auto"/>
          </w:tcPr>
          <w:p w:rsidR="00D963EC" w:rsidRPr="005D49F9" w:rsidRDefault="00FD1C2A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k</w:t>
            </w:r>
            <w:r w:rsidR="00D963EC">
              <w:rPr>
                <w:rFonts w:cstheme="minorHAnsi"/>
                <w:lang w:eastAsia="es-CR"/>
              </w:rPr>
              <w:t>ey</w:t>
            </w:r>
            <w:proofErr w:type="spellEnd"/>
          </w:p>
        </w:tc>
      </w:tr>
    </w:tbl>
    <w:p w:rsidR="00D963EC" w:rsidRDefault="00D963EC" w:rsidP="00D963EC">
      <w:pPr>
        <w:rPr>
          <w:lang w:val="es-GT" w:eastAsia="es-CR"/>
        </w:rPr>
      </w:pPr>
    </w:p>
    <w:p w:rsidR="00810B74" w:rsidRPr="00C833E5" w:rsidRDefault="00810B74" w:rsidP="00810B74">
      <w:pPr>
        <w:rPr>
          <w:lang w:val="es-GT"/>
        </w:rPr>
      </w:pPr>
      <w:r>
        <w:rPr>
          <w:lang w:val="es-GT"/>
        </w:rPr>
        <w:t xml:space="preserve">Entidad: </w:t>
      </w:r>
      <w:proofErr w:type="spellStart"/>
      <w:r>
        <w:rPr>
          <w:lang w:val="es-GT"/>
        </w:rPr>
        <w:t>getCardStatusResponse</w:t>
      </w:r>
      <w:proofErr w:type="spellEnd"/>
    </w:p>
    <w:p w:rsidR="00810B74" w:rsidRPr="005D49F9" w:rsidRDefault="00810B74" w:rsidP="00810B74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2789"/>
        <w:gridCol w:w="2883"/>
      </w:tblGrid>
      <w:tr w:rsidR="00810B74" w:rsidRPr="005D49F9" w:rsidTr="0043554C">
        <w:tc>
          <w:tcPr>
            <w:tcW w:w="3184" w:type="dxa"/>
            <w:shd w:val="clear" w:color="auto" w:fill="365F91" w:themeFill="accent1" w:themeFillShade="BF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2789" w:type="dxa"/>
            <w:shd w:val="clear" w:color="auto" w:fill="365F91" w:themeFill="accent1" w:themeFillShade="BF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883" w:type="dxa"/>
            <w:shd w:val="clear" w:color="auto" w:fill="365F91" w:themeFill="accent1" w:themeFillShade="BF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810B74" w:rsidRPr="005D49F9" w:rsidTr="0043554C">
        <w:tc>
          <w:tcPr>
            <w:tcW w:w="3184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name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getCardDataResponse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carddata</w:t>
            </w:r>
            <w:proofErr w:type="spellEnd"/>
            <w:r>
              <w:rPr>
                <w:rFonts w:cstheme="minorHAnsi"/>
                <w:lang w:eastAsia="es-CR"/>
              </w:rPr>
              <w:t>[6]</w:t>
            </w:r>
          </w:p>
        </w:tc>
      </w:tr>
      <w:tr w:rsidR="00810B74" w:rsidRPr="005D49F9" w:rsidTr="0043554C">
        <w:tc>
          <w:tcPr>
            <w:tcW w:w="3184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segment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getCardDataResponse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carddata</w:t>
            </w:r>
            <w:proofErr w:type="spellEnd"/>
            <w:r>
              <w:rPr>
                <w:rFonts w:cstheme="minorHAnsi"/>
                <w:lang w:eastAsia="es-CR"/>
              </w:rPr>
              <w:t>[2]</w:t>
            </w:r>
          </w:p>
        </w:tc>
      </w:tr>
      <w:tr w:rsidR="00810B74" w:rsidRPr="005D49F9" w:rsidTr="0043554C">
        <w:tc>
          <w:tcPr>
            <w:tcW w:w="3184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membershipDate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getCardDataResponse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carddata</w:t>
            </w:r>
            <w:proofErr w:type="spellEnd"/>
            <w:r>
              <w:rPr>
                <w:rFonts w:cstheme="minorHAnsi"/>
                <w:lang w:eastAsia="es-CR"/>
              </w:rPr>
              <w:t>[3]</w:t>
            </w:r>
          </w:p>
        </w:tc>
      </w:tr>
      <w:tr w:rsidR="00810B74" w:rsidRPr="005D49F9" w:rsidTr="0043554C">
        <w:tc>
          <w:tcPr>
            <w:tcW w:w="3184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contract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getCardDataResponse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carddata</w:t>
            </w:r>
            <w:proofErr w:type="spellEnd"/>
            <w:r>
              <w:rPr>
                <w:rFonts w:cstheme="minorHAnsi"/>
                <w:lang w:eastAsia="es-CR"/>
              </w:rPr>
              <w:t>[5]</w:t>
            </w:r>
          </w:p>
        </w:tc>
      </w:tr>
      <w:tr w:rsidR="00810B74" w:rsidRPr="005D49F9" w:rsidTr="0043554C">
        <w:tc>
          <w:tcPr>
            <w:tcW w:w="3184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birthdate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getCardDataResponse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carddata</w:t>
            </w:r>
            <w:proofErr w:type="spellEnd"/>
            <w:r>
              <w:rPr>
                <w:rFonts w:cstheme="minorHAnsi"/>
                <w:lang w:eastAsia="es-CR"/>
              </w:rPr>
              <w:t>[7]</w:t>
            </w:r>
          </w:p>
        </w:tc>
      </w:tr>
    </w:tbl>
    <w:p w:rsidR="00810B74" w:rsidRDefault="00DA2AF4" w:rsidP="00810B74">
      <w:pPr>
        <w:rPr>
          <w:lang w:val="es-GT" w:eastAsia="es-CR"/>
        </w:rPr>
      </w:pPr>
      <w:r>
        <w:rPr>
          <w:lang w:val="es-GT" w:eastAsia="es-CR"/>
        </w:rPr>
        <w:br/>
        <w:t xml:space="preserve">* El campo </w:t>
      </w:r>
      <w:proofErr w:type="spellStart"/>
      <w:r>
        <w:rPr>
          <w:lang w:val="es-GT" w:eastAsia="es-CR"/>
        </w:rPr>
        <w:t>carddata</w:t>
      </w:r>
      <w:proofErr w:type="spellEnd"/>
      <w:r>
        <w:rPr>
          <w:lang w:val="es-GT" w:eastAsia="es-CR"/>
        </w:rPr>
        <w:t xml:space="preserve"> tiene varios valores separados por “|” por lo que se especifica entre [] la posición.</w:t>
      </w:r>
    </w:p>
    <w:p w:rsidR="00810B74" w:rsidRDefault="00810B74" w:rsidP="00810B74">
      <w:pPr>
        <w:rPr>
          <w:lang w:val="es-GT" w:eastAsia="es-CR"/>
        </w:rPr>
      </w:pPr>
    </w:p>
    <w:p w:rsidR="00810B74" w:rsidRPr="00C833E5" w:rsidRDefault="00810B74" w:rsidP="00810B74">
      <w:pPr>
        <w:rPr>
          <w:lang w:val="es-GT"/>
        </w:rPr>
      </w:pPr>
      <w:r>
        <w:rPr>
          <w:lang w:val="es-GT"/>
        </w:rPr>
        <w:t xml:space="preserve">Entidad: </w:t>
      </w:r>
      <w:proofErr w:type="spellStart"/>
      <w:r>
        <w:rPr>
          <w:lang w:val="es-GT"/>
        </w:rPr>
        <w:t>getBenefitsResponse</w:t>
      </w:r>
      <w:proofErr w:type="spellEnd"/>
    </w:p>
    <w:p w:rsidR="00810B74" w:rsidRPr="005D49F9" w:rsidRDefault="00810B74" w:rsidP="00810B74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2789"/>
        <w:gridCol w:w="2883"/>
      </w:tblGrid>
      <w:tr w:rsidR="00810B74" w:rsidRPr="005D49F9" w:rsidTr="0043554C">
        <w:tc>
          <w:tcPr>
            <w:tcW w:w="3184" w:type="dxa"/>
            <w:shd w:val="clear" w:color="auto" w:fill="365F91" w:themeFill="accent1" w:themeFillShade="BF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2789" w:type="dxa"/>
            <w:shd w:val="clear" w:color="auto" w:fill="365F91" w:themeFill="accent1" w:themeFillShade="BF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883" w:type="dxa"/>
            <w:shd w:val="clear" w:color="auto" w:fill="365F91" w:themeFill="accent1" w:themeFillShade="BF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810B74" w:rsidRPr="005D49F9" w:rsidTr="0043554C">
        <w:tc>
          <w:tcPr>
            <w:tcW w:w="3184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prize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getCardDataResponse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carddata</w:t>
            </w:r>
            <w:proofErr w:type="spellEnd"/>
            <w:r>
              <w:rPr>
                <w:rFonts w:cstheme="minorHAnsi"/>
                <w:lang w:eastAsia="es-CR"/>
              </w:rPr>
              <w:t>[2]</w:t>
            </w:r>
          </w:p>
        </w:tc>
      </w:tr>
      <w:tr w:rsidR="00810B74" w:rsidRPr="005D49F9" w:rsidTr="0043554C">
        <w:tc>
          <w:tcPr>
            <w:tcW w:w="3184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benefit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getCardDataResponse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carddata</w:t>
            </w:r>
            <w:proofErr w:type="spellEnd"/>
            <w:r>
              <w:rPr>
                <w:rFonts w:cstheme="minorHAnsi"/>
                <w:lang w:eastAsia="es-CR"/>
              </w:rPr>
              <w:t>[3]</w:t>
            </w:r>
          </w:p>
        </w:tc>
      </w:tr>
      <w:tr w:rsidR="00810B74" w:rsidRPr="005D49F9" w:rsidTr="0043554C">
        <w:tc>
          <w:tcPr>
            <w:tcW w:w="3184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date</w:t>
            </w:r>
          </w:p>
        </w:tc>
        <w:tc>
          <w:tcPr>
            <w:tcW w:w="2789" w:type="dxa"/>
            <w:shd w:val="clear" w:color="auto" w:fill="auto"/>
          </w:tcPr>
          <w:p w:rsidR="00810B74" w:rsidRPr="005D49F9" w:rsidRDefault="00810B74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getCardDataResponse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810B74" w:rsidRPr="005D49F9" w:rsidRDefault="00810B74" w:rsidP="00FE083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carddata</w:t>
            </w:r>
            <w:proofErr w:type="spellEnd"/>
            <w:r>
              <w:rPr>
                <w:rFonts w:cstheme="minorHAnsi"/>
                <w:lang w:eastAsia="es-CR"/>
              </w:rPr>
              <w:t xml:space="preserve">[4] </w:t>
            </w:r>
          </w:p>
        </w:tc>
      </w:tr>
      <w:tr w:rsidR="00FE0831" w:rsidRPr="005D49F9" w:rsidTr="0043554C">
        <w:tc>
          <w:tcPr>
            <w:tcW w:w="3184" w:type="dxa"/>
            <w:shd w:val="clear" w:color="auto" w:fill="auto"/>
          </w:tcPr>
          <w:p w:rsidR="00FE0831" w:rsidRDefault="00FE0831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expireDate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FE0831" w:rsidRDefault="00FE0831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getCardDataResponse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FE0831" w:rsidRDefault="00FE0831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carddata</w:t>
            </w:r>
            <w:proofErr w:type="spellEnd"/>
            <w:r>
              <w:rPr>
                <w:rFonts w:cstheme="minorHAnsi"/>
                <w:lang w:eastAsia="es-CR"/>
              </w:rPr>
              <w:t>[5]</w:t>
            </w:r>
          </w:p>
        </w:tc>
      </w:tr>
    </w:tbl>
    <w:p w:rsidR="00810B74" w:rsidRDefault="00810B74" w:rsidP="00810B74">
      <w:pPr>
        <w:rPr>
          <w:lang w:val="es-GT" w:eastAsia="es-CR"/>
        </w:rPr>
      </w:pPr>
    </w:p>
    <w:p w:rsidR="00DA2AF4" w:rsidRDefault="00DA2AF4" w:rsidP="00810B74">
      <w:pPr>
        <w:rPr>
          <w:lang w:val="es-GT" w:eastAsia="es-CR"/>
        </w:rPr>
      </w:pPr>
      <w:r>
        <w:rPr>
          <w:lang w:val="es-GT" w:eastAsia="es-CR"/>
        </w:rPr>
        <w:lastRenderedPageBreak/>
        <w:t xml:space="preserve">* El campo </w:t>
      </w:r>
      <w:proofErr w:type="spellStart"/>
      <w:r>
        <w:rPr>
          <w:lang w:val="es-GT" w:eastAsia="es-CR"/>
        </w:rPr>
        <w:t>carddata</w:t>
      </w:r>
      <w:proofErr w:type="spellEnd"/>
      <w:r>
        <w:rPr>
          <w:lang w:val="es-GT" w:eastAsia="es-CR"/>
        </w:rPr>
        <w:t xml:space="preserve"> </w:t>
      </w:r>
      <w:r w:rsidR="00204723">
        <w:rPr>
          <w:lang w:val="es-GT" w:eastAsia="es-CR"/>
        </w:rPr>
        <w:t>puede devolver 1 o varios registros</w:t>
      </w:r>
      <w:r w:rsidR="00342BAD">
        <w:rPr>
          <w:lang w:val="es-GT" w:eastAsia="es-CR"/>
        </w:rPr>
        <w:t xml:space="preserve"> de beneficios</w:t>
      </w:r>
      <w:r w:rsidR="00204723">
        <w:rPr>
          <w:lang w:val="es-GT" w:eastAsia="es-CR"/>
        </w:rPr>
        <w:t xml:space="preserve"> los cuales estarán separados por “|” </w:t>
      </w:r>
      <w:r w:rsidR="00342BAD">
        <w:rPr>
          <w:lang w:val="es-GT" w:eastAsia="es-CR"/>
        </w:rPr>
        <w:t xml:space="preserve">y </w:t>
      </w:r>
      <w:r w:rsidR="00204723">
        <w:rPr>
          <w:lang w:val="es-GT" w:eastAsia="es-CR"/>
        </w:rPr>
        <w:t>cada registro tiene varios valores separados por “,” por lo que se especifica entre [] la posición.</w:t>
      </w:r>
      <w:r w:rsidR="00342BAD">
        <w:rPr>
          <w:lang w:val="es-GT" w:eastAsia="es-CR"/>
        </w:rPr>
        <w:t xml:space="preserve"> </w:t>
      </w:r>
    </w:p>
    <w:p w:rsidR="0043554C" w:rsidRPr="00C833E5" w:rsidRDefault="0043554C" w:rsidP="0043554C">
      <w:pPr>
        <w:rPr>
          <w:lang w:val="es-GT"/>
        </w:rPr>
      </w:pPr>
      <w:r>
        <w:rPr>
          <w:lang w:val="es-GT"/>
        </w:rPr>
        <w:t xml:space="preserve">Entidad: </w:t>
      </w:r>
      <w:proofErr w:type="spellStart"/>
      <w:r>
        <w:rPr>
          <w:lang w:val="es-GT"/>
        </w:rPr>
        <w:t>getCashbackInfoResponse</w:t>
      </w:r>
      <w:proofErr w:type="spellEnd"/>
    </w:p>
    <w:p w:rsidR="0043554C" w:rsidRPr="005D49F9" w:rsidRDefault="0043554C" w:rsidP="0043554C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2789"/>
        <w:gridCol w:w="2883"/>
      </w:tblGrid>
      <w:tr w:rsidR="0043554C" w:rsidRPr="005D49F9" w:rsidTr="0043554C">
        <w:tc>
          <w:tcPr>
            <w:tcW w:w="3184" w:type="dxa"/>
            <w:shd w:val="clear" w:color="auto" w:fill="365F91" w:themeFill="accent1" w:themeFillShade="BF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2789" w:type="dxa"/>
            <w:shd w:val="clear" w:color="auto" w:fill="365F91" w:themeFill="accent1" w:themeFillShade="BF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883" w:type="dxa"/>
            <w:shd w:val="clear" w:color="auto" w:fill="365F91" w:themeFill="accent1" w:themeFillShade="BF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43554C" w:rsidRPr="005D49F9" w:rsidTr="0043554C">
        <w:tc>
          <w:tcPr>
            <w:tcW w:w="3184" w:type="dxa"/>
            <w:shd w:val="clear" w:color="auto" w:fill="auto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availableBalance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getCardBalanceResponse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cardbalance</w:t>
            </w:r>
            <w:proofErr w:type="spellEnd"/>
          </w:p>
        </w:tc>
      </w:tr>
      <w:tr w:rsidR="0043554C" w:rsidRPr="005D49F9" w:rsidTr="0043554C">
        <w:tc>
          <w:tcPr>
            <w:tcW w:w="3184" w:type="dxa"/>
            <w:shd w:val="clear" w:color="auto" w:fill="auto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usedBalance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getCardBalanceResponse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43554C" w:rsidRPr="005D49F9" w:rsidRDefault="0043554C" w:rsidP="00A046DF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cardbalancedetail</w:t>
            </w:r>
            <w:proofErr w:type="spellEnd"/>
            <w:r>
              <w:rPr>
                <w:rFonts w:cstheme="minorHAnsi"/>
                <w:lang w:eastAsia="es-CR"/>
              </w:rPr>
              <w:t>[</w:t>
            </w:r>
            <w:r w:rsidR="00A046DF">
              <w:rPr>
                <w:rFonts w:cstheme="minorHAnsi"/>
                <w:lang w:eastAsia="es-CR"/>
              </w:rPr>
              <w:t>4</w:t>
            </w:r>
            <w:r>
              <w:rPr>
                <w:rFonts w:cstheme="minorHAnsi"/>
                <w:lang w:eastAsia="es-CR"/>
              </w:rPr>
              <w:t>]</w:t>
            </w:r>
          </w:p>
        </w:tc>
      </w:tr>
      <w:tr w:rsidR="0043554C" w:rsidRPr="005D49F9" w:rsidTr="0043554C">
        <w:tc>
          <w:tcPr>
            <w:tcW w:w="3184" w:type="dxa"/>
            <w:shd w:val="clear" w:color="auto" w:fill="auto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accumulatedBalance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getCardBalanceResponse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43554C" w:rsidRPr="005D49F9" w:rsidRDefault="0043554C" w:rsidP="00A046DF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cardbalancedetail</w:t>
            </w:r>
            <w:proofErr w:type="spellEnd"/>
            <w:r>
              <w:rPr>
                <w:rFonts w:cstheme="minorHAnsi"/>
                <w:lang w:eastAsia="es-CR"/>
              </w:rPr>
              <w:t>[</w:t>
            </w:r>
            <w:r w:rsidR="00A046DF">
              <w:rPr>
                <w:rFonts w:cstheme="minorHAnsi"/>
                <w:lang w:eastAsia="es-CR"/>
              </w:rPr>
              <w:t>3</w:t>
            </w:r>
            <w:r>
              <w:rPr>
                <w:rFonts w:cstheme="minorHAnsi"/>
                <w:lang w:eastAsia="es-CR"/>
              </w:rPr>
              <w:t>]</w:t>
            </w:r>
          </w:p>
        </w:tc>
      </w:tr>
      <w:tr w:rsidR="0043554C" w:rsidRPr="005D49F9" w:rsidTr="0043554C">
        <w:tc>
          <w:tcPr>
            <w:tcW w:w="3184" w:type="dxa"/>
            <w:shd w:val="clear" w:color="auto" w:fill="auto"/>
          </w:tcPr>
          <w:p w:rsidR="0043554C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expiredBalance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43554C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getCardBalanceResponse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43554C" w:rsidRDefault="0043554C" w:rsidP="00A046DF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cardbalancedetail</w:t>
            </w:r>
            <w:proofErr w:type="spellEnd"/>
            <w:r>
              <w:rPr>
                <w:rFonts w:cstheme="minorHAnsi"/>
                <w:lang w:eastAsia="es-CR"/>
              </w:rPr>
              <w:t>[</w:t>
            </w:r>
            <w:r w:rsidR="00A046DF">
              <w:rPr>
                <w:rFonts w:cstheme="minorHAnsi"/>
                <w:lang w:eastAsia="es-CR"/>
              </w:rPr>
              <w:t>5</w:t>
            </w:r>
            <w:r>
              <w:rPr>
                <w:rFonts w:cstheme="minorHAnsi"/>
                <w:lang w:eastAsia="es-CR"/>
              </w:rPr>
              <w:t>]</w:t>
            </w:r>
          </w:p>
        </w:tc>
      </w:tr>
      <w:tr w:rsidR="0043554C" w:rsidRPr="005D49F9" w:rsidTr="0043554C">
        <w:tc>
          <w:tcPr>
            <w:tcW w:w="3184" w:type="dxa"/>
            <w:shd w:val="clear" w:color="auto" w:fill="auto"/>
          </w:tcPr>
          <w:p w:rsidR="0043554C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nextToExpireBalance</w:t>
            </w:r>
            <w:r w:rsidR="003A2099">
              <w:rPr>
                <w:rFonts w:cstheme="minorHAnsi"/>
                <w:lang w:eastAsia="es-CR"/>
              </w:rPr>
              <w:t>1</w:t>
            </w:r>
          </w:p>
        </w:tc>
        <w:tc>
          <w:tcPr>
            <w:tcW w:w="2789" w:type="dxa"/>
            <w:shd w:val="clear" w:color="auto" w:fill="auto"/>
          </w:tcPr>
          <w:p w:rsidR="0043554C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getCardBalanceResponse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43554C" w:rsidRDefault="00A046DF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cardbalancedetail</w:t>
            </w:r>
            <w:proofErr w:type="spellEnd"/>
            <w:r>
              <w:rPr>
                <w:rFonts w:cstheme="minorHAnsi"/>
                <w:lang w:eastAsia="es-CR"/>
              </w:rPr>
              <w:t>[6</w:t>
            </w:r>
            <w:r w:rsidR="0043554C">
              <w:rPr>
                <w:rFonts w:cstheme="minorHAnsi"/>
                <w:lang w:eastAsia="es-CR"/>
              </w:rPr>
              <w:t>]</w:t>
            </w:r>
          </w:p>
        </w:tc>
      </w:tr>
      <w:tr w:rsidR="0043554C" w:rsidRPr="005D49F9" w:rsidTr="0043554C">
        <w:tc>
          <w:tcPr>
            <w:tcW w:w="3184" w:type="dxa"/>
            <w:shd w:val="clear" w:color="auto" w:fill="auto"/>
          </w:tcPr>
          <w:p w:rsidR="0043554C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expireDate</w:t>
            </w:r>
            <w:r w:rsidR="003A2099">
              <w:rPr>
                <w:rFonts w:cstheme="minorHAnsi"/>
                <w:lang w:eastAsia="es-CR"/>
              </w:rPr>
              <w:t>1</w:t>
            </w:r>
          </w:p>
        </w:tc>
        <w:tc>
          <w:tcPr>
            <w:tcW w:w="2789" w:type="dxa"/>
            <w:shd w:val="clear" w:color="auto" w:fill="auto"/>
          </w:tcPr>
          <w:p w:rsidR="0043554C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getCardBalanceResponse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43554C" w:rsidRDefault="00A046DF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cardbalancedetail</w:t>
            </w:r>
            <w:proofErr w:type="spellEnd"/>
            <w:r>
              <w:rPr>
                <w:rFonts w:cstheme="minorHAnsi"/>
                <w:lang w:eastAsia="es-CR"/>
              </w:rPr>
              <w:t>[7</w:t>
            </w:r>
            <w:r w:rsidR="0043554C">
              <w:rPr>
                <w:rFonts w:cstheme="minorHAnsi"/>
                <w:lang w:eastAsia="es-CR"/>
              </w:rPr>
              <w:t>]</w:t>
            </w:r>
          </w:p>
        </w:tc>
      </w:tr>
      <w:tr w:rsidR="003A2099" w:rsidRPr="005D49F9" w:rsidTr="0043554C">
        <w:tc>
          <w:tcPr>
            <w:tcW w:w="3184" w:type="dxa"/>
            <w:shd w:val="clear" w:color="auto" w:fill="auto"/>
          </w:tcPr>
          <w:p w:rsidR="003A2099" w:rsidRDefault="003A2099" w:rsidP="00071BBD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nextToExpireBalance2</w:t>
            </w:r>
          </w:p>
        </w:tc>
        <w:tc>
          <w:tcPr>
            <w:tcW w:w="2789" w:type="dxa"/>
            <w:shd w:val="clear" w:color="auto" w:fill="auto"/>
          </w:tcPr>
          <w:p w:rsidR="003A2099" w:rsidRDefault="003A2099" w:rsidP="00071BB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getCardBalanceResponse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3A2099" w:rsidRDefault="003A2099" w:rsidP="009079B0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cardbalancedetail</w:t>
            </w:r>
            <w:proofErr w:type="spellEnd"/>
            <w:r>
              <w:rPr>
                <w:rFonts w:cstheme="minorHAnsi"/>
                <w:lang w:eastAsia="es-CR"/>
              </w:rPr>
              <w:t>[</w:t>
            </w:r>
            <w:r w:rsidR="009079B0">
              <w:rPr>
                <w:rFonts w:cstheme="minorHAnsi"/>
                <w:lang w:eastAsia="es-CR"/>
              </w:rPr>
              <w:t>8</w:t>
            </w:r>
            <w:r>
              <w:rPr>
                <w:rFonts w:cstheme="minorHAnsi"/>
                <w:lang w:eastAsia="es-CR"/>
              </w:rPr>
              <w:t>]</w:t>
            </w:r>
          </w:p>
        </w:tc>
      </w:tr>
      <w:tr w:rsidR="003A2099" w:rsidRPr="005D49F9" w:rsidTr="0043554C">
        <w:tc>
          <w:tcPr>
            <w:tcW w:w="3184" w:type="dxa"/>
            <w:shd w:val="clear" w:color="auto" w:fill="auto"/>
          </w:tcPr>
          <w:p w:rsidR="003A2099" w:rsidRDefault="003A2099" w:rsidP="00071BBD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expireDate2</w:t>
            </w:r>
          </w:p>
        </w:tc>
        <w:tc>
          <w:tcPr>
            <w:tcW w:w="2789" w:type="dxa"/>
            <w:shd w:val="clear" w:color="auto" w:fill="auto"/>
          </w:tcPr>
          <w:p w:rsidR="003A2099" w:rsidRDefault="003A2099" w:rsidP="00071BB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getCardBalanceResponse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3A2099" w:rsidRDefault="003A2099" w:rsidP="009079B0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cardbalancedetail</w:t>
            </w:r>
            <w:proofErr w:type="spellEnd"/>
            <w:r>
              <w:rPr>
                <w:rFonts w:cstheme="minorHAnsi"/>
                <w:lang w:eastAsia="es-CR"/>
              </w:rPr>
              <w:t>[</w:t>
            </w:r>
            <w:r w:rsidR="009079B0">
              <w:rPr>
                <w:rFonts w:cstheme="minorHAnsi"/>
                <w:lang w:eastAsia="es-CR"/>
              </w:rPr>
              <w:t>9</w:t>
            </w:r>
            <w:r>
              <w:rPr>
                <w:rFonts w:cstheme="minorHAnsi"/>
                <w:lang w:eastAsia="es-CR"/>
              </w:rPr>
              <w:t>]</w:t>
            </w:r>
          </w:p>
        </w:tc>
      </w:tr>
      <w:tr w:rsidR="003A2099" w:rsidRPr="005D49F9" w:rsidTr="0043554C">
        <w:tc>
          <w:tcPr>
            <w:tcW w:w="3184" w:type="dxa"/>
            <w:shd w:val="clear" w:color="auto" w:fill="auto"/>
          </w:tcPr>
          <w:p w:rsidR="003A2099" w:rsidRDefault="003A2099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lastMonthBalance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3A2099" w:rsidRDefault="003A2099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getCardBalanceResponse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3A2099" w:rsidRDefault="003A2099" w:rsidP="009079B0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cardbalancedetail</w:t>
            </w:r>
            <w:proofErr w:type="spellEnd"/>
            <w:r>
              <w:rPr>
                <w:rFonts w:cstheme="minorHAnsi"/>
                <w:lang w:eastAsia="es-CR"/>
              </w:rPr>
              <w:t>[</w:t>
            </w:r>
            <w:r w:rsidR="009079B0">
              <w:rPr>
                <w:rFonts w:cstheme="minorHAnsi"/>
                <w:lang w:eastAsia="es-CR"/>
              </w:rPr>
              <w:t>1</w:t>
            </w:r>
            <w:r>
              <w:rPr>
                <w:rFonts w:cstheme="minorHAnsi"/>
                <w:lang w:eastAsia="es-CR"/>
              </w:rPr>
              <w:t>]</w:t>
            </w:r>
          </w:p>
        </w:tc>
      </w:tr>
      <w:tr w:rsidR="003A2099" w:rsidRPr="005D49F9" w:rsidTr="0043554C">
        <w:tc>
          <w:tcPr>
            <w:tcW w:w="3184" w:type="dxa"/>
            <w:shd w:val="clear" w:color="auto" w:fill="auto"/>
          </w:tcPr>
          <w:p w:rsidR="003A2099" w:rsidRDefault="003A2099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lastMonth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3A2099" w:rsidRDefault="003A2099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getCardBalanceResponse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3A2099" w:rsidRDefault="003A2099" w:rsidP="009079B0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cardbalancedetail</w:t>
            </w:r>
            <w:proofErr w:type="spellEnd"/>
            <w:r>
              <w:rPr>
                <w:rFonts w:cstheme="minorHAnsi"/>
                <w:lang w:eastAsia="es-CR"/>
              </w:rPr>
              <w:t>[</w:t>
            </w:r>
            <w:r w:rsidR="009079B0">
              <w:rPr>
                <w:rFonts w:cstheme="minorHAnsi"/>
                <w:lang w:eastAsia="es-CR"/>
              </w:rPr>
              <w:t>2</w:t>
            </w:r>
            <w:r>
              <w:rPr>
                <w:rFonts w:cstheme="minorHAnsi"/>
                <w:lang w:eastAsia="es-CR"/>
              </w:rPr>
              <w:t>]</w:t>
            </w:r>
          </w:p>
        </w:tc>
      </w:tr>
      <w:tr w:rsidR="003A2099" w:rsidRPr="005D49F9" w:rsidTr="0043554C">
        <w:tc>
          <w:tcPr>
            <w:tcW w:w="3184" w:type="dxa"/>
            <w:shd w:val="clear" w:color="auto" w:fill="auto"/>
          </w:tcPr>
          <w:p w:rsidR="003A2099" w:rsidRDefault="003A2099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cutoffDate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3A2099" w:rsidRDefault="003A2099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getCardBalanceResponse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3A2099" w:rsidRDefault="003A2099" w:rsidP="009079B0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cardbalancedetail</w:t>
            </w:r>
            <w:proofErr w:type="spellEnd"/>
            <w:r>
              <w:rPr>
                <w:rFonts w:cstheme="minorHAnsi"/>
                <w:lang w:eastAsia="es-CR"/>
              </w:rPr>
              <w:t>[</w:t>
            </w:r>
            <w:r w:rsidR="009079B0">
              <w:rPr>
                <w:rFonts w:cstheme="minorHAnsi"/>
                <w:lang w:eastAsia="es-CR"/>
              </w:rPr>
              <w:t>10</w:t>
            </w:r>
            <w:r>
              <w:rPr>
                <w:rFonts w:cstheme="minorHAnsi"/>
                <w:lang w:eastAsia="es-CR"/>
              </w:rPr>
              <w:t>]</w:t>
            </w:r>
          </w:p>
        </w:tc>
      </w:tr>
    </w:tbl>
    <w:p w:rsidR="00810B74" w:rsidRDefault="00810B74" w:rsidP="00810B74">
      <w:pPr>
        <w:rPr>
          <w:lang w:val="es-GT" w:eastAsia="es-CR"/>
        </w:rPr>
      </w:pPr>
    </w:p>
    <w:p w:rsidR="00DA2AF4" w:rsidRDefault="00DA2AF4" w:rsidP="00810B74">
      <w:pPr>
        <w:rPr>
          <w:lang w:val="es-GT" w:eastAsia="es-CR"/>
        </w:rPr>
      </w:pPr>
      <w:r>
        <w:rPr>
          <w:lang w:val="es-GT" w:eastAsia="es-CR"/>
        </w:rPr>
        <w:t xml:space="preserve">* El campo </w:t>
      </w:r>
      <w:proofErr w:type="spellStart"/>
      <w:r>
        <w:rPr>
          <w:lang w:val="es-GT" w:eastAsia="es-CR"/>
        </w:rPr>
        <w:t>cardbalancedetail</w:t>
      </w:r>
      <w:proofErr w:type="spellEnd"/>
      <w:r>
        <w:rPr>
          <w:lang w:val="es-GT" w:eastAsia="es-CR"/>
        </w:rPr>
        <w:t xml:space="preserve"> tiene varios valores separados por “|” por lo que se especifica entre [] la posición.</w:t>
      </w:r>
    </w:p>
    <w:p w:rsidR="0043554C" w:rsidRPr="00C833E5" w:rsidRDefault="0043554C" w:rsidP="0043554C">
      <w:pPr>
        <w:rPr>
          <w:lang w:val="es-GT"/>
        </w:rPr>
      </w:pPr>
      <w:r>
        <w:rPr>
          <w:lang w:val="es-GT"/>
        </w:rPr>
        <w:t xml:space="preserve">Entidad: </w:t>
      </w:r>
      <w:proofErr w:type="spellStart"/>
      <w:r>
        <w:rPr>
          <w:lang w:val="es-GT"/>
        </w:rPr>
        <w:t>getCashbackDetailsResponse</w:t>
      </w:r>
      <w:proofErr w:type="spellEnd"/>
    </w:p>
    <w:p w:rsidR="0043554C" w:rsidRPr="005D49F9" w:rsidRDefault="0043554C" w:rsidP="0043554C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8"/>
        <w:gridCol w:w="2984"/>
        <w:gridCol w:w="2824"/>
      </w:tblGrid>
      <w:tr w:rsidR="0043554C" w:rsidRPr="005D49F9" w:rsidTr="0043554C">
        <w:tc>
          <w:tcPr>
            <w:tcW w:w="3048" w:type="dxa"/>
            <w:shd w:val="clear" w:color="auto" w:fill="365F91" w:themeFill="accent1" w:themeFillShade="BF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2984" w:type="dxa"/>
            <w:shd w:val="clear" w:color="auto" w:fill="365F91" w:themeFill="accent1" w:themeFillShade="BF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824" w:type="dxa"/>
            <w:shd w:val="clear" w:color="auto" w:fill="365F91" w:themeFill="accent1" w:themeFillShade="BF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43554C" w:rsidRPr="005D49F9" w:rsidTr="0043554C">
        <w:tc>
          <w:tcPr>
            <w:tcW w:w="3048" w:type="dxa"/>
            <w:shd w:val="clear" w:color="auto" w:fill="auto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date</w:t>
            </w:r>
          </w:p>
        </w:tc>
        <w:tc>
          <w:tcPr>
            <w:tcW w:w="2984" w:type="dxa"/>
            <w:shd w:val="clear" w:color="auto" w:fill="auto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getCardBalanceSheetResponse</w:t>
            </w:r>
            <w:proofErr w:type="spellEnd"/>
          </w:p>
        </w:tc>
        <w:tc>
          <w:tcPr>
            <w:tcW w:w="2824" w:type="dxa"/>
            <w:shd w:val="clear" w:color="auto" w:fill="auto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cardbalancesheet</w:t>
            </w:r>
            <w:proofErr w:type="spellEnd"/>
            <w:r>
              <w:rPr>
                <w:rFonts w:cstheme="minorHAnsi"/>
                <w:lang w:eastAsia="es-CR"/>
              </w:rPr>
              <w:t>[1]</w:t>
            </w:r>
          </w:p>
        </w:tc>
      </w:tr>
      <w:tr w:rsidR="0043554C" w:rsidRPr="005D49F9" w:rsidTr="0043554C">
        <w:tc>
          <w:tcPr>
            <w:tcW w:w="3048" w:type="dxa"/>
            <w:shd w:val="clear" w:color="auto" w:fill="auto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transaction</w:t>
            </w:r>
            <w:proofErr w:type="spellEnd"/>
          </w:p>
        </w:tc>
        <w:tc>
          <w:tcPr>
            <w:tcW w:w="2984" w:type="dxa"/>
            <w:shd w:val="clear" w:color="auto" w:fill="auto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getCardBalanceSheetResponse</w:t>
            </w:r>
            <w:proofErr w:type="spellEnd"/>
          </w:p>
        </w:tc>
        <w:tc>
          <w:tcPr>
            <w:tcW w:w="2824" w:type="dxa"/>
            <w:shd w:val="clear" w:color="auto" w:fill="auto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cardbalancesheet</w:t>
            </w:r>
            <w:proofErr w:type="spellEnd"/>
            <w:r>
              <w:rPr>
                <w:rFonts w:cstheme="minorHAnsi"/>
                <w:lang w:eastAsia="es-CR"/>
              </w:rPr>
              <w:t>[2]</w:t>
            </w:r>
          </w:p>
        </w:tc>
      </w:tr>
      <w:tr w:rsidR="0043554C" w:rsidRPr="005D49F9" w:rsidTr="0043554C">
        <w:tc>
          <w:tcPr>
            <w:tcW w:w="3048" w:type="dxa"/>
            <w:shd w:val="clear" w:color="auto" w:fill="auto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amount</w:t>
            </w:r>
            <w:proofErr w:type="spellEnd"/>
          </w:p>
        </w:tc>
        <w:tc>
          <w:tcPr>
            <w:tcW w:w="2984" w:type="dxa"/>
            <w:shd w:val="clear" w:color="auto" w:fill="auto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getCardBalanceSheetResponse</w:t>
            </w:r>
            <w:proofErr w:type="spellEnd"/>
          </w:p>
        </w:tc>
        <w:tc>
          <w:tcPr>
            <w:tcW w:w="2824" w:type="dxa"/>
            <w:shd w:val="clear" w:color="auto" w:fill="auto"/>
          </w:tcPr>
          <w:p w:rsidR="0043554C" w:rsidRPr="005D49F9" w:rsidRDefault="0043554C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cardbalancesheet</w:t>
            </w:r>
            <w:proofErr w:type="spellEnd"/>
            <w:r>
              <w:rPr>
                <w:rFonts w:cstheme="minorHAnsi"/>
                <w:lang w:eastAsia="es-CR"/>
              </w:rPr>
              <w:t>[3]</w:t>
            </w:r>
          </w:p>
        </w:tc>
      </w:tr>
      <w:tr w:rsidR="00F93E72" w:rsidRPr="005D49F9" w:rsidTr="0043554C">
        <w:tc>
          <w:tcPr>
            <w:tcW w:w="3048" w:type="dxa"/>
            <w:shd w:val="clear" w:color="auto" w:fill="auto"/>
          </w:tcPr>
          <w:p w:rsidR="00F93E72" w:rsidRDefault="00F93E72" w:rsidP="0043554C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balance</w:t>
            </w:r>
          </w:p>
        </w:tc>
        <w:tc>
          <w:tcPr>
            <w:tcW w:w="2984" w:type="dxa"/>
            <w:shd w:val="clear" w:color="auto" w:fill="auto"/>
          </w:tcPr>
          <w:p w:rsidR="00F93E72" w:rsidRPr="005D49F9" w:rsidRDefault="00F93E72" w:rsidP="00A67BEA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getCardBalanceSheetResponse</w:t>
            </w:r>
            <w:proofErr w:type="spellEnd"/>
          </w:p>
        </w:tc>
        <w:tc>
          <w:tcPr>
            <w:tcW w:w="2824" w:type="dxa"/>
            <w:shd w:val="clear" w:color="auto" w:fill="auto"/>
          </w:tcPr>
          <w:p w:rsidR="00F93E72" w:rsidRPr="005D49F9" w:rsidRDefault="00F93E72" w:rsidP="00C86D40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cardbalancesheet</w:t>
            </w:r>
            <w:proofErr w:type="spellEnd"/>
            <w:r>
              <w:rPr>
                <w:rFonts w:cstheme="minorHAnsi"/>
                <w:lang w:eastAsia="es-CR"/>
              </w:rPr>
              <w:t>[</w:t>
            </w:r>
            <w:r w:rsidR="00C86D40">
              <w:rPr>
                <w:rFonts w:cstheme="minorHAnsi"/>
                <w:lang w:eastAsia="es-CR"/>
              </w:rPr>
              <w:t>5</w:t>
            </w:r>
            <w:r>
              <w:rPr>
                <w:rFonts w:cstheme="minorHAnsi"/>
                <w:lang w:eastAsia="es-CR"/>
              </w:rPr>
              <w:t>]</w:t>
            </w:r>
          </w:p>
        </w:tc>
      </w:tr>
      <w:tr w:rsidR="003A2099" w:rsidRPr="005D49F9" w:rsidTr="0043554C">
        <w:tc>
          <w:tcPr>
            <w:tcW w:w="3048" w:type="dxa"/>
            <w:shd w:val="clear" w:color="auto" w:fill="auto"/>
          </w:tcPr>
          <w:p w:rsidR="003A2099" w:rsidRDefault="003A2099" w:rsidP="0043554C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reference</w:t>
            </w:r>
            <w:proofErr w:type="spellEnd"/>
          </w:p>
        </w:tc>
        <w:tc>
          <w:tcPr>
            <w:tcW w:w="2984" w:type="dxa"/>
            <w:shd w:val="clear" w:color="auto" w:fill="auto"/>
          </w:tcPr>
          <w:p w:rsidR="003A2099" w:rsidRPr="005D49F9" w:rsidRDefault="003A2099" w:rsidP="00071BB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getCardBalanceSheetResponse</w:t>
            </w:r>
            <w:proofErr w:type="spellEnd"/>
          </w:p>
        </w:tc>
        <w:tc>
          <w:tcPr>
            <w:tcW w:w="2824" w:type="dxa"/>
            <w:shd w:val="clear" w:color="auto" w:fill="auto"/>
          </w:tcPr>
          <w:p w:rsidR="003A2099" w:rsidRDefault="003A2099" w:rsidP="009A2A2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cardbalancesheet</w:t>
            </w:r>
            <w:proofErr w:type="spellEnd"/>
            <w:r>
              <w:rPr>
                <w:rFonts w:cstheme="minorHAnsi"/>
                <w:lang w:eastAsia="es-CR"/>
              </w:rPr>
              <w:t>[</w:t>
            </w:r>
            <w:r w:rsidR="009A2A2D">
              <w:rPr>
                <w:rFonts w:cstheme="minorHAnsi"/>
                <w:lang w:eastAsia="es-CR"/>
              </w:rPr>
              <w:t>4</w:t>
            </w:r>
            <w:r>
              <w:rPr>
                <w:rFonts w:cstheme="minorHAnsi"/>
                <w:lang w:eastAsia="es-CR"/>
              </w:rPr>
              <w:t>]</w:t>
            </w:r>
          </w:p>
        </w:tc>
      </w:tr>
    </w:tbl>
    <w:p w:rsidR="0043554C" w:rsidRDefault="0043554C" w:rsidP="0043554C">
      <w:pPr>
        <w:rPr>
          <w:lang w:val="es-GT" w:eastAsia="es-CR"/>
        </w:rPr>
      </w:pPr>
    </w:p>
    <w:p w:rsidR="00810B74" w:rsidRDefault="00DA2AF4" w:rsidP="00D963EC">
      <w:pPr>
        <w:rPr>
          <w:lang w:val="es-GT" w:eastAsia="es-CR"/>
        </w:rPr>
      </w:pPr>
      <w:r>
        <w:rPr>
          <w:lang w:val="es-GT" w:eastAsia="es-CR"/>
        </w:rPr>
        <w:t xml:space="preserve">* El campo </w:t>
      </w:r>
      <w:proofErr w:type="spellStart"/>
      <w:r>
        <w:rPr>
          <w:lang w:val="es-GT" w:eastAsia="es-CR"/>
        </w:rPr>
        <w:t>cardbalancesheet</w:t>
      </w:r>
      <w:proofErr w:type="spellEnd"/>
      <w:r w:rsidR="00204723">
        <w:rPr>
          <w:lang w:val="es-GT" w:eastAsia="es-CR"/>
        </w:rPr>
        <w:t xml:space="preserve"> puede devolver 1 o varios registros</w:t>
      </w:r>
      <w:r w:rsidR="00342BAD">
        <w:rPr>
          <w:lang w:val="es-GT" w:eastAsia="es-CR"/>
        </w:rPr>
        <w:t xml:space="preserve"> de detalle</w:t>
      </w:r>
      <w:r w:rsidR="00204723">
        <w:rPr>
          <w:lang w:val="es-GT" w:eastAsia="es-CR"/>
        </w:rPr>
        <w:t xml:space="preserve"> los cuales estarán separados por “|” </w:t>
      </w:r>
      <w:r w:rsidR="00342BAD">
        <w:rPr>
          <w:lang w:val="es-GT" w:eastAsia="es-CR"/>
        </w:rPr>
        <w:t xml:space="preserve">y </w:t>
      </w:r>
      <w:r w:rsidR="00204723">
        <w:rPr>
          <w:lang w:val="es-GT" w:eastAsia="es-CR"/>
        </w:rPr>
        <w:t>cada registro</w:t>
      </w:r>
      <w:r>
        <w:rPr>
          <w:lang w:val="es-GT" w:eastAsia="es-CR"/>
        </w:rPr>
        <w:t xml:space="preserve"> tiene</w:t>
      </w:r>
      <w:r w:rsidR="00204723">
        <w:rPr>
          <w:lang w:val="es-GT" w:eastAsia="es-CR"/>
        </w:rPr>
        <w:t xml:space="preserve"> varios valores separados por “,</w:t>
      </w:r>
      <w:r>
        <w:rPr>
          <w:lang w:val="es-GT" w:eastAsia="es-CR"/>
        </w:rPr>
        <w:t>” por lo que se especifica entre [] la posición.</w:t>
      </w:r>
    </w:p>
    <w:p w:rsidR="00543E7B" w:rsidRPr="005D49F9" w:rsidRDefault="00543E7B" w:rsidP="00425065">
      <w:pPr>
        <w:rPr>
          <w:lang w:val="es-GT" w:eastAsia="es-CR"/>
        </w:rPr>
      </w:pPr>
    </w:p>
    <w:p w:rsidR="00022C00" w:rsidRDefault="00022C00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11" w:name="_Toc337046405"/>
      <w:bookmarkStart w:id="12" w:name="_Toc343852252"/>
      <w:r>
        <w:rPr>
          <w:rFonts w:asciiTheme="minorHAnsi" w:hAnsiTheme="minorHAnsi" w:cstheme="minorHAnsi"/>
          <w:snapToGrid w:val="0"/>
          <w:lang w:val="es-GT"/>
        </w:rPr>
        <w:t xml:space="preserve">Registro de </w:t>
      </w:r>
      <w:proofErr w:type="spellStart"/>
      <w:r>
        <w:rPr>
          <w:rFonts w:asciiTheme="minorHAnsi" w:hAnsiTheme="minorHAnsi" w:cstheme="minorHAnsi"/>
          <w:snapToGrid w:val="0"/>
          <w:lang w:val="es-GT"/>
        </w:rPr>
        <w:t>Logs</w:t>
      </w:r>
      <w:proofErr w:type="spellEnd"/>
    </w:p>
    <w:p w:rsidR="00022C00" w:rsidRDefault="00022C00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022C00">
        <w:rPr>
          <w:rFonts w:asciiTheme="minorHAnsi" w:hAnsiTheme="minorHAnsi" w:cstheme="minorHAnsi"/>
          <w:b/>
          <w:color w:val="365F91" w:themeColor="accent1" w:themeShade="BF"/>
          <w:lang w:val="es-GT"/>
        </w:rPr>
        <w:t>Registro de errores</w:t>
      </w:r>
    </w:p>
    <w:p w:rsidR="00783A71" w:rsidRDefault="00783A71" w:rsidP="00783A71">
      <w:pPr>
        <w:pStyle w:val="NoSpacing"/>
        <w:ind w:left="720"/>
        <w:jc w:val="both"/>
        <w:rPr>
          <w:rFonts w:cstheme="minorHAnsi"/>
          <w:szCs w:val="18"/>
          <w:lang w:eastAsia="es-CR"/>
        </w:rPr>
      </w:pPr>
      <w:r>
        <w:rPr>
          <w:rFonts w:cstheme="minorHAnsi"/>
          <w:szCs w:val="18"/>
          <w:lang w:eastAsia="es-CR"/>
        </w:rPr>
        <w:t xml:space="preserve">Las excepciones de deberán registrar haciendo uso de un servicio de tarea para el efecto. El servicio se ubica en la ruta </w:t>
      </w:r>
      <w:hyperlink r:id="rId18" w:history="1">
        <w:r w:rsidRPr="00BD3E9A">
          <w:rPr>
            <w:rStyle w:val="Hyperlink"/>
            <w:rFonts w:cstheme="minorHAnsi"/>
            <w:szCs w:val="18"/>
            <w:lang w:eastAsia="es-CR"/>
          </w:rPr>
          <w:t>http://wlstest-srv.tigo.com.gt:8011/ErrorProducerOSB/proxy/ErrorProducer</w:t>
        </w:r>
      </w:hyperlink>
      <w:r>
        <w:rPr>
          <w:rFonts w:cstheme="minorHAnsi"/>
          <w:szCs w:val="18"/>
          <w:lang w:eastAsia="es-CR"/>
        </w:rPr>
        <w:t xml:space="preserve"> el cual corresponde al sistema de pruebas.  Este servicio es asíncrono.</w:t>
      </w:r>
    </w:p>
    <w:p w:rsid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tbl>
      <w:tblPr>
        <w:tblW w:w="813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4"/>
        <w:gridCol w:w="2518"/>
        <w:gridCol w:w="2571"/>
      </w:tblGrid>
      <w:tr w:rsidR="00022C00" w:rsidRPr="005D49F9" w:rsidTr="002774A4">
        <w:tc>
          <w:tcPr>
            <w:tcW w:w="3044" w:type="dxa"/>
            <w:shd w:val="clear" w:color="auto" w:fill="365F91" w:themeFill="accent1" w:themeFillShade="BF"/>
          </w:tcPr>
          <w:p w:rsidR="00022C00" w:rsidRPr="005D49F9" w:rsidRDefault="00022C00" w:rsidP="00344901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  <w:r>
              <w:rPr>
                <w:rFonts w:cstheme="minorHAnsi"/>
                <w:b/>
                <w:color w:val="FFFFFF" w:themeColor="background1"/>
                <w:lang w:eastAsia="es-CR"/>
              </w:rPr>
              <w:t xml:space="preserve"> Error</w:t>
            </w:r>
          </w:p>
        </w:tc>
        <w:tc>
          <w:tcPr>
            <w:tcW w:w="2518" w:type="dxa"/>
            <w:shd w:val="clear" w:color="auto" w:fill="365F91" w:themeFill="accent1" w:themeFillShade="BF"/>
          </w:tcPr>
          <w:p w:rsidR="00022C00" w:rsidRPr="005D49F9" w:rsidRDefault="00022C00" w:rsidP="00344901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 xml:space="preserve">Proxy </w:t>
            </w:r>
            <w:proofErr w:type="spellStart"/>
            <w:r>
              <w:rPr>
                <w:rFonts w:cstheme="minorHAnsi"/>
                <w:b/>
                <w:color w:val="FFFFFF" w:themeColor="background1"/>
                <w:lang w:eastAsia="es-CR"/>
              </w:rPr>
              <w:t>Service</w:t>
            </w:r>
            <w:proofErr w:type="spellEnd"/>
            <w:r>
              <w:rPr>
                <w:rFonts w:cstheme="minorHAnsi"/>
                <w:b/>
                <w:color w:val="FFFFFF" w:themeColor="background1"/>
                <w:lang w:eastAsia="es-CR"/>
              </w:rPr>
              <w:t xml:space="preserve"> Destino</w:t>
            </w:r>
          </w:p>
        </w:tc>
        <w:tc>
          <w:tcPr>
            <w:tcW w:w="2571" w:type="dxa"/>
            <w:shd w:val="clear" w:color="auto" w:fill="365F91" w:themeFill="accent1" w:themeFillShade="BF"/>
          </w:tcPr>
          <w:p w:rsidR="00022C00" w:rsidRPr="005D49F9" w:rsidRDefault="00022C00" w:rsidP="00344901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Especificación del destino (Campo Destino)</w:t>
            </w:r>
          </w:p>
        </w:tc>
      </w:tr>
      <w:tr w:rsidR="00D33F45" w:rsidRPr="005D49F9" w:rsidTr="002774A4">
        <w:tc>
          <w:tcPr>
            <w:tcW w:w="3044" w:type="dxa"/>
            <w:shd w:val="clear" w:color="auto" w:fill="auto"/>
          </w:tcPr>
          <w:p w:rsidR="00D33F45" w:rsidRPr="005D49F9" w:rsidRDefault="00D33F45" w:rsidP="00344901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errorType</w:t>
            </w:r>
            <w:proofErr w:type="spellEnd"/>
          </w:p>
        </w:tc>
        <w:tc>
          <w:tcPr>
            <w:tcW w:w="2518" w:type="dxa"/>
            <w:vMerge w:val="restart"/>
            <w:shd w:val="clear" w:color="auto" w:fill="auto"/>
          </w:tcPr>
          <w:p w:rsidR="00D33F45" w:rsidRDefault="00D33F45" w:rsidP="00344901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  <w:p w:rsidR="00D33F45" w:rsidRPr="005D49F9" w:rsidRDefault="00D33F45" w:rsidP="00344901">
            <w:pPr>
              <w:pStyle w:val="NoSpacing"/>
              <w:jc w:val="center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ErrorProducer</w:t>
            </w:r>
            <w:proofErr w:type="spellEnd"/>
            <w:r>
              <w:rPr>
                <w:rFonts w:cstheme="minorHAnsi"/>
                <w:lang w:eastAsia="es-CR"/>
              </w:rPr>
              <w:t>/</w:t>
            </w:r>
            <w:proofErr w:type="spellStart"/>
            <w:r>
              <w:rPr>
                <w:rFonts w:cstheme="minorHAnsi"/>
                <w:lang w:eastAsia="es-CR"/>
              </w:rPr>
              <w:t>execute</w:t>
            </w:r>
            <w:proofErr w:type="spellEnd"/>
          </w:p>
        </w:tc>
        <w:tc>
          <w:tcPr>
            <w:tcW w:w="2571" w:type="dxa"/>
            <w:shd w:val="clear" w:color="auto" w:fill="auto"/>
          </w:tcPr>
          <w:p w:rsidR="00D33F45" w:rsidRPr="005D49F9" w:rsidRDefault="00D33F45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TipoAlarma</w:t>
            </w:r>
            <w:proofErr w:type="spellEnd"/>
          </w:p>
        </w:tc>
      </w:tr>
      <w:tr w:rsidR="00D33F45" w:rsidRPr="005D49F9" w:rsidTr="002774A4">
        <w:tc>
          <w:tcPr>
            <w:tcW w:w="3044" w:type="dxa"/>
            <w:shd w:val="clear" w:color="auto" w:fill="auto"/>
          </w:tcPr>
          <w:p w:rsidR="00D33F45" w:rsidRPr="005D49F9" w:rsidRDefault="0043554C" w:rsidP="00344901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GetLoyaltyInfo</w:t>
            </w:r>
            <w:r w:rsidR="00D33F45">
              <w:rPr>
                <w:rFonts w:cstheme="minorHAnsi"/>
                <w:lang w:eastAsia="es-CR"/>
              </w:rPr>
              <w:t>Request</w:t>
            </w:r>
            <w:proofErr w:type="spellEnd"/>
            <w:r w:rsidR="00D33F45">
              <w:rPr>
                <w:rFonts w:cstheme="minorHAnsi"/>
                <w:lang w:eastAsia="es-CR"/>
              </w:rPr>
              <w:t xml:space="preserve"> + Error (</w:t>
            </w:r>
            <w:proofErr w:type="spellStart"/>
            <w:r w:rsidR="00D33F45">
              <w:rPr>
                <w:rFonts w:cstheme="minorHAnsi"/>
                <w:lang w:eastAsia="es-CR"/>
              </w:rPr>
              <w:t>ComplexType</w:t>
            </w:r>
            <w:proofErr w:type="spellEnd"/>
            <w:r w:rsidR="00D33F45">
              <w:rPr>
                <w:rFonts w:cstheme="minorHAnsi"/>
                <w:lang w:eastAsia="es-CR"/>
              </w:rPr>
              <w:t xml:space="preserve">) </w:t>
            </w:r>
            <w:r w:rsidR="00D33F45">
              <w:rPr>
                <w:rStyle w:val="FootnoteReference"/>
                <w:rFonts w:cstheme="minorHAnsi"/>
                <w:lang w:eastAsia="es-CR"/>
              </w:rPr>
              <w:footnoteReference w:id="5"/>
            </w:r>
          </w:p>
        </w:tc>
        <w:tc>
          <w:tcPr>
            <w:tcW w:w="2518" w:type="dxa"/>
            <w:vMerge/>
            <w:shd w:val="clear" w:color="auto" w:fill="auto"/>
          </w:tcPr>
          <w:p w:rsidR="00D33F45" w:rsidRDefault="00D33F45" w:rsidP="00344901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</w:tc>
        <w:tc>
          <w:tcPr>
            <w:tcW w:w="2571" w:type="dxa"/>
            <w:shd w:val="clear" w:color="auto" w:fill="auto"/>
          </w:tcPr>
          <w:p w:rsidR="00D33F45" w:rsidRPr="0076470D" w:rsidRDefault="00D33F45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MensajeError</w:t>
            </w:r>
            <w:proofErr w:type="spellEnd"/>
          </w:p>
        </w:tc>
      </w:tr>
      <w:tr w:rsidR="00D33F45" w:rsidRPr="005D49F9" w:rsidTr="002774A4">
        <w:tc>
          <w:tcPr>
            <w:tcW w:w="3044" w:type="dxa"/>
            <w:shd w:val="clear" w:color="auto" w:fill="auto"/>
          </w:tcPr>
          <w:p w:rsidR="00D33F45" w:rsidRPr="005D49F9" w:rsidRDefault="00D33F45" w:rsidP="00D33F45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Nombre del servicio, en este caso “</w:t>
            </w:r>
            <w:proofErr w:type="spellStart"/>
            <w:r w:rsidR="0043554C">
              <w:rPr>
                <w:rFonts w:cstheme="minorHAnsi"/>
                <w:lang w:eastAsia="es-CR"/>
              </w:rPr>
              <w:t>GetLoyaltyInfo</w:t>
            </w:r>
            <w:proofErr w:type="spellEnd"/>
            <w:r>
              <w:rPr>
                <w:rFonts w:cstheme="minorHAnsi"/>
                <w:lang w:eastAsia="es-CR"/>
              </w:rPr>
              <w:t>”</w:t>
            </w:r>
          </w:p>
        </w:tc>
        <w:tc>
          <w:tcPr>
            <w:tcW w:w="2518" w:type="dxa"/>
            <w:vMerge/>
            <w:shd w:val="clear" w:color="auto" w:fill="auto"/>
          </w:tcPr>
          <w:p w:rsidR="00D33F45" w:rsidRDefault="00D33F45" w:rsidP="00344901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</w:tc>
        <w:tc>
          <w:tcPr>
            <w:tcW w:w="2571" w:type="dxa"/>
            <w:shd w:val="clear" w:color="auto" w:fill="auto"/>
          </w:tcPr>
          <w:p w:rsidR="00D33F45" w:rsidRPr="0076470D" w:rsidRDefault="00D33F45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Accion</w:t>
            </w:r>
            <w:proofErr w:type="spellEnd"/>
          </w:p>
        </w:tc>
      </w:tr>
    </w:tbl>
    <w:p w:rsidR="00022C00" w:rsidRP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PY"/>
        </w:rPr>
      </w:pPr>
    </w:p>
    <w:p w:rsidR="00022C00" w:rsidRPr="005B64B8" w:rsidRDefault="005B64B8" w:rsidP="005B64B8">
      <w:pPr>
        <w:pStyle w:val="ListParagraph"/>
        <w:rPr>
          <w:rFonts w:asciiTheme="minorHAnsi" w:eastAsiaTheme="minorHAnsi" w:hAnsiTheme="minorHAnsi" w:cstheme="minorHAnsi"/>
          <w:szCs w:val="18"/>
          <w:lang w:val="es-GT" w:eastAsia="es-CR"/>
        </w:rPr>
      </w:pPr>
      <w:r w:rsidRPr="005B64B8">
        <w:rPr>
          <w:rFonts w:asciiTheme="minorHAnsi" w:eastAsiaTheme="minorHAnsi" w:hAnsiTheme="minorHAnsi" w:cstheme="minorHAnsi"/>
          <w:szCs w:val="18"/>
          <w:lang w:val="es-GT" w:eastAsia="es-CR"/>
        </w:rPr>
        <w:t>* Esto aplica para todas las operaciones</w:t>
      </w:r>
      <w:r>
        <w:rPr>
          <w:rFonts w:asciiTheme="minorHAnsi" w:eastAsiaTheme="minorHAnsi" w:hAnsiTheme="minorHAnsi" w:cstheme="minorHAnsi"/>
          <w:szCs w:val="18"/>
          <w:lang w:val="es-GT" w:eastAsia="es-CR"/>
        </w:rPr>
        <w:br/>
      </w:r>
    </w:p>
    <w:p w:rsidR="00022C00" w:rsidRDefault="00022C00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022C00">
        <w:rPr>
          <w:rFonts w:asciiTheme="minorHAnsi" w:hAnsiTheme="minorHAnsi" w:cstheme="minorHAnsi"/>
          <w:b/>
          <w:color w:val="365F91" w:themeColor="accent1" w:themeShade="BF"/>
          <w:lang w:val="es-GT"/>
        </w:rPr>
        <w:t>Registro de actividad (bitácora del servicio)</w:t>
      </w:r>
    </w:p>
    <w:p w:rsidR="00022C00" w:rsidRPr="005B64B8" w:rsidRDefault="00703C38" w:rsidP="00703C38">
      <w:pPr>
        <w:ind w:firstLine="708"/>
        <w:rPr>
          <w:rFonts w:asciiTheme="minorHAnsi" w:eastAsiaTheme="minorHAnsi" w:hAnsiTheme="minorHAnsi" w:cstheme="minorHAnsi"/>
          <w:sz w:val="22"/>
          <w:szCs w:val="18"/>
          <w:lang w:val="es-GT" w:eastAsia="es-CR"/>
        </w:rPr>
      </w:pPr>
      <w:r>
        <w:rPr>
          <w:rFonts w:asciiTheme="minorHAnsi" w:eastAsiaTheme="minorHAnsi" w:hAnsiTheme="minorHAnsi" w:cstheme="minorHAnsi"/>
          <w:sz w:val="22"/>
          <w:szCs w:val="18"/>
          <w:lang w:val="es-GT" w:eastAsia="es-CR"/>
        </w:rPr>
        <w:t>N/A</w:t>
      </w:r>
    </w:p>
    <w:p w:rsidR="00AC1DCF" w:rsidRPr="00AC1DCF" w:rsidRDefault="00AC1DCF" w:rsidP="00AC1DCF">
      <w:pPr>
        <w:rPr>
          <w:lang w:val="es-GT"/>
        </w:rPr>
      </w:pPr>
    </w:p>
    <w:p w:rsidR="00425065" w:rsidRPr="005D49F9" w:rsidRDefault="00425065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r w:rsidRPr="005D49F9">
        <w:rPr>
          <w:rFonts w:asciiTheme="minorHAnsi" w:hAnsiTheme="minorHAnsi" w:cstheme="minorHAnsi"/>
          <w:snapToGrid w:val="0"/>
          <w:lang w:val="es-GT"/>
        </w:rPr>
        <w:t>Especificación detallada del Contrato del Servicio</w:t>
      </w:r>
      <w:bookmarkEnd w:id="11"/>
      <w:bookmarkEnd w:id="12"/>
    </w:p>
    <w:p w:rsidR="00425065" w:rsidRPr="005D49F9" w:rsidRDefault="00425065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WS Basado en SOAP (Si aplica)</w:t>
      </w:r>
    </w:p>
    <w:p w:rsidR="00425065" w:rsidRDefault="00425065" w:rsidP="00022C00">
      <w:pPr>
        <w:pStyle w:val="ListParagraph"/>
        <w:numPr>
          <w:ilvl w:val="2"/>
          <w:numId w:val="11"/>
        </w:numPr>
        <w:ind w:left="180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WSDL</w:t>
      </w:r>
    </w:p>
    <w:p w:rsidR="00CB2999" w:rsidRPr="005D49F9" w:rsidRDefault="00CB2999" w:rsidP="00CB2999">
      <w:pPr>
        <w:rPr>
          <w:lang w:val="es-GT"/>
        </w:rPr>
      </w:pPr>
      <w:r>
        <w:rPr>
          <w:lang w:val="es-GT"/>
        </w:rPr>
        <w:t>* El proveedor debe construir el WSDL de este servicio</w:t>
      </w:r>
    </w:p>
    <w:p w:rsidR="00425065" w:rsidRPr="005D49F9" w:rsidRDefault="00425065" w:rsidP="00425065">
      <w:pPr>
        <w:pStyle w:val="ListParagraph"/>
        <w:ind w:left="144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425065" w:rsidRDefault="00425065" w:rsidP="00022C00">
      <w:pPr>
        <w:pStyle w:val="ListParagraph"/>
        <w:numPr>
          <w:ilvl w:val="2"/>
          <w:numId w:val="11"/>
        </w:numPr>
        <w:ind w:left="180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XSD</w:t>
      </w:r>
    </w:p>
    <w:p w:rsidR="00F47014" w:rsidRDefault="00F47014" w:rsidP="00F47014">
      <w:pPr>
        <w:pStyle w:val="ListParagraph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CB2999" w:rsidRPr="005D49F9" w:rsidRDefault="00CB2999" w:rsidP="00CB2999">
      <w:pPr>
        <w:rPr>
          <w:lang w:val="es-GT"/>
        </w:rPr>
      </w:pPr>
      <w:r>
        <w:rPr>
          <w:lang w:val="es-GT"/>
        </w:rPr>
        <w:t>* El proveedor debe construir los XSD de este servicio</w:t>
      </w:r>
    </w:p>
    <w:p w:rsidR="00CB2999" w:rsidRPr="00F47014" w:rsidRDefault="00CB2999" w:rsidP="00F47014">
      <w:pPr>
        <w:pStyle w:val="ListParagraph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F47014" w:rsidRPr="005D49F9" w:rsidRDefault="00D66340" w:rsidP="00F47014">
      <w:pPr>
        <w:pStyle w:val="ListParagraph"/>
        <w:ind w:left="180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D66340">
        <w:rPr>
          <w:rFonts w:asciiTheme="minorHAnsi" w:hAnsiTheme="minorHAnsi" w:cstheme="minorHAnsi"/>
          <w:b/>
          <w:color w:val="365F91" w:themeColor="accent1" w:themeShade="BF"/>
          <w:lang w:val="es-GT"/>
        </w:rPr>
        <w:object w:dxaOrig="213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5pt;height:40.9pt" o:ole="">
            <v:imagedata r:id="rId19" o:title=""/>
          </v:shape>
          <o:OLEObject Type="Embed" ProgID="Package" ShapeID="_x0000_i1025" DrawAspect="Content" ObjectID="_1450613368" r:id="rId20"/>
        </w:object>
      </w:r>
      <w:r w:rsidRPr="00D66340">
        <w:rPr>
          <w:rFonts w:asciiTheme="minorHAnsi" w:hAnsiTheme="minorHAnsi" w:cstheme="minorHAnsi"/>
          <w:b/>
          <w:color w:val="365F91" w:themeColor="accent1" w:themeShade="BF"/>
          <w:lang w:val="es-GT"/>
        </w:rPr>
        <w:object w:dxaOrig="2280" w:dyaOrig="810">
          <v:shape id="_x0000_i1026" type="#_x0000_t75" style="width:114.05pt;height:40.9pt" o:ole="">
            <v:imagedata r:id="rId21" o:title=""/>
          </v:shape>
          <o:OLEObject Type="Embed" ProgID="Package" ShapeID="_x0000_i1026" DrawAspect="Content" ObjectID="_1450613369" r:id="rId22"/>
        </w:object>
      </w:r>
    </w:p>
    <w:p w:rsidR="00425065" w:rsidRPr="005D49F9" w:rsidRDefault="00425065" w:rsidP="00425065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425065" w:rsidRPr="005D49F9" w:rsidRDefault="00425065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Servicio REST (Si aplica)</w:t>
      </w:r>
    </w:p>
    <w:p w:rsidR="00425065" w:rsidRPr="005D49F9" w:rsidRDefault="00425065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13" w:name="_Toc337046402"/>
      <w:bookmarkStart w:id="14" w:name="_Toc343852253"/>
      <w:proofErr w:type="spellStart"/>
      <w:r w:rsidRPr="005D49F9">
        <w:rPr>
          <w:rFonts w:asciiTheme="minorHAnsi" w:hAnsiTheme="minorHAnsi" w:cstheme="minorHAnsi"/>
          <w:snapToGrid w:val="0"/>
          <w:lang w:val="es-GT"/>
        </w:rPr>
        <w:t>SLAs</w:t>
      </w:r>
      <w:proofErr w:type="spellEnd"/>
      <w:r w:rsidRPr="005D49F9">
        <w:rPr>
          <w:rFonts w:asciiTheme="minorHAnsi" w:hAnsiTheme="minorHAnsi" w:cstheme="minorHAnsi"/>
          <w:snapToGrid w:val="0"/>
          <w:lang w:val="es-GT"/>
        </w:rPr>
        <w:t xml:space="preserve"> y Características de Calidad del Servicio</w:t>
      </w:r>
      <w:bookmarkEnd w:id="13"/>
      <w:bookmarkEnd w:id="14"/>
    </w:p>
    <w:p w:rsidR="00425065" w:rsidRPr="005D49F9" w:rsidRDefault="00425065" w:rsidP="00425065">
      <w:pPr>
        <w:rPr>
          <w:rFonts w:asciiTheme="minorHAnsi" w:hAnsiTheme="minorHAnsi" w:cstheme="minorHAnsi"/>
          <w:lang w:val="es-GT" w:eastAsia="es-ES"/>
        </w:rPr>
      </w:pPr>
    </w:p>
    <w:tbl>
      <w:tblPr>
        <w:tblStyle w:val="Listaclara-nfasis11"/>
        <w:tblW w:w="6392" w:type="dxa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2"/>
        <w:gridCol w:w="3080"/>
      </w:tblGrid>
      <w:tr w:rsidR="00425065" w:rsidRPr="005D49F9" w:rsidTr="0034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2" w:type="dxa"/>
            <w:gridSpan w:val="2"/>
            <w:shd w:val="clear" w:color="auto" w:fill="365F91" w:themeFill="accent1" w:themeFillShade="BF"/>
            <w:hideMark/>
          </w:tcPr>
          <w:p w:rsidR="00425065" w:rsidRPr="005D49F9" w:rsidRDefault="00425065" w:rsidP="00344901">
            <w:pPr>
              <w:pStyle w:val="NoSpacing"/>
              <w:jc w:val="center"/>
              <w:rPr>
                <w:rFonts w:asciiTheme="minorHAnsi" w:eastAsia="Times New Roman" w:hAnsiTheme="minorHAnsi" w:cstheme="minorHAnsi"/>
                <w:bCs w:val="0"/>
                <w:lang w:val="es-GT"/>
              </w:rPr>
            </w:pPr>
            <w:proofErr w:type="spellStart"/>
            <w:r w:rsidRPr="005D49F9">
              <w:rPr>
                <w:rFonts w:asciiTheme="minorHAnsi" w:eastAsia="Times New Roman" w:hAnsiTheme="minorHAnsi" w:cstheme="minorHAnsi"/>
                <w:bCs w:val="0"/>
                <w:lang w:val="es-GT"/>
              </w:rPr>
              <w:t>SLAs</w:t>
            </w:r>
            <w:proofErr w:type="spellEnd"/>
            <w:r w:rsidRPr="005D49F9">
              <w:rPr>
                <w:rFonts w:asciiTheme="minorHAnsi" w:eastAsia="Times New Roman" w:hAnsiTheme="minorHAnsi" w:cstheme="minorHAnsi"/>
                <w:bCs w:val="0"/>
                <w:lang w:val="es-GT"/>
              </w:rPr>
              <w:t xml:space="preserve"> y Características de Calidad del Servicio</w:t>
            </w:r>
          </w:p>
        </w:tc>
      </w:tr>
      <w:tr w:rsidR="001B2A2F" w:rsidRPr="005D49F9" w:rsidTr="0034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hideMark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t>Disponibilidad</w:t>
            </w:r>
          </w:p>
        </w:tc>
        <w:tc>
          <w:tcPr>
            <w:tcW w:w="30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1B2A2F" w:rsidRPr="005D49F9" w:rsidRDefault="001B2A2F" w:rsidP="001B2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24x7</w:t>
            </w:r>
          </w:p>
        </w:tc>
      </w:tr>
      <w:tr w:rsidR="001B2A2F" w:rsidRPr="005D49F9" w:rsidTr="00344901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shd w:val="clear" w:color="auto" w:fill="FFFFFF" w:themeFill="background1"/>
            <w:hideMark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t>Tiempo Transcurrido entre Fallas</w:t>
            </w:r>
          </w:p>
        </w:tc>
        <w:tc>
          <w:tcPr>
            <w:tcW w:w="3080" w:type="dxa"/>
            <w:shd w:val="clear" w:color="auto" w:fill="FFFFFF" w:themeFill="background1"/>
            <w:hideMark/>
          </w:tcPr>
          <w:p w:rsidR="001B2A2F" w:rsidRPr="005D49F9" w:rsidRDefault="001B2A2F" w:rsidP="001B2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1 hora </w:t>
            </w:r>
          </w:p>
        </w:tc>
      </w:tr>
      <w:tr w:rsidR="001B2A2F" w:rsidRPr="005D49F9" w:rsidTr="0091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lastRenderedPageBreak/>
              <w:t>Tiempo Transcurrido para Mantenimiento</w:t>
            </w:r>
          </w:p>
        </w:tc>
        <w:tc>
          <w:tcPr>
            <w:tcW w:w="308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1B2A2F" w:rsidRPr="005D49F9" w:rsidRDefault="001B2A2F" w:rsidP="001B2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97299">
              <w:rPr>
                <w:bCs/>
                <w:lang w:val="es-GT"/>
              </w:rPr>
              <w:t>5 horas. (De 12:00 a.m. a 5 a.m.)</w:t>
            </w:r>
          </w:p>
        </w:tc>
      </w:tr>
      <w:tr w:rsidR="001B2A2F" w:rsidRPr="005D49F9" w:rsidTr="00B3079E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t>Monitoreo BAM</w:t>
            </w:r>
          </w:p>
        </w:tc>
        <w:tc>
          <w:tcPr>
            <w:tcW w:w="30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B2A2F" w:rsidRPr="005D49F9" w:rsidRDefault="001B2A2F" w:rsidP="001B2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No aplica</w:t>
            </w:r>
          </w:p>
        </w:tc>
      </w:tr>
      <w:tr w:rsidR="001B2A2F" w:rsidRPr="005D49F9" w:rsidTr="00B3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t>Ventana de Operación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2A2F" w:rsidRPr="005D49F9" w:rsidRDefault="001B2A2F" w:rsidP="001B2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servicio puede ser consumido a cualquier hora del día</w:t>
            </w:r>
          </w:p>
        </w:tc>
      </w:tr>
      <w:tr w:rsidR="001B2A2F" w:rsidRPr="005D49F9" w:rsidTr="00344901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shd w:val="clear" w:color="auto" w:fill="FFFFFF" w:themeFill="background1"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t>Seguridad</w:t>
            </w:r>
          </w:p>
        </w:tc>
        <w:tc>
          <w:tcPr>
            <w:tcW w:w="3080" w:type="dxa"/>
            <w:shd w:val="clear" w:color="auto" w:fill="FFFFFF" w:themeFill="background1"/>
          </w:tcPr>
          <w:p w:rsidR="001B2A2F" w:rsidRPr="005D49F9" w:rsidRDefault="001B2A2F" w:rsidP="001B2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WS-Security</w:t>
            </w:r>
          </w:p>
        </w:tc>
      </w:tr>
    </w:tbl>
    <w:p w:rsidR="00425065" w:rsidRPr="005D49F9" w:rsidRDefault="00425065" w:rsidP="00425065">
      <w:pPr>
        <w:rPr>
          <w:rFonts w:asciiTheme="minorHAnsi" w:hAnsiTheme="minorHAnsi" w:cstheme="minorHAnsi"/>
          <w:lang w:val="es-GT" w:eastAsia="es-ES"/>
        </w:rPr>
      </w:pPr>
    </w:p>
    <w:p w:rsidR="00425065" w:rsidRPr="005D49F9" w:rsidRDefault="00425065" w:rsidP="00425065">
      <w:pPr>
        <w:pStyle w:val="ListParagraph"/>
        <w:numPr>
          <w:ilvl w:val="1"/>
          <w:numId w:val="12"/>
        </w:numPr>
        <w:spacing w:after="0"/>
        <w:jc w:val="both"/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</w:pP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Tiempos de respuesta: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3564"/>
        <w:gridCol w:w="2408"/>
      </w:tblGrid>
      <w:tr w:rsidR="00425065" w:rsidRPr="005D49F9" w:rsidTr="00344901">
        <w:trPr>
          <w:jc w:val="center"/>
        </w:trPr>
        <w:tc>
          <w:tcPr>
            <w:tcW w:w="3564" w:type="dxa"/>
            <w:tcBorders>
              <w:bottom w:val="double" w:sz="6" w:space="0" w:color="000000"/>
              <w:right w:val="single" w:sz="4" w:space="0" w:color="auto"/>
            </w:tcBorders>
            <w:shd w:val="clear" w:color="auto" w:fill="365F91" w:themeFill="accent1" w:themeFillShade="BF"/>
          </w:tcPr>
          <w:p w:rsidR="00425065" w:rsidRPr="005D49F9" w:rsidRDefault="00425065" w:rsidP="00344901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Operación</w:t>
            </w:r>
          </w:p>
        </w:tc>
        <w:tc>
          <w:tcPr>
            <w:tcW w:w="2408" w:type="dxa"/>
            <w:tcBorders>
              <w:top w:val="single" w:sz="12" w:space="0" w:color="000000"/>
              <w:left w:val="single" w:sz="4" w:space="0" w:color="auto"/>
              <w:bottom w:val="double" w:sz="6" w:space="0" w:color="000000"/>
            </w:tcBorders>
            <w:shd w:val="clear" w:color="auto" w:fill="365F91" w:themeFill="accent1" w:themeFillShade="BF"/>
          </w:tcPr>
          <w:p w:rsidR="00425065" w:rsidRPr="005D49F9" w:rsidRDefault="00425065" w:rsidP="00344901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Tiempo máximos de espera</w:t>
            </w:r>
          </w:p>
        </w:tc>
      </w:tr>
      <w:tr w:rsidR="00425065" w:rsidRPr="005D49F9" w:rsidTr="00344901">
        <w:trPr>
          <w:jc w:val="center"/>
        </w:trPr>
        <w:tc>
          <w:tcPr>
            <w:tcW w:w="3564" w:type="dxa"/>
            <w:tcBorders>
              <w:right w:val="single" w:sz="4" w:space="0" w:color="auto"/>
            </w:tcBorders>
            <w:shd w:val="clear" w:color="auto" w:fill="auto"/>
          </w:tcPr>
          <w:p w:rsidR="00425065" w:rsidRPr="005D49F9" w:rsidRDefault="00EB0FFB" w:rsidP="002D74D1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GetLoyaltyInfo</w:t>
            </w:r>
            <w:proofErr w:type="spellEnd"/>
          </w:p>
        </w:tc>
        <w:tc>
          <w:tcPr>
            <w:tcW w:w="2408" w:type="dxa"/>
            <w:tcBorders>
              <w:top w:val="double" w:sz="6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425065" w:rsidRPr="005D49F9" w:rsidRDefault="002D74D1" w:rsidP="002D74D1">
            <w:pPr>
              <w:rPr>
                <w:lang w:val="es-GT"/>
              </w:rPr>
            </w:pPr>
            <w:r>
              <w:rPr>
                <w:lang w:val="es-GT"/>
              </w:rPr>
              <w:t>10</w:t>
            </w:r>
            <w:r w:rsidR="00AF35C2">
              <w:rPr>
                <w:lang w:val="es-GT"/>
              </w:rPr>
              <w:t xml:space="preserve"> segundos</w:t>
            </w:r>
          </w:p>
        </w:tc>
      </w:tr>
    </w:tbl>
    <w:p w:rsidR="00425065" w:rsidRPr="005D49F9" w:rsidRDefault="00425065" w:rsidP="00425065">
      <w:pPr>
        <w:pStyle w:val="ListParagraph"/>
        <w:rPr>
          <w:rFonts w:asciiTheme="minorHAnsi" w:hAnsiTheme="minorHAnsi" w:cstheme="minorHAnsi"/>
          <w:sz w:val="20"/>
          <w:szCs w:val="20"/>
          <w:lang w:val="es-GT"/>
        </w:rPr>
      </w:pPr>
    </w:p>
    <w:p w:rsidR="00425065" w:rsidRPr="005D49F9" w:rsidRDefault="00425065" w:rsidP="00425065">
      <w:pPr>
        <w:pStyle w:val="ListParagraph"/>
        <w:numPr>
          <w:ilvl w:val="1"/>
          <w:numId w:val="12"/>
        </w:numPr>
        <w:spacing w:after="0"/>
        <w:jc w:val="both"/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</w:pP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Capacidad máxima</w:t>
      </w:r>
      <w:r w:rsidR="00B925BC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 xml:space="preserve"> (Escalabilidad)</w:t>
      </w: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3082"/>
        <w:gridCol w:w="2729"/>
      </w:tblGrid>
      <w:tr w:rsidR="00425065" w:rsidRPr="005D49F9" w:rsidTr="00344901">
        <w:trPr>
          <w:jc w:val="center"/>
        </w:trPr>
        <w:tc>
          <w:tcPr>
            <w:tcW w:w="3082" w:type="dxa"/>
            <w:tcBorders>
              <w:bottom w:val="double" w:sz="6" w:space="0" w:color="000000"/>
              <w:right w:val="single" w:sz="4" w:space="0" w:color="auto"/>
            </w:tcBorders>
            <w:shd w:val="clear" w:color="auto" w:fill="365F91" w:themeFill="accent1" w:themeFillShade="BF"/>
          </w:tcPr>
          <w:p w:rsidR="00425065" w:rsidRPr="005D49F9" w:rsidRDefault="00425065" w:rsidP="00344901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Servicio SOA / Operación</w:t>
            </w:r>
          </w:p>
        </w:tc>
        <w:tc>
          <w:tcPr>
            <w:tcW w:w="2729" w:type="dxa"/>
            <w:tcBorders>
              <w:top w:val="single" w:sz="12" w:space="0" w:color="000000"/>
              <w:left w:val="single" w:sz="4" w:space="0" w:color="auto"/>
              <w:bottom w:val="double" w:sz="6" w:space="0" w:color="000000"/>
            </w:tcBorders>
            <w:shd w:val="clear" w:color="auto" w:fill="365F91" w:themeFill="accent1" w:themeFillShade="BF"/>
          </w:tcPr>
          <w:p w:rsidR="00425065" w:rsidRPr="005D49F9" w:rsidRDefault="00425065" w:rsidP="00344901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Cantidad de usuarios concurrentes</w:t>
            </w:r>
          </w:p>
        </w:tc>
      </w:tr>
      <w:tr w:rsidR="00425065" w:rsidRPr="005D49F9" w:rsidTr="00344901">
        <w:trPr>
          <w:jc w:val="center"/>
        </w:trPr>
        <w:tc>
          <w:tcPr>
            <w:tcW w:w="3082" w:type="dxa"/>
            <w:tcBorders>
              <w:right w:val="single" w:sz="4" w:space="0" w:color="auto"/>
            </w:tcBorders>
            <w:shd w:val="clear" w:color="auto" w:fill="auto"/>
          </w:tcPr>
          <w:p w:rsidR="00425065" w:rsidRPr="005D49F9" w:rsidRDefault="00EB0FFB" w:rsidP="002D74D1">
            <w:pPr>
              <w:rPr>
                <w:i/>
                <w:lang w:val="es-GT"/>
              </w:rPr>
            </w:pPr>
            <w:r>
              <w:rPr>
                <w:lang w:val="es-GT"/>
              </w:rPr>
              <w:t>GetLoyaltyInfo</w:t>
            </w:r>
          </w:p>
        </w:tc>
        <w:tc>
          <w:tcPr>
            <w:tcW w:w="2729" w:type="dxa"/>
            <w:tcBorders>
              <w:top w:val="double" w:sz="6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425065" w:rsidRPr="005D49F9" w:rsidRDefault="0051420E" w:rsidP="002D74D1">
            <w:pPr>
              <w:rPr>
                <w:i/>
                <w:lang w:val="es-GT"/>
              </w:rPr>
            </w:pPr>
            <w:r>
              <w:rPr>
                <w:i/>
                <w:lang w:val="es-GT"/>
              </w:rPr>
              <w:t>50</w:t>
            </w:r>
          </w:p>
        </w:tc>
      </w:tr>
      <w:bookmarkEnd w:id="1"/>
    </w:tbl>
    <w:p w:rsidR="00022C00" w:rsidRDefault="00022C00" w:rsidP="005C0239">
      <w:pPr>
        <w:rPr>
          <w:snapToGrid w:val="0"/>
          <w:lang w:val="es-GT"/>
        </w:rPr>
      </w:pPr>
    </w:p>
    <w:p w:rsidR="005C0239" w:rsidRDefault="00B35A20" w:rsidP="005C0239">
      <w:pPr>
        <w:rPr>
          <w:snapToGrid w:val="0"/>
          <w:lang w:val="es-GT"/>
        </w:rPr>
      </w:pPr>
      <w:r>
        <w:rPr>
          <w:snapToGrid w:val="0"/>
          <w:lang w:val="es-GT"/>
        </w:rPr>
        <w:t xml:space="preserve">Nota: </w:t>
      </w:r>
      <w:r w:rsidR="005C0239">
        <w:rPr>
          <w:snapToGrid w:val="0"/>
          <w:lang w:val="es-GT"/>
        </w:rPr>
        <w:t xml:space="preserve">Se deben crear alertas para estos </w:t>
      </w:r>
      <w:proofErr w:type="spellStart"/>
      <w:r w:rsidR="005C0239">
        <w:rPr>
          <w:snapToGrid w:val="0"/>
          <w:lang w:val="es-GT"/>
        </w:rPr>
        <w:t>SLAs</w:t>
      </w:r>
      <w:proofErr w:type="spellEnd"/>
      <w:r w:rsidR="005C0239">
        <w:rPr>
          <w:snapToGrid w:val="0"/>
          <w:lang w:val="es-GT"/>
        </w:rPr>
        <w:t xml:space="preserve"> en el OSB.</w:t>
      </w:r>
    </w:p>
    <w:p w:rsidR="00AC1DCF" w:rsidRPr="00AC1DCF" w:rsidRDefault="00AC1DCF" w:rsidP="00AC1DCF">
      <w:pPr>
        <w:rPr>
          <w:lang w:val="es-GT"/>
        </w:rPr>
      </w:pPr>
    </w:p>
    <w:p w:rsidR="00022C00" w:rsidRPr="00AC1DCF" w:rsidRDefault="00022C00" w:rsidP="00AC1DCF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r w:rsidRPr="00AC1DCF">
        <w:rPr>
          <w:rFonts w:asciiTheme="minorHAnsi" w:hAnsiTheme="minorHAnsi" w:cstheme="minorHAnsi"/>
          <w:snapToGrid w:val="0"/>
          <w:lang w:val="es-GT"/>
        </w:rPr>
        <w:t>Resumen</w:t>
      </w:r>
      <w:r w:rsidR="004F374F">
        <w:rPr>
          <w:rFonts w:asciiTheme="minorHAnsi" w:hAnsiTheme="minorHAnsi" w:cstheme="minorHAnsi"/>
          <w:snapToGrid w:val="0"/>
          <w:lang w:val="es-GT"/>
        </w:rPr>
        <w:t xml:space="preserve"> de las integraciones con otros componentes</w:t>
      </w:r>
      <w:r w:rsidR="00BF7DED">
        <w:rPr>
          <w:rFonts w:asciiTheme="minorHAnsi" w:hAnsiTheme="minorHAnsi" w:cstheme="minorHAnsi"/>
          <w:snapToGrid w:val="0"/>
          <w:lang w:val="es-GT"/>
        </w:rPr>
        <w:t xml:space="preserve"> existentes</w:t>
      </w:r>
    </w:p>
    <w:p w:rsidR="00022C00" w:rsidRDefault="00022C00" w:rsidP="00022C00">
      <w:pPr>
        <w:rPr>
          <w:lang w:val="es-GT"/>
        </w:rPr>
      </w:pPr>
    </w:p>
    <w:tbl>
      <w:tblPr>
        <w:tblW w:w="7051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5"/>
        <w:gridCol w:w="1771"/>
        <w:gridCol w:w="1731"/>
        <w:gridCol w:w="1254"/>
      </w:tblGrid>
      <w:tr w:rsidR="00BF7DED" w:rsidRPr="00CB119F" w:rsidTr="00BF7DED">
        <w:trPr>
          <w:trHeight w:val="300"/>
          <w:jc w:val="center"/>
        </w:trPr>
        <w:tc>
          <w:tcPr>
            <w:tcW w:w="2120" w:type="dxa"/>
            <w:shd w:val="clear" w:color="000000" w:fill="366092"/>
            <w:noWrap/>
            <w:vAlign w:val="bottom"/>
            <w:hideMark/>
          </w:tcPr>
          <w:p w:rsidR="00BF7DED" w:rsidRPr="00CB119F" w:rsidRDefault="00BF7DED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Nombre del Componentes</w:t>
            </w:r>
          </w:p>
        </w:tc>
        <w:tc>
          <w:tcPr>
            <w:tcW w:w="1828" w:type="dxa"/>
            <w:shd w:val="clear" w:color="000000" w:fill="366092"/>
          </w:tcPr>
          <w:p w:rsidR="00BF7DED" w:rsidRDefault="00BF7DED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Descripción</w:t>
            </w:r>
          </w:p>
        </w:tc>
        <w:tc>
          <w:tcPr>
            <w:tcW w:w="1828" w:type="dxa"/>
            <w:shd w:val="clear" w:color="000000" w:fill="366092"/>
          </w:tcPr>
          <w:p w:rsidR="00BF7DED" w:rsidRDefault="00BF7DED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Tipo</w:t>
            </w:r>
          </w:p>
        </w:tc>
        <w:tc>
          <w:tcPr>
            <w:tcW w:w="1275" w:type="dxa"/>
            <w:shd w:val="clear" w:color="000000" w:fill="366092"/>
          </w:tcPr>
          <w:p w:rsidR="00BF7DED" w:rsidRDefault="00BF7DED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Ubicación Test</w:t>
            </w:r>
          </w:p>
        </w:tc>
      </w:tr>
      <w:tr w:rsidR="00E375F3" w:rsidRPr="00CB119F" w:rsidTr="00344901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E375F3" w:rsidRPr="00CB119F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ErrorProducerOSB</w:t>
            </w:r>
            <w:proofErr w:type="spellEnd"/>
          </w:p>
        </w:tc>
        <w:tc>
          <w:tcPr>
            <w:tcW w:w="1828" w:type="dxa"/>
          </w:tcPr>
          <w:p w:rsidR="00E375F3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Servicio utilitario para registro de errores</w:t>
            </w:r>
          </w:p>
        </w:tc>
        <w:tc>
          <w:tcPr>
            <w:tcW w:w="1828" w:type="dxa"/>
          </w:tcPr>
          <w:p w:rsidR="00E375F3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  <w:p w:rsidR="00E375F3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SOAP</w:t>
            </w:r>
          </w:p>
        </w:tc>
        <w:tc>
          <w:tcPr>
            <w:tcW w:w="1275" w:type="dxa"/>
            <w:vAlign w:val="bottom"/>
          </w:tcPr>
          <w:p w:rsidR="00E375F3" w:rsidRPr="00CB119F" w:rsidRDefault="00C442E6" w:rsidP="00E375F3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hyperlink r:id="rId23" w:history="1">
              <w:r w:rsidR="00E375F3">
                <w:rPr>
                  <w:rStyle w:val="Hyperlink"/>
                  <w:rFonts w:ascii="Calibri" w:eastAsia="Times New Roman" w:hAnsi="Calibri" w:cs="Times New Roman"/>
                  <w:lang w:eastAsia="es-GT"/>
                </w:rPr>
                <w:t>Link</w:t>
              </w:r>
            </w:hyperlink>
          </w:p>
        </w:tc>
      </w:tr>
      <w:tr w:rsidR="00E375F3" w:rsidRPr="00CB119F" w:rsidTr="00344901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E375F3" w:rsidRPr="00CB119F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AuditProducerOSB</w:t>
            </w:r>
            <w:proofErr w:type="spellEnd"/>
          </w:p>
        </w:tc>
        <w:tc>
          <w:tcPr>
            <w:tcW w:w="1828" w:type="dxa"/>
          </w:tcPr>
          <w:p w:rsidR="00E375F3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Servicio utilitario para registro de auditoría</w:t>
            </w:r>
          </w:p>
        </w:tc>
        <w:tc>
          <w:tcPr>
            <w:tcW w:w="1828" w:type="dxa"/>
          </w:tcPr>
          <w:p w:rsidR="00E375F3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  <w:p w:rsidR="00E375F3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SOAP</w:t>
            </w:r>
          </w:p>
        </w:tc>
        <w:tc>
          <w:tcPr>
            <w:tcW w:w="1275" w:type="dxa"/>
            <w:vAlign w:val="bottom"/>
          </w:tcPr>
          <w:p w:rsidR="00E375F3" w:rsidRPr="00CB119F" w:rsidRDefault="00C442E6" w:rsidP="00E375F3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hyperlink r:id="rId24" w:history="1">
              <w:r w:rsidR="00E375F3">
                <w:rPr>
                  <w:rStyle w:val="Hyperlink"/>
                  <w:rFonts w:ascii="Calibri" w:eastAsia="Times New Roman" w:hAnsi="Calibri" w:cs="Times New Roman"/>
                  <w:lang w:eastAsia="es-GT"/>
                </w:rPr>
                <w:t>Link</w:t>
              </w:r>
            </w:hyperlink>
          </w:p>
        </w:tc>
      </w:tr>
      <w:tr w:rsidR="00A9051D" w:rsidRPr="00CB119F" w:rsidTr="00344901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A9051D" w:rsidRDefault="00A9051D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TIGOCRMOPERACIONES</w:t>
            </w:r>
          </w:p>
        </w:tc>
        <w:tc>
          <w:tcPr>
            <w:tcW w:w="1828" w:type="dxa"/>
          </w:tcPr>
          <w:p w:rsidR="00A9051D" w:rsidRDefault="00A9051D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Servicio de CRM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Loyalty</w:t>
            </w:r>
            <w:proofErr w:type="spellEnd"/>
          </w:p>
        </w:tc>
        <w:tc>
          <w:tcPr>
            <w:tcW w:w="1828" w:type="dxa"/>
          </w:tcPr>
          <w:p w:rsidR="00A9051D" w:rsidRDefault="00A9051D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Legacy</w:t>
            </w:r>
            <w:proofErr w:type="spellEnd"/>
          </w:p>
        </w:tc>
        <w:tc>
          <w:tcPr>
            <w:tcW w:w="1275" w:type="dxa"/>
            <w:vAlign w:val="bottom"/>
          </w:tcPr>
          <w:p w:rsidR="00A9051D" w:rsidRDefault="00C442E6" w:rsidP="00E375F3">
            <w:pPr>
              <w:pStyle w:val="NoSpacing"/>
            </w:pPr>
            <w:hyperlink r:id="rId25" w:history="1">
              <w:r w:rsidR="00A9051D" w:rsidRPr="00A9051D">
                <w:rPr>
                  <w:rStyle w:val="Hyperlink"/>
                </w:rPr>
                <w:t>Link</w:t>
              </w:r>
            </w:hyperlink>
          </w:p>
        </w:tc>
      </w:tr>
    </w:tbl>
    <w:p w:rsidR="00425065" w:rsidRPr="005D49F9" w:rsidRDefault="00425065" w:rsidP="00BF7DED">
      <w:pPr>
        <w:pStyle w:val="Heading1"/>
        <w:keepLines w:val="0"/>
        <w:pageBreakBefore/>
        <w:numPr>
          <w:ilvl w:val="0"/>
          <w:numId w:val="0"/>
        </w:numPr>
        <w:tabs>
          <w:tab w:val="left" w:pos="800"/>
        </w:tabs>
        <w:spacing w:before="240" w:after="120" w:line="240" w:lineRule="auto"/>
        <w:ind w:left="432"/>
        <w:rPr>
          <w:lang w:val="es-GT"/>
        </w:rPr>
      </w:pPr>
    </w:p>
    <w:sectPr w:rsidR="00425065" w:rsidRPr="005D49F9" w:rsidSect="00D52F5F">
      <w:pgSz w:w="12240" w:h="15840"/>
      <w:pgMar w:top="1440" w:right="1440" w:bottom="1440" w:left="1440" w:header="576" w:footer="288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2E6" w:rsidRPr="007120DB" w:rsidRDefault="00C442E6" w:rsidP="00FF2609">
      <w:pPr>
        <w:spacing w:after="0" w:line="240" w:lineRule="auto"/>
        <w:rPr>
          <w:sz w:val="22"/>
        </w:rPr>
      </w:pPr>
      <w:r>
        <w:separator/>
      </w:r>
    </w:p>
  </w:endnote>
  <w:endnote w:type="continuationSeparator" w:id="0">
    <w:p w:rsidR="00C442E6" w:rsidRPr="007120DB" w:rsidRDefault="00C442E6" w:rsidP="00FF2609">
      <w:pPr>
        <w:spacing w:after="0" w:line="240" w:lineRule="auto"/>
        <w:rPr>
          <w:sz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30"/>
      <w:gridCol w:w="7540"/>
    </w:tblGrid>
    <w:tr w:rsidR="00A67BEA" w:rsidTr="00344901">
      <w:tc>
        <w:tcPr>
          <w:tcW w:w="750" w:type="pct"/>
        </w:tcPr>
        <w:p w:rsidR="00A67BEA" w:rsidRPr="00343408" w:rsidRDefault="00A67BEA">
          <w:pPr>
            <w:pStyle w:val="Footer"/>
            <w:jc w:val="right"/>
            <w:rPr>
              <w:color w:val="4F81BD" w:themeColor="accent1"/>
              <w:lang w:val="es-GT"/>
            </w:rPr>
          </w:pPr>
          <w:r w:rsidRPr="00343408">
            <w:rPr>
              <w:lang w:val="es-GT"/>
            </w:rPr>
            <w:fldChar w:fldCharType="begin"/>
          </w:r>
          <w:r w:rsidRPr="00343408">
            <w:rPr>
              <w:lang w:val="es-GT"/>
            </w:rPr>
            <w:instrText xml:space="preserve"> PAGE   \* MERGEFORMAT </w:instrText>
          </w:r>
          <w:r w:rsidRPr="00343408">
            <w:rPr>
              <w:lang w:val="es-GT"/>
            </w:rPr>
            <w:fldChar w:fldCharType="separate"/>
          </w:r>
          <w:r w:rsidR="00CA0776" w:rsidRPr="00CA0776">
            <w:rPr>
              <w:noProof/>
              <w:color w:val="4F81BD" w:themeColor="accent1"/>
              <w:lang w:val="es-GT"/>
            </w:rPr>
            <w:t>13</w:t>
          </w:r>
          <w:r w:rsidRPr="00343408">
            <w:rPr>
              <w:noProof/>
              <w:color w:val="4F81BD" w:themeColor="accent1"/>
              <w:lang w:val="es-GT"/>
            </w:rPr>
            <w:fldChar w:fldCharType="end"/>
          </w:r>
        </w:p>
      </w:tc>
      <w:tc>
        <w:tcPr>
          <w:tcW w:w="4250" w:type="pct"/>
        </w:tcPr>
        <w:p w:rsidR="00A67BEA" w:rsidRPr="00343408" w:rsidRDefault="00A67BEA" w:rsidP="00344901">
          <w:pPr>
            <w:pStyle w:val="Footer"/>
            <w:rPr>
              <w:color w:val="4F81BD" w:themeColor="accent1"/>
              <w:lang w:val="es-GT"/>
            </w:rPr>
          </w:pPr>
          <w:r w:rsidRPr="00343408">
            <w:rPr>
              <w:color w:val="4F81BD" w:themeColor="accent1"/>
              <w:lang w:val="es-GT"/>
            </w:rPr>
            <w:t>Tigo LATAM</w:t>
          </w:r>
        </w:p>
        <w:p w:rsidR="00A67BEA" w:rsidRPr="00343408" w:rsidRDefault="00A67BEA" w:rsidP="0060788C">
          <w:pPr>
            <w:pStyle w:val="Footer"/>
            <w:rPr>
              <w:color w:val="4F81BD" w:themeColor="accent1"/>
              <w:lang w:val="es-GT"/>
            </w:rPr>
          </w:pPr>
          <w:r w:rsidRPr="0003682D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Documento estándar de los Servicios</w:t>
          </w:r>
          <w:r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 v1.3</w:t>
          </w:r>
          <w:r w:rsidRPr="00343408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.  Uso interno CSD. </w:t>
          </w:r>
          <w:r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Dic /</w:t>
          </w:r>
          <w:r w:rsidRPr="00343408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12</w:t>
          </w:r>
        </w:p>
      </w:tc>
    </w:tr>
  </w:tbl>
  <w:p w:rsidR="00A67BEA" w:rsidRPr="00F51B6A" w:rsidRDefault="00A67BEA">
    <w:pPr>
      <w:pStyle w:val="Footer"/>
      <w:rPr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BEA" w:rsidRPr="008A2046" w:rsidRDefault="00A67BEA" w:rsidP="008A2046">
    <w:pPr>
      <w:pStyle w:val="NoSpacing"/>
      <w:jc w:val="center"/>
      <w:rPr>
        <w:rFonts w:cstheme="minorHAnsi"/>
        <w:b/>
        <w:color w:val="FF0000"/>
      </w:rPr>
    </w:pPr>
    <w:r>
      <w:rPr>
        <w:rFonts w:cstheme="minorHAnsi"/>
        <w:b/>
      </w:rPr>
      <w:t xml:space="preserve">Guatemala, </w:t>
    </w:r>
    <w:r>
      <w:t>15</w:t>
    </w:r>
    <w:r w:rsidRPr="00573901">
      <w:t>/</w:t>
    </w:r>
    <w:r>
      <w:t>10</w:t>
    </w:r>
    <w:r w:rsidRPr="00573901">
      <w:t>/2013</w:t>
    </w:r>
  </w:p>
  <w:p w:rsidR="00A67BEA" w:rsidRPr="008A2046" w:rsidRDefault="00A67BEA">
    <w:pPr>
      <w:pStyle w:val="Footer"/>
      <w:rPr>
        <w:lang w:val="es-G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2E6" w:rsidRPr="007120DB" w:rsidRDefault="00C442E6" w:rsidP="00FF2609">
      <w:pPr>
        <w:spacing w:after="0" w:line="240" w:lineRule="auto"/>
        <w:rPr>
          <w:sz w:val="22"/>
        </w:rPr>
      </w:pPr>
      <w:r>
        <w:separator/>
      </w:r>
    </w:p>
  </w:footnote>
  <w:footnote w:type="continuationSeparator" w:id="0">
    <w:p w:rsidR="00C442E6" w:rsidRPr="007120DB" w:rsidRDefault="00C442E6" w:rsidP="00FF2609">
      <w:pPr>
        <w:spacing w:after="0" w:line="240" w:lineRule="auto"/>
        <w:rPr>
          <w:sz w:val="22"/>
        </w:rPr>
      </w:pPr>
      <w:r>
        <w:continuationSeparator/>
      </w:r>
    </w:p>
  </w:footnote>
  <w:footnote w:id="1">
    <w:p w:rsidR="00A67BEA" w:rsidRPr="006244AB" w:rsidRDefault="00A67BEA">
      <w:pPr>
        <w:pStyle w:val="FootnoteText"/>
        <w:rPr>
          <w:lang w:val="es-GT"/>
        </w:rPr>
      </w:pPr>
      <w:r>
        <w:rPr>
          <w:rStyle w:val="FootnoteReference"/>
        </w:rPr>
        <w:footnoteRef/>
      </w:r>
      <w:r w:rsidRPr="006244AB">
        <w:rPr>
          <w:lang w:val="es-GT"/>
        </w:rPr>
        <w:t xml:space="preserve"> </w:t>
      </w:r>
      <w:r>
        <w:rPr>
          <w:lang w:val="es-GT"/>
        </w:rPr>
        <w:t>Formato internacional 502+número</w:t>
      </w:r>
    </w:p>
  </w:footnote>
  <w:footnote w:id="2">
    <w:p w:rsidR="00A67BEA" w:rsidRPr="006244AB" w:rsidRDefault="00A67BEA" w:rsidP="00214A1A">
      <w:pPr>
        <w:pStyle w:val="FootnoteText"/>
        <w:rPr>
          <w:lang w:val="es-GT"/>
        </w:rPr>
      </w:pPr>
      <w:r>
        <w:rPr>
          <w:rStyle w:val="FootnoteReference"/>
        </w:rPr>
        <w:footnoteRef/>
      </w:r>
      <w:r w:rsidRPr="006244AB">
        <w:rPr>
          <w:lang w:val="es-GT"/>
        </w:rPr>
        <w:t xml:space="preserve"> </w:t>
      </w:r>
      <w:r>
        <w:rPr>
          <w:lang w:val="es-GT"/>
        </w:rPr>
        <w:t>Formato internacional 502+número</w:t>
      </w:r>
    </w:p>
  </w:footnote>
  <w:footnote w:id="3">
    <w:p w:rsidR="00A67BEA" w:rsidRPr="006244AB" w:rsidRDefault="00A67BEA" w:rsidP="00214A1A">
      <w:pPr>
        <w:pStyle w:val="FootnoteText"/>
        <w:rPr>
          <w:lang w:val="es-GT"/>
        </w:rPr>
      </w:pPr>
      <w:r>
        <w:rPr>
          <w:rStyle w:val="FootnoteReference"/>
        </w:rPr>
        <w:footnoteRef/>
      </w:r>
      <w:r w:rsidRPr="006244AB">
        <w:rPr>
          <w:lang w:val="es-GT"/>
        </w:rPr>
        <w:t xml:space="preserve"> </w:t>
      </w:r>
      <w:r>
        <w:rPr>
          <w:lang w:val="es-GT"/>
        </w:rPr>
        <w:t>Formato internacional 502+número</w:t>
      </w:r>
    </w:p>
  </w:footnote>
  <w:footnote w:id="4">
    <w:p w:rsidR="00A67BEA" w:rsidRPr="006244AB" w:rsidRDefault="00A67BEA" w:rsidP="00214A1A">
      <w:pPr>
        <w:pStyle w:val="FootnoteText"/>
        <w:rPr>
          <w:lang w:val="es-GT"/>
        </w:rPr>
      </w:pPr>
      <w:r>
        <w:rPr>
          <w:rStyle w:val="FootnoteReference"/>
        </w:rPr>
        <w:footnoteRef/>
      </w:r>
      <w:r w:rsidRPr="006244AB">
        <w:rPr>
          <w:lang w:val="es-GT"/>
        </w:rPr>
        <w:t xml:space="preserve"> </w:t>
      </w:r>
      <w:r>
        <w:rPr>
          <w:lang w:val="es-GT"/>
        </w:rPr>
        <w:t>Formato internacional 502+número</w:t>
      </w:r>
    </w:p>
  </w:footnote>
  <w:footnote w:id="5">
    <w:p w:rsidR="00A67BEA" w:rsidRPr="0076470D" w:rsidRDefault="00A67BEA">
      <w:pPr>
        <w:pStyle w:val="FootnoteText"/>
        <w:rPr>
          <w:lang w:val="es-GT"/>
        </w:rPr>
      </w:pPr>
      <w:r>
        <w:rPr>
          <w:rStyle w:val="FootnoteReference"/>
        </w:rPr>
        <w:footnoteRef/>
      </w:r>
      <w:r w:rsidRPr="0076470D">
        <w:rPr>
          <w:lang w:val="es-GT"/>
        </w:rPr>
        <w:t xml:space="preserve"> </w:t>
      </w:r>
      <w:r>
        <w:rPr>
          <w:lang w:val="es-GT"/>
        </w:rPr>
        <w:t>Se debe almacenar el mensaje completo de Error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61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27"/>
      <w:gridCol w:w="7651"/>
    </w:tblGrid>
    <w:tr w:rsidR="00A67BEA" w:rsidRPr="000C272A" w:rsidTr="004702E7">
      <w:trPr>
        <w:trHeight w:val="812"/>
      </w:trPr>
      <w:tc>
        <w:tcPr>
          <w:tcW w:w="739" w:type="pct"/>
          <w:tcBorders>
            <w:right w:val="single" w:sz="18" w:space="0" w:color="4F81BD" w:themeColor="accent1"/>
          </w:tcBorders>
        </w:tcPr>
        <w:p w:rsidR="00A67BEA" w:rsidRDefault="00C442E6">
          <w:pPr>
            <w:pStyle w:val="Header"/>
          </w:pPr>
          <w:r>
            <w:rPr>
              <w:noProof/>
              <w:color w:val="365F91" w:themeColor="accent1" w:themeShade="BF"/>
              <w:lang w:val="es-GT" w:eastAsia="es-G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2049" type="#_x0000_t202" style="position:absolute;margin-left:-30.15pt;margin-top:-17.85pt;width:86.6pt;height:59.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EhtA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" filled="f" stroked="f">
                <v:textbox>
                  <w:txbxContent>
                    <w:p w:rsidR="00A67BEA" w:rsidRDefault="00A67BEA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227F1D5" wp14:editId="21754149">
                            <wp:extent cx="905608" cy="659899"/>
                            <wp:effectExtent l="19050" t="0" r="8792" b="0"/>
                            <wp:docPr id="4" name="13 Imagen" descr="logo_ti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tigo.jpg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5608" cy="6598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</w:tc>
      <w:tc>
        <w:tcPr>
          <w:tcW w:w="4261" w:type="pct"/>
          <w:tcBorders>
            <w:left w:val="single" w:sz="18" w:space="0" w:color="4F81BD" w:themeColor="accent1"/>
          </w:tcBorders>
        </w:tcPr>
        <w:tbl>
          <w:tblPr>
            <w:tblStyle w:val="TableGrid"/>
            <w:tblW w:w="7419" w:type="dxa"/>
            <w:tblInd w:w="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419"/>
          </w:tblGrid>
          <w:tr w:rsidR="00A67BEA" w:rsidTr="004702E7">
            <w:trPr>
              <w:trHeight w:val="286"/>
            </w:trPr>
            <w:tc>
              <w:tcPr>
                <w:tcW w:w="7419" w:type="dxa"/>
              </w:tcPr>
              <w:p w:rsidR="00A67BEA" w:rsidRDefault="00C442E6" w:rsidP="0062056B">
                <w:pPr>
                  <w:pStyle w:val="Header"/>
                  <w:rPr>
                    <w:rFonts w:asciiTheme="majorHAnsi" w:eastAsiaTheme="majorEastAsia" w:hAnsiTheme="majorHAnsi" w:cstheme="majorBidi"/>
                    <w:color w:val="4F81BD" w:themeColor="accent1"/>
                    <w:sz w:val="24"/>
                    <w:szCs w:val="24"/>
                    <w:lang w:val="es-ES_tradnl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Título"/>
                    <w:id w:val="7758049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67BEA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>Especificación y Diseño de Servicio</w:t>
                    </w:r>
                  </w:sdtContent>
                </w:sdt>
              </w:p>
            </w:tc>
          </w:tr>
          <w:tr w:rsidR="00A67BEA" w:rsidTr="004702E7">
            <w:trPr>
              <w:trHeight w:val="293"/>
            </w:trPr>
            <w:tc>
              <w:tcPr>
                <w:tcW w:w="7419" w:type="dxa"/>
              </w:tcPr>
              <w:p w:rsidR="00A67BEA" w:rsidRPr="00BA786C" w:rsidRDefault="00C442E6" w:rsidP="004702E7">
                <w:pPr>
                  <w:rPr>
                    <w:rFonts w:asciiTheme="minorHAnsi" w:hAnsiTheme="minorHAnsi"/>
                    <w:b/>
                    <w:bCs/>
                    <w:color w:val="365F91" w:themeColor="accent1" w:themeShade="BF"/>
                    <w:sz w:val="52"/>
                    <w:szCs w:val="52"/>
                    <w:lang w:val="es-GT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Subtítulo"/>
                    <w:id w:val="3265804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A67BEA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>GetLoyaltyInfo</w:t>
                    </w:r>
                    <w:proofErr w:type="spellEnd"/>
                  </w:sdtContent>
                </w:sdt>
              </w:p>
            </w:tc>
          </w:tr>
        </w:tbl>
        <w:p w:rsidR="00A67BEA" w:rsidRPr="000C272A" w:rsidRDefault="00A67BEA" w:rsidP="0062056B">
          <w:pPr>
            <w:pStyle w:val="Header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s-ES_tradnl"/>
            </w:rPr>
          </w:pPr>
        </w:p>
      </w:tc>
    </w:tr>
  </w:tbl>
  <w:p w:rsidR="00A67BEA" w:rsidRDefault="00A67BEA" w:rsidP="0062056B">
    <w:pPr>
      <w:pStyle w:val="Header"/>
      <w:jc w:val="center"/>
      <w:rPr>
        <w:color w:val="365F91" w:themeColor="accent1" w:themeShade="BF"/>
        <w:lang w:val="es-ES_tradn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BEA" w:rsidRDefault="00A67BEA">
    <w:pPr>
      <w:pStyle w:val="Header"/>
    </w:pPr>
  </w:p>
  <w:p w:rsidR="00A67BEA" w:rsidRDefault="00A67BEA">
    <w:pPr>
      <w:pStyle w:val="Header"/>
    </w:pPr>
  </w:p>
  <w:p w:rsidR="00A67BEA" w:rsidRDefault="00A67BEA">
    <w:pPr>
      <w:pStyle w:val="Header"/>
    </w:pPr>
  </w:p>
  <w:p w:rsidR="00A67BEA" w:rsidRDefault="00A67BEA">
    <w:pPr>
      <w:pStyle w:val="Header"/>
    </w:pPr>
    <w:r w:rsidRPr="00CF79A9">
      <w:rPr>
        <w:noProof/>
        <w:lang w:val="en-US"/>
      </w:rPr>
      <w:drawing>
        <wp:inline distT="0" distB="0" distL="0" distR="0">
          <wp:extent cx="1765788" cy="1286696"/>
          <wp:effectExtent l="19050" t="0" r="5862" b="0"/>
          <wp:docPr id="1" name="13 Imagen" descr="logo_ti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i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860" cy="1290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F46"/>
    <w:multiLevelType w:val="hybridMultilevel"/>
    <w:tmpl w:val="65503FDA"/>
    <w:lvl w:ilvl="0" w:tplc="DB9437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A7511"/>
    <w:multiLevelType w:val="hybridMultilevel"/>
    <w:tmpl w:val="733C361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85EB3"/>
    <w:multiLevelType w:val="hybridMultilevel"/>
    <w:tmpl w:val="E0688860"/>
    <w:lvl w:ilvl="0" w:tplc="10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64" w:hanging="360"/>
      </w:pPr>
    </w:lvl>
    <w:lvl w:ilvl="2" w:tplc="100A001B" w:tentative="1">
      <w:start w:val="1"/>
      <w:numFmt w:val="lowerRoman"/>
      <w:lvlText w:val="%3."/>
      <w:lvlJc w:val="right"/>
      <w:pPr>
        <w:ind w:left="2084" w:hanging="180"/>
      </w:pPr>
    </w:lvl>
    <w:lvl w:ilvl="3" w:tplc="100A000F" w:tentative="1">
      <w:start w:val="1"/>
      <w:numFmt w:val="decimal"/>
      <w:lvlText w:val="%4."/>
      <w:lvlJc w:val="left"/>
      <w:pPr>
        <w:ind w:left="2804" w:hanging="360"/>
      </w:pPr>
    </w:lvl>
    <w:lvl w:ilvl="4" w:tplc="100A0019" w:tentative="1">
      <w:start w:val="1"/>
      <w:numFmt w:val="lowerLetter"/>
      <w:lvlText w:val="%5."/>
      <w:lvlJc w:val="left"/>
      <w:pPr>
        <w:ind w:left="3524" w:hanging="360"/>
      </w:pPr>
    </w:lvl>
    <w:lvl w:ilvl="5" w:tplc="100A001B" w:tentative="1">
      <w:start w:val="1"/>
      <w:numFmt w:val="lowerRoman"/>
      <w:lvlText w:val="%6."/>
      <w:lvlJc w:val="right"/>
      <w:pPr>
        <w:ind w:left="4244" w:hanging="180"/>
      </w:pPr>
    </w:lvl>
    <w:lvl w:ilvl="6" w:tplc="100A000F" w:tentative="1">
      <w:start w:val="1"/>
      <w:numFmt w:val="decimal"/>
      <w:lvlText w:val="%7."/>
      <w:lvlJc w:val="left"/>
      <w:pPr>
        <w:ind w:left="4964" w:hanging="360"/>
      </w:pPr>
    </w:lvl>
    <w:lvl w:ilvl="7" w:tplc="100A0019" w:tentative="1">
      <w:start w:val="1"/>
      <w:numFmt w:val="lowerLetter"/>
      <w:lvlText w:val="%8."/>
      <w:lvlJc w:val="left"/>
      <w:pPr>
        <w:ind w:left="5684" w:hanging="360"/>
      </w:pPr>
    </w:lvl>
    <w:lvl w:ilvl="8" w:tplc="1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5F455DE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E2230D7"/>
    <w:multiLevelType w:val="hybridMultilevel"/>
    <w:tmpl w:val="C7B044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632AD"/>
    <w:multiLevelType w:val="hybridMultilevel"/>
    <w:tmpl w:val="44F284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46A17"/>
    <w:multiLevelType w:val="hybridMultilevel"/>
    <w:tmpl w:val="7638CEE0"/>
    <w:lvl w:ilvl="0" w:tplc="1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6C46F2C"/>
    <w:multiLevelType w:val="hybridMultilevel"/>
    <w:tmpl w:val="5D4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B6BF7"/>
    <w:multiLevelType w:val="hybridMultilevel"/>
    <w:tmpl w:val="2828D114"/>
    <w:lvl w:ilvl="0" w:tplc="DCD0B6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54EAF"/>
    <w:multiLevelType w:val="hybridMultilevel"/>
    <w:tmpl w:val="08A649AE"/>
    <w:lvl w:ilvl="0" w:tplc="C35E87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51A0A"/>
    <w:multiLevelType w:val="hybridMultilevel"/>
    <w:tmpl w:val="E68625B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3164C7"/>
    <w:multiLevelType w:val="hybridMultilevel"/>
    <w:tmpl w:val="DEF0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901A8"/>
    <w:multiLevelType w:val="hybridMultilevel"/>
    <w:tmpl w:val="E0688860"/>
    <w:lvl w:ilvl="0" w:tplc="10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64" w:hanging="360"/>
      </w:pPr>
    </w:lvl>
    <w:lvl w:ilvl="2" w:tplc="100A001B" w:tentative="1">
      <w:start w:val="1"/>
      <w:numFmt w:val="lowerRoman"/>
      <w:lvlText w:val="%3."/>
      <w:lvlJc w:val="right"/>
      <w:pPr>
        <w:ind w:left="2084" w:hanging="180"/>
      </w:pPr>
    </w:lvl>
    <w:lvl w:ilvl="3" w:tplc="100A000F" w:tentative="1">
      <w:start w:val="1"/>
      <w:numFmt w:val="decimal"/>
      <w:lvlText w:val="%4."/>
      <w:lvlJc w:val="left"/>
      <w:pPr>
        <w:ind w:left="2804" w:hanging="360"/>
      </w:pPr>
    </w:lvl>
    <w:lvl w:ilvl="4" w:tplc="100A0019" w:tentative="1">
      <w:start w:val="1"/>
      <w:numFmt w:val="lowerLetter"/>
      <w:lvlText w:val="%5."/>
      <w:lvlJc w:val="left"/>
      <w:pPr>
        <w:ind w:left="3524" w:hanging="360"/>
      </w:pPr>
    </w:lvl>
    <w:lvl w:ilvl="5" w:tplc="100A001B" w:tentative="1">
      <w:start w:val="1"/>
      <w:numFmt w:val="lowerRoman"/>
      <w:lvlText w:val="%6."/>
      <w:lvlJc w:val="right"/>
      <w:pPr>
        <w:ind w:left="4244" w:hanging="180"/>
      </w:pPr>
    </w:lvl>
    <w:lvl w:ilvl="6" w:tplc="100A000F" w:tentative="1">
      <w:start w:val="1"/>
      <w:numFmt w:val="decimal"/>
      <w:lvlText w:val="%7."/>
      <w:lvlJc w:val="left"/>
      <w:pPr>
        <w:ind w:left="4964" w:hanging="360"/>
      </w:pPr>
    </w:lvl>
    <w:lvl w:ilvl="7" w:tplc="100A0019" w:tentative="1">
      <w:start w:val="1"/>
      <w:numFmt w:val="lowerLetter"/>
      <w:lvlText w:val="%8."/>
      <w:lvlJc w:val="left"/>
      <w:pPr>
        <w:ind w:left="5684" w:hanging="360"/>
      </w:pPr>
    </w:lvl>
    <w:lvl w:ilvl="8" w:tplc="1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72E0D77"/>
    <w:multiLevelType w:val="hybridMultilevel"/>
    <w:tmpl w:val="7422B4D4"/>
    <w:lvl w:ilvl="0" w:tplc="1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>
    <w:nsid w:val="6B200122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6E3234D2"/>
    <w:multiLevelType w:val="hybridMultilevel"/>
    <w:tmpl w:val="31527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276342"/>
    <w:multiLevelType w:val="hybridMultilevel"/>
    <w:tmpl w:val="31527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2C75CE"/>
    <w:multiLevelType w:val="hybridMultilevel"/>
    <w:tmpl w:val="4E440D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C43AB"/>
    <w:multiLevelType w:val="hybridMultilevel"/>
    <w:tmpl w:val="80F01B7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790621F7"/>
    <w:multiLevelType w:val="multilevel"/>
    <w:tmpl w:val="ACA814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7A211081"/>
    <w:multiLevelType w:val="hybridMultilevel"/>
    <w:tmpl w:val="BBE03B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AC2CEB"/>
    <w:multiLevelType w:val="hybridMultilevel"/>
    <w:tmpl w:val="DDEC51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C2430C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7F27575E"/>
    <w:multiLevelType w:val="hybridMultilevel"/>
    <w:tmpl w:val="E4288F92"/>
    <w:lvl w:ilvl="0" w:tplc="5E96F8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2704E">
      <w:start w:val="88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276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EBA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AA5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8295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1095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621F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23E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5"/>
  </w:num>
  <w:num w:numId="4">
    <w:abstractNumId w:val="4"/>
  </w:num>
  <w:num w:numId="5">
    <w:abstractNumId w:val="13"/>
  </w:num>
  <w:num w:numId="6">
    <w:abstractNumId w:val="20"/>
  </w:num>
  <w:num w:numId="7">
    <w:abstractNumId w:val="21"/>
  </w:num>
  <w:num w:numId="8">
    <w:abstractNumId w:val="17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0"/>
  </w:num>
  <w:num w:numId="14">
    <w:abstractNumId w:val="22"/>
  </w:num>
  <w:num w:numId="15">
    <w:abstractNumId w:val="10"/>
  </w:num>
  <w:num w:numId="16">
    <w:abstractNumId w:val="3"/>
  </w:num>
  <w:num w:numId="17">
    <w:abstractNumId w:val="19"/>
  </w:num>
  <w:num w:numId="18">
    <w:abstractNumId w:val="2"/>
  </w:num>
  <w:num w:numId="19">
    <w:abstractNumId w:val="9"/>
  </w:num>
  <w:num w:numId="20">
    <w:abstractNumId w:val="11"/>
  </w:num>
  <w:num w:numId="21">
    <w:abstractNumId w:val="12"/>
  </w:num>
  <w:num w:numId="22">
    <w:abstractNumId w:val="18"/>
  </w:num>
  <w:num w:numId="23">
    <w:abstractNumId w:val="16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E46"/>
    <w:rsid w:val="00022C00"/>
    <w:rsid w:val="00025874"/>
    <w:rsid w:val="0003682D"/>
    <w:rsid w:val="00047989"/>
    <w:rsid w:val="00065275"/>
    <w:rsid w:val="000855FF"/>
    <w:rsid w:val="00093C61"/>
    <w:rsid w:val="000B2397"/>
    <w:rsid w:val="000B7873"/>
    <w:rsid w:val="000D2771"/>
    <w:rsid w:val="000F6E46"/>
    <w:rsid w:val="00103AFF"/>
    <w:rsid w:val="00104D16"/>
    <w:rsid w:val="00116EC4"/>
    <w:rsid w:val="001278E8"/>
    <w:rsid w:val="00140E97"/>
    <w:rsid w:val="00152BCE"/>
    <w:rsid w:val="001B2A2F"/>
    <w:rsid w:val="001B5FE4"/>
    <w:rsid w:val="001D6E64"/>
    <w:rsid w:val="00203DCF"/>
    <w:rsid w:val="00204723"/>
    <w:rsid w:val="00204AEF"/>
    <w:rsid w:val="0021187A"/>
    <w:rsid w:val="00214A1A"/>
    <w:rsid w:val="00216C14"/>
    <w:rsid w:val="00246609"/>
    <w:rsid w:val="002471F9"/>
    <w:rsid w:val="002512CD"/>
    <w:rsid w:val="0025383B"/>
    <w:rsid w:val="0025648F"/>
    <w:rsid w:val="0026685A"/>
    <w:rsid w:val="002774A4"/>
    <w:rsid w:val="00285D41"/>
    <w:rsid w:val="002916E5"/>
    <w:rsid w:val="002A54D0"/>
    <w:rsid w:val="002B0416"/>
    <w:rsid w:val="002B5834"/>
    <w:rsid w:val="002B5D66"/>
    <w:rsid w:val="002B6258"/>
    <w:rsid w:val="002C37B5"/>
    <w:rsid w:val="002D74D1"/>
    <w:rsid w:val="00305998"/>
    <w:rsid w:val="00342BAD"/>
    <w:rsid w:val="00343408"/>
    <w:rsid w:val="00344901"/>
    <w:rsid w:val="00346DD0"/>
    <w:rsid w:val="00365541"/>
    <w:rsid w:val="00385FE9"/>
    <w:rsid w:val="003A2099"/>
    <w:rsid w:val="003E0D86"/>
    <w:rsid w:val="003E7657"/>
    <w:rsid w:val="003F4799"/>
    <w:rsid w:val="004109D7"/>
    <w:rsid w:val="00416C2F"/>
    <w:rsid w:val="00425065"/>
    <w:rsid w:val="00425E8B"/>
    <w:rsid w:val="00433D8C"/>
    <w:rsid w:val="00434632"/>
    <w:rsid w:val="0043554C"/>
    <w:rsid w:val="00435CDC"/>
    <w:rsid w:val="00466864"/>
    <w:rsid w:val="004702E7"/>
    <w:rsid w:val="004B0A3E"/>
    <w:rsid w:val="004B4A54"/>
    <w:rsid w:val="004C25D9"/>
    <w:rsid w:val="004C3C66"/>
    <w:rsid w:val="004F374F"/>
    <w:rsid w:val="0051307B"/>
    <w:rsid w:val="0051420E"/>
    <w:rsid w:val="00543E7B"/>
    <w:rsid w:val="00571DA5"/>
    <w:rsid w:val="00573901"/>
    <w:rsid w:val="005916B0"/>
    <w:rsid w:val="00592E8C"/>
    <w:rsid w:val="00595713"/>
    <w:rsid w:val="005B1415"/>
    <w:rsid w:val="005B4BC7"/>
    <w:rsid w:val="005B64B8"/>
    <w:rsid w:val="005C0239"/>
    <w:rsid w:val="005C1F3F"/>
    <w:rsid w:val="005D3932"/>
    <w:rsid w:val="005E785C"/>
    <w:rsid w:val="006039A1"/>
    <w:rsid w:val="0060788C"/>
    <w:rsid w:val="00611989"/>
    <w:rsid w:val="006133F9"/>
    <w:rsid w:val="0062056B"/>
    <w:rsid w:val="006214B0"/>
    <w:rsid w:val="00623FEE"/>
    <w:rsid w:val="006244AB"/>
    <w:rsid w:val="00666020"/>
    <w:rsid w:val="00681F1D"/>
    <w:rsid w:val="006A1C3B"/>
    <w:rsid w:val="006B38BF"/>
    <w:rsid w:val="006C6DB5"/>
    <w:rsid w:val="006D35E6"/>
    <w:rsid w:val="00703C38"/>
    <w:rsid w:val="007148EF"/>
    <w:rsid w:val="00721BCA"/>
    <w:rsid w:val="00723436"/>
    <w:rsid w:val="0073463C"/>
    <w:rsid w:val="00780164"/>
    <w:rsid w:val="00783A71"/>
    <w:rsid w:val="0079056D"/>
    <w:rsid w:val="00795FC5"/>
    <w:rsid w:val="007A39DA"/>
    <w:rsid w:val="007B5586"/>
    <w:rsid w:val="007C4C0B"/>
    <w:rsid w:val="007C5600"/>
    <w:rsid w:val="00807BBD"/>
    <w:rsid w:val="00810B74"/>
    <w:rsid w:val="008156F7"/>
    <w:rsid w:val="008167D0"/>
    <w:rsid w:val="00816EEB"/>
    <w:rsid w:val="0082028F"/>
    <w:rsid w:val="008250D0"/>
    <w:rsid w:val="00830726"/>
    <w:rsid w:val="00841A0F"/>
    <w:rsid w:val="00896D47"/>
    <w:rsid w:val="008A2046"/>
    <w:rsid w:val="008B5C57"/>
    <w:rsid w:val="008F7883"/>
    <w:rsid w:val="009079B0"/>
    <w:rsid w:val="009134DF"/>
    <w:rsid w:val="0094037F"/>
    <w:rsid w:val="00973D33"/>
    <w:rsid w:val="00977DA6"/>
    <w:rsid w:val="00984333"/>
    <w:rsid w:val="009A2A2D"/>
    <w:rsid w:val="009E10FB"/>
    <w:rsid w:val="009E6F28"/>
    <w:rsid w:val="00A046DF"/>
    <w:rsid w:val="00A167CD"/>
    <w:rsid w:val="00A30CCA"/>
    <w:rsid w:val="00A61C51"/>
    <w:rsid w:val="00A67BEA"/>
    <w:rsid w:val="00A833CF"/>
    <w:rsid w:val="00A9051D"/>
    <w:rsid w:val="00A95312"/>
    <w:rsid w:val="00AC1DCF"/>
    <w:rsid w:val="00AC4FA6"/>
    <w:rsid w:val="00AF35C2"/>
    <w:rsid w:val="00B3079E"/>
    <w:rsid w:val="00B35A20"/>
    <w:rsid w:val="00B36DAB"/>
    <w:rsid w:val="00B7403A"/>
    <w:rsid w:val="00B772B3"/>
    <w:rsid w:val="00B925BC"/>
    <w:rsid w:val="00BA17C3"/>
    <w:rsid w:val="00BA2B7B"/>
    <w:rsid w:val="00BA786C"/>
    <w:rsid w:val="00BE6766"/>
    <w:rsid w:val="00BE73F1"/>
    <w:rsid w:val="00BF7DED"/>
    <w:rsid w:val="00C10387"/>
    <w:rsid w:val="00C35352"/>
    <w:rsid w:val="00C35F34"/>
    <w:rsid w:val="00C442E6"/>
    <w:rsid w:val="00C51497"/>
    <w:rsid w:val="00C73986"/>
    <w:rsid w:val="00C833E5"/>
    <w:rsid w:val="00C86D40"/>
    <w:rsid w:val="00C9213E"/>
    <w:rsid w:val="00C965D5"/>
    <w:rsid w:val="00CA0776"/>
    <w:rsid w:val="00CB0235"/>
    <w:rsid w:val="00CB2999"/>
    <w:rsid w:val="00CB2EBC"/>
    <w:rsid w:val="00CB61DE"/>
    <w:rsid w:val="00CD2CF8"/>
    <w:rsid w:val="00CD521D"/>
    <w:rsid w:val="00CE67B4"/>
    <w:rsid w:val="00CF79A9"/>
    <w:rsid w:val="00D267CD"/>
    <w:rsid w:val="00D278F7"/>
    <w:rsid w:val="00D33F45"/>
    <w:rsid w:val="00D468FB"/>
    <w:rsid w:val="00D52F5F"/>
    <w:rsid w:val="00D640EC"/>
    <w:rsid w:val="00D66340"/>
    <w:rsid w:val="00D74BB9"/>
    <w:rsid w:val="00D91280"/>
    <w:rsid w:val="00D95948"/>
    <w:rsid w:val="00D963EC"/>
    <w:rsid w:val="00DA2AF4"/>
    <w:rsid w:val="00DB72F1"/>
    <w:rsid w:val="00DC67BF"/>
    <w:rsid w:val="00DC75F9"/>
    <w:rsid w:val="00DD4DA6"/>
    <w:rsid w:val="00DE0376"/>
    <w:rsid w:val="00DE22FF"/>
    <w:rsid w:val="00DE5463"/>
    <w:rsid w:val="00DE6895"/>
    <w:rsid w:val="00E15909"/>
    <w:rsid w:val="00E2136B"/>
    <w:rsid w:val="00E375F3"/>
    <w:rsid w:val="00E41F3D"/>
    <w:rsid w:val="00E73051"/>
    <w:rsid w:val="00E83946"/>
    <w:rsid w:val="00E91436"/>
    <w:rsid w:val="00E915D2"/>
    <w:rsid w:val="00EB096A"/>
    <w:rsid w:val="00EB0FFB"/>
    <w:rsid w:val="00EC53E5"/>
    <w:rsid w:val="00EC57F1"/>
    <w:rsid w:val="00EC6F52"/>
    <w:rsid w:val="00EF235B"/>
    <w:rsid w:val="00EF6318"/>
    <w:rsid w:val="00F336A4"/>
    <w:rsid w:val="00F4553E"/>
    <w:rsid w:val="00F47014"/>
    <w:rsid w:val="00F575E5"/>
    <w:rsid w:val="00F707D0"/>
    <w:rsid w:val="00F84CA6"/>
    <w:rsid w:val="00F93E72"/>
    <w:rsid w:val="00F94F55"/>
    <w:rsid w:val="00FC4611"/>
    <w:rsid w:val="00FD1C2A"/>
    <w:rsid w:val="00FD7F2B"/>
    <w:rsid w:val="00FE0831"/>
    <w:rsid w:val="00FE15F2"/>
    <w:rsid w:val="00FE411A"/>
    <w:rsid w:val="00FF2609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Heading1">
    <w:name w:val="heading 1"/>
    <w:basedOn w:val="Normal"/>
    <w:next w:val="Normal"/>
    <w:link w:val="Heading1Char"/>
    <w:qFormat/>
    <w:rsid w:val="00FF2609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FF2609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FF2609"/>
    <w:pPr>
      <w:numPr>
        <w:ilvl w:val="2"/>
      </w:numPr>
      <w:spacing w:before="240" w:after="60"/>
      <w:outlineLvl w:val="2"/>
    </w:pPr>
    <w:rPr>
      <w:bCs w:val="0"/>
      <w:color w:val="6E97C8"/>
      <w:sz w:val="24"/>
    </w:rPr>
  </w:style>
  <w:style w:type="paragraph" w:styleId="Heading4">
    <w:name w:val="heading 4"/>
    <w:basedOn w:val="Heading3"/>
    <w:next w:val="Normal"/>
    <w:link w:val="Heading4Char"/>
    <w:qFormat/>
    <w:rsid w:val="00FF2609"/>
    <w:pPr>
      <w:numPr>
        <w:ilvl w:val="3"/>
      </w:numPr>
      <w:outlineLvl w:val="3"/>
    </w:pPr>
    <w:rPr>
      <w:bCs/>
      <w:i/>
      <w:color w:val="8CADD4"/>
      <w:sz w:val="22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FF260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FF260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FF260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FF260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FF260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609"/>
    <w:rPr>
      <w:rFonts w:ascii="Cambria" w:eastAsia="Times New Roman" w:hAnsi="Cambria" w:cs="Times New Roman"/>
      <w:b/>
      <w:bCs/>
      <w:color w:val="365F91"/>
      <w:sz w:val="32"/>
      <w:szCs w:val="28"/>
      <w:lang w:val="es-PY"/>
    </w:rPr>
  </w:style>
  <w:style w:type="character" w:customStyle="1" w:styleId="Heading2Char">
    <w:name w:val="Heading 2 Char"/>
    <w:basedOn w:val="DefaultParagraphFont"/>
    <w:link w:val="Heading2"/>
    <w:rsid w:val="00FF2609"/>
    <w:rPr>
      <w:rFonts w:ascii="Cambria" w:eastAsia="Times New Roman" w:hAnsi="Cambria" w:cs="Times New Roman"/>
      <w:b/>
      <w:bCs/>
      <w:color w:val="4F81BD"/>
      <w:sz w:val="28"/>
      <w:szCs w:val="26"/>
      <w:lang w:val="es-PY"/>
    </w:rPr>
  </w:style>
  <w:style w:type="character" w:customStyle="1" w:styleId="Heading3Char">
    <w:name w:val="Heading 3 Char"/>
    <w:basedOn w:val="DefaultParagraphFont"/>
    <w:link w:val="Heading3"/>
    <w:rsid w:val="00FF2609"/>
    <w:rPr>
      <w:rFonts w:ascii="Cambria" w:eastAsia="Times New Roman" w:hAnsi="Cambria" w:cs="Times New Roman"/>
      <w:b/>
      <w:color w:val="6E97C8"/>
      <w:sz w:val="24"/>
      <w:szCs w:val="26"/>
      <w:lang w:val="es-PY"/>
    </w:rPr>
  </w:style>
  <w:style w:type="character" w:customStyle="1" w:styleId="Heading4Char">
    <w:name w:val="Heading 4 Char"/>
    <w:basedOn w:val="DefaultParagraphFont"/>
    <w:link w:val="Heading4"/>
    <w:rsid w:val="00FF2609"/>
    <w:rPr>
      <w:rFonts w:ascii="Cambria" w:eastAsia="Times New Roman" w:hAnsi="Cambria" w:cs="Times New Roman"/>
      <w:b/>
      <w:bCs/>
      <w:i/>
      <w:color w:val="8CADD4"/>
      <w:szCs w:val="28"/>
      <w:lang w:val="es-PY"/>
    </w:rPr>
  </w:style>
  <w:style w:type="character" w:customStyle="1" w:styleId="Heading5Char">
    <w:name w:val="Heading 5 Char"/>
    <w:basedOn w:val="DefaultParagraphFont"/>
    <w:link w:val="Heading5"/>
    <w:uiPriority w:val="9"/>
    <w:rsid w:val="00FF2609"/>
    <w:rPr>
      <w:rFonts w:asciiTheme="majorHAnsi" w:eastAsiaTheme="majorEastAsia" w:hAnsiTheme="majorHAnsi" w:cstheme="majorBidi"/>
      <w:color w:val="243F60" w:themeColor="accent1" w:themeShade="7F"/>
      <w:sz w:val="18"/>
      <w:szCs w:val="20"/>
      <w:lang w:val="es-PY"/>
    </w:rPr>
  </w:style>
  <w:style w:type="character" w:customStyle="1" w:styleId="Heading6Char">
    <w:name w:val="Heading 6 Char"/>
    <w:basedOn w:val="DefaultParagraphFont"/>
    <w:link w:val="Heading6"/>
    <w:uiPriority w:val="9"/>
    <w:rsid w:val="00FF2609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0"/>
      <w:lang w:val="es-P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609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609"/>
    <w:rPr>
      <w:rFonts w:asciiTheme="majorHAnsi" w:eastAsiaTheme="majorEastAsia" w:hAnsiTheme="majorHAnsi" w:cstheme="majorBidi"/>
      <w:color w:val="404040" w:themeColor="text1" w:themeTint="BF"/>
      <w:sz w:val="18"/>
      <w:szCs w:val="20"/>
      <w:lang w:val="es-P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609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paragraph" w:styleId="TOC1">
    <w:name w:val="toc 1"/>
    <w:basedOn w:val="Normal"/>
    <w:next w:val="Normal"/>
    <w:autoRedefine/>
    <w:uiPriority w:val="39"/>
    <w:unhideWhenUsed/>
    <w:rsid w:val="00FF26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260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F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Footer">
    <w:name w:val="footer"/>
    <w:basedOn w:val="Normal"/>
    <w:link w:val="FooterChar"/>
    <w:uiPriority w:val="99"/>
    <w:unhideWhenUsed/>
    <w:rsid w:val="00FF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Title">
    <w:name w:val="Title"/>
    <w:basedOn w:val="Normal"/>
    <w:link w:val="TitleChar"/>
    <w:qFormat/>
    <w:rsid w:val="00FF26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F2609"/>
    <w:rPr>
      <w:rFonts w:ascii="Cambria" w:eastAsia="Calibri" w:hAnsi="Cambria" w:cs="Arial"/>
      <w:b/>
      <w:bCs/>
      <w:kern w:val="28"/>
      <w:sz w:val="36"/>
      <w:szCs w:val="32"/>
      <w:lang w:val="es-PY"/>
    </w:rPr>
  </w:style>
  <w:style w:type="paragraph" w:styleId="TOC3">
    <w:name w:val="toc 3"/>
    <w:basedOn w:val="Normal"/>
    <w:next w:val="Normal"/>
    <w:autoRedefine/>
    <w:uiPriority w:val="39"/>
    <w:rsid w:val="00FF2609"/>
    <w:pPr>
      <w:ind w:left="440"/>
    </w:pPr>
  </w:style>
  <w:style w:type="paragraph" w:styleId="BodyText">
    <w:name w:val="Body Text"/>
    <w:basedOn w:val="Normal"/>
    <w:link w:val="BodyTextChar"/>
    <w:rsid w:val="00FF2609"/>
    <w:pPr>
      <w:spacing w:before="100" w:beforeAutospacing="1" w:after="100" w:afterAutospacing="1" w:line="240" w:lineRule="auto"/>
      <w:ind w:left="720"/>
      <w:jc w:val="both"/>
    </w:pPr>
    <w:rPr>
      <w:rFonts w:ascii="Arial" w:eastAsia="Times New Roman" w:hAnsi="Arial"/>
      <w:sz w:val="24"/>
      <w:szCs w:val="24"/>
      <w:lang w:val="es-CO"/>
    </w:rPr>
  </w:style>
  <w:style w:type="character" w:customStyle="1" w:styleId="BodyTextChar">
    <w:name w:val="Body Text Char"/>
    <w:basedOn w:val="DefaultParagraphFont"/>
    <w:link w:val="BodyText"/>
    <w:rsid w:val="00FF2609"/>
    <w:rPr>
      <w:rFonts w:ascii="Arial" w:eastAsia="Times New Roman" w:hAnsi="Arial" w:cs="Arial"/>
      <w:sz w:val="24"/>
      <w:szCs w:val="24"/>
      <w:lang w:val="es-CO"/>
    </w:rPr>
  </w:style>
  <w:style w:type="table" w:customStyle="1" w:styleId="Listaclara-nfasis11">
    <w:name w:val="Lista clara - Énfasis 11"/>
    <w:basedOn w:val="TableNormal"/>
    <w:uiPriority w:val="61"/>
    <w:rsid w:val="00FF260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F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09"/>
    <w:rPr>
      <w:rFonts w:ascii="Tahoma" w:eastAsia="Calibri" w:hAnsi="Tahoma" w:cs="Tahoma"/>
      <w:sz w:val="16"/>
      <w:szCs w:val="16"/>
      <w:lang w:val="es-PY"/>
    </w:rPr>
  </w:style>
  <w:style w:type="character" w:styleId="Hyperlink">
    <w:name w:val="Hyperlink"/>
    <w:uiPriority w:val="99"/>
    <w:rsid w:val="008B5C57"/>
    <w:rPr>
      <w:color w:val="0000FF"/>
      <w:u w:val="none"/>
    </w:rPr>
  </w:style>
  <w:style w:type="paragraph" w:styleId="ListParagraph">
    <w:name w:val="List Paragraph"/>
    <w:basedOn w:val="Normal"/>
    <w:uiPriority w:val="34"/>
    <w:qFormat/>
    <w:rsid w:val="008B5C57"/>
    <w:pPr>
      <w:ind w:left="720"/>
      <w:contextualSpacing/>
    </w:pPr>
    <w:rPr>
      <w:rFonts w:ascii="Calibri" w:hAnsi="Calibri" w:cs="Calibri"/>
      <w:sz w:val="22"/>
      <w:szCs w:val="22"/>
      <w:lang w:val="es-CR"/>
    </w:rPr>
  </w:style>
  <w:style w:type="paragraph" w:styleId="NoSpacing">
    <w:name w:val="No Spacing"/>
    <w:uiPriority w:val="1"/>
    <w:qFormat/>
    <w:rsid w:val="00D91280"/>
    <w:pPr>
      <w:spacing w:after="0" w:line="240" w:lineRule="auto"/>
    </w:pPr>
  </w:style>
  <w:style w:type="table" w:styleId="TableGrid">
    <w:name w:val="Table Grid"/>
    <w:basedOn w:val="TableNormal"/>
    <w:uiPriority w:val="59"/>
    <w:rsid w:val="00470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022C00"/>
    <w:pPr>
      <w:spacing w:after="0" w:line="240" w:lineRule="auto"/>
    </w:pPr>
    <w:rPr>
      <w:rFonts w:ascii="Times New Roman" w:eastAsia="Times New Roman" w:hAnsi="Times New Roman" w:cs="Times New Roman"/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022C0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semiHidden/>
    <w:rsid w:val="00022C00"/>
    <w:rPr>
      <w:vertAlign w:val="superscript"/>
    </w:rPr>
  </w:style>
  <w:style w:type="character" w:styleId="CommentReference">
    <w:name w:val="annotation reference"/>
    <w:semiHidden/>
    <w:rsid w:val="00B36DAB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B5D66"/>
    <w:pPr>
      <w:spacing w:line="240" w:lineRule="auto"/>
    </w:pPr>
    <w:rPr>
      <w:b/>
      <w:bCs/>
      <w:color w:val="4F81BD" w:themeColor="accent1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44AB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44AB"/>
    <w:rPr>
      <w:rFonts w:ascii="Verdana" w:eastAsia="Calibri" w:hAnsi="Verdana" w:cs="Arial"/>
      <w:sz w:val="20"/>
      <w:szCs w:val="20"/>
      <w:lang w:val="es-PY"/>
    </w:rPr>
  </w:style>
  <w:style w:type="character" w:styleId="EndnoteReference">
    <w:name w:val="endnote reference"/>
    <w:basedOn w:val="DefaultParagraphFont"/>
    <w:uiPriority w:val="99"/>
    <w:semiHidden/>
    <w:unhideWhenUsed/>
    <w:rsid w:val="006244A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yperlink" Target="http://wlstest-srv.tigo.com.gt:8011/ErrorProducerOSB/proxy/ErrorProduce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emf"/><Relationship Id="rId25" Type="http://schemas.openxmlformats.org/officeDocument/2006/relationships/hyperlink" Target="https://apps.beneficios.tigo.com.gt/WSTIGOCRMOPERACIONES/operaciones.asmx?WSD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wlstest-srv.tigo.com.gt:8011/AuditProducerOSB/proxy/AuditProduc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yperlink" Target="http://wlstest-srv.tigo.com.gt:8011/ErrorProducerOSB/proxy/ErrorProducer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os\Formatos\Documentacion%20SOA\Templates\Architecture\TIGO_%23%23%23%23%20_ServiceSpecification_%20%23%23%23%23%23%23_v%23.%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59BE80-1546-4DD2-AD79-20DE81ED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TIGO_#### _ServiceSpecification_ ######_v#.#</Template>
  <TotalTime>2618</TotalTime>
  <Pages>17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Especificación y Diseño de Servicio</vt:lpstr>
    </vt:vector>
  </TitlesOfParts>
  <Company>Microsoft</Company>
  <LinksUpToDate>false</LinksUpToDate>
  <CharactersWithSpaces>11981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y Diseño de Servicio</dc:title>
  <dc:subject>GetLoyaltyInfo</dc:subject>
  <dc:creator>elobos</dc:creator>
  <cp:lastModifiedBy>Erwin Alberto Lobos Herrera</cp:lastModifiedBy>
  <cp:revision>114</cp:revision>
  <dcterms:created xsi:type="dcterms:W3CDTF">2013-08-18T18:48:00Z</dcterms:created>
  <dcterms:modified xsi:type="dcterms:W3CDTF">2014-01-07T21:22:00Z</dcterms:modified>
</cp:coreProperties>
</file>