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DESARROLLO</w:t>
      </w:r>
    </w:p>
    <w:p>
      <w:pPr>
        <w:pStyle w:val="Heading1"/>
        <w:spacing w:after="200"/>
      </w:pPr>
      <w:r>
        <w:t xml:space="preserve">Inicio de sesión con bloqueo de cuenta por intentos fallidos</w:t>
      </w:r>
    </w:p>
    <w:p>
      <w:r>
        <w:rPr>
          <w:b/>
          <w:bCs/>
        </w:rPr>
        <w:t xml:space="preserve">Proyecto: </w:t>
      </w:r>
      <w:r>
        <w:t xml:space="preserve">Portal Corporativo Aurora</w:t>
      </w:r>
    </w:p>
    <w:p>
      <w:r>
        <w:rPr>
          <w:b/>
          <w:bCs/>
        </w:rPr>
        <w:t xml:space="preserve">Módulo: </w:t>
      </w:r>
      <w:r>
        <w:t xml:space="preserve">Autenticación</w:t>
      </w:r>
    </w:p>
    <w:p>
      <w:r>
        <w:rPr>
          <w:b/>
          <w:bCs/>
        </w:rPr>
        <w:t xml:space="preserve">Solicitado por: </w:t>
      </w:r>
      <w:r>
        <w:t xml:space="preserve">Gerencia de Operaciones</w:t>
      </w:r>
    </w:p>
    <w:p>
      <w:r>
        <w:rPr>
          <w:b/>
          <w:bCs/>
        </w:rPr>
        <w:t xml:space="preserve">Prioridad: </w:t>
      </w:r>
      <w:r>
        <w:t xml:space="preserve">Alta</w:t>
      </w:r>
    </w:p>
    <w:p>
      <w:pPr>
        <w:pStyle w:val="Heading2"/>
        <w:spacing w:after="120" w:before="240"/>
      </w:pPr>
      <w:r>
        <w:t xml:space="preserve">CONTEXTO</w:t>
      </w:r>
    </w:p>
    <w:p>
      <w:pPr>
        <w:spacing w:after="120"/>
      </w:pPr>
      <w:r>
        <w:t xml:space="preserve">Actualmente el Portal Corporativo Aurora permite a los usuarios iniciar sesión con usuario y contraseña sin ningún límite de intentos, lo cual representa un riesgo de seguridad (ataques de fuerza bruta contra cuentas de empleados). Se solicita implementar un mecanismo de autenticación con bloqueo temporal de cuenta tras varios intentos fallidos consecutivos.</w:t>
      </w:r>
    </w:p>
    <w:p>
      <w:pPr>
        <w:pStyle w:val="Heading2"/>
        <w:spacing w:after="120" w:before="240"/>
      </w:pPr>
      <w:r>
        <w:t xml:space="preserve">HISTORIA DE USUARIO</w:t>
      </w:r>
    </w:p>
    <w:p>
      <w:pPr>
        <w:spacing w:after="120"/>
      </w:pPr>
      <w:r>
        <w:t xml:space="preserve">Como usuario registrado del Portal Corporativo Aurora, quiero iniciar sesión con mi usuario y contraseña para acceder a mi panel de trabajo, y quiero que el sistema proteja mi cuenta bloqueándola temporalmente si detecta varios intentos fallidos consecutivos, de forma que un tercero no pueda intentar adivinar mi contraseña indefinidamente.</w:t>
      </w:r>
    </w:p>
    <w:p>
      <w:pPr>
        <w:pStyle w:val="Heading2"/>
        <w:spacing w:after="120" w:before="240"/>
      </w:pPr>
      <w:r>
        <w:t xml:space="preserve">DESCRIPCIÓN FUNCIONAL</w:t>
      </w:r>
    </w:p>
    <w:p>
      <w:pPr>
        <w:spacing w:after="120"/>
      </w:pPr>
      <w:r>
        <w:t xml:space="preserve">La pantalla de inicio de sesión solicita usuario (correo corporativo) y contraseña. Los campos del formulario se detallan en el cuadro de campos de la siguiente sección. Al enviar el formulario:</w:t>
      </w:r>
    </w:p>
    <w:p>
      <w:pPr>
        <w:spacing w:after="100"/>
        <w:ind w:left="360"/>
      </w:pPr>
      <w:r>
        <w:rPr>
          <w:b/>
          <w:bCs/>
        </w:rPr>
        <w:t xml:space="preserve">1. </w:t>
      </w:r>
      <w:r>
        <w:t xml:space="preserve">Si las credenciales son correctas, el sistema debe iniciar sesión y redirigir al usuario a su Dashboard principal, mostrando su nombre en la esquina superior derecha como confirmación visual de que la sesión inició correctamente.</w:t>
      </w:r>
    </w:p>
    <w:p>
      <w:pPr>
        <w:spacing w:after="100"/>
        <w:ind w:left="360"/>
      </w:pPr>
      <w:r>
        <w:rPr>
          <w:b/>
          <w:bCs/>
        </w:rPr>
        <w:t xml:space="preserve">2. </w:t>
      </w:r>
      <w:r>
        <w:t xml:space="preserve">Si las credenciales son incorrectas (usuario no existe o contraseña no coincide), el sistema debe mostrar un mensaje de error genérico "Usuario o contraseña incorrectos" y permanecer en la pantalla de login. Por seguridad, el mensaje NUNCA debe indicar cuál de los dos campos es el incorrecto (para no facilitar enumeración de usuarios válidos).</w:t>
      </w:r>
    </w:p>
    <w:p>
      <w:pPr>
        <w:spacing w:after="100"/>
        <w:ind w:left="360"/>
      </w:pPr>
      <w:r>
        <w:rPr>
          <w:b/>
          <w:bCs/>
        </w:rPr>
        <w:t xml:space="preserve">3. </w:t>
      </w:r>
      <w:r>
        <w:t xml:space="preserve">El sistema debe contar los intentos fallidos consecutivos por cuenta. Al llegar al TERCER intento fallido consecutivo, la cuenta debe bloquearse automáticamente durante 15 minutos. Mientras la cuenta esté bloqueada, el sistema debe mostrar un mensaje explícito indicando el bloqueo y el tiempo de espera, por ejemplo: "Cuenta bloqueada temporalmente por seguridad. Intenta de nuevo en 15 minutos.", incluso si en ese momento se ingresa la contraseña correcta (mientras dure el bloqueo, ningún intento debe dejar entrar, ni siquiera con la contraseña correcta).</w:t>
      </w:r>
    </w:p>
    <w:p>
      <w:pPr>
        <w:spacing w:after="100"/>
        <w:ind w:left="360"/>
      </w:pPr>
      <w:r>
        <w:rPr>
          <w:b/>
          <w:bCs/>
        </w:rPr>
        <w:t xml:space="preserve">4. </w:t>
      </w:r>
      <w:r>
        <w:t xml:space="preserve">Un inicio de sesión exitoso reinicia el contador de intentos fallidos de esa cuenta a cero.</w:t>
      </w:r>
    </w:p>
    <w:p>
      <w:pPr>
        <w:spacing w:after="100"/>
        <w:ind w:left="360"/>
      </w:pPr>
      <w:r>
        <w:rPr>
          <w:b/>
          <w:bCs/>
        </w:rPr>
        <w:t xml:space="preserve">5. </w:t>
      </w:r>
      <w:r>
        <w:t xml:space="preserve">Transcurridos los 15 minutos de bloqueo, la cuenta debe volver a aceptar intentos de login normalmente, y el contador de intentos fallidos vuelve a empezar desde cero.</w:t>
      </w:r>
    </w:p>
    <w:p>
      <w:pPr>
        <w:pStyle w:val="Heading2"/>
        <w:spacing w:after="120" w:before="240"/>
      </w:pPr>
      <w:r>
        <w:t xml:space="preserve">CUADRO DE CAMPOS - PANTALLA DE INICIO DE SESIÓN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9E2F3" w:color="auto" w:val="clear"/>
          </w:tcPr>
          <w:p>
            <w:r>
              <w:rPr>
                <w:b/>
                <w:bCs/>
                <w:sz w:val="18"/>
                <w:szCs w:val="18"/>
              </w:rPr>
              <w:t xml:space="preserve">Campo</w:t>
            </w:r>
          </w:p>
        </w:tc>
        <w:tc>
          <w:tcPr>
            <w:shd w:fill="D9E2F3" w:color="auto" w:val="clear"/>
          </w:tcPr>
          <w:p>
            <w:r>
              <w:rPr>
                <w:b/>
                <w:bCs/>
                <w:sz w:val="18"/>
                <w:szCs w:val="18"/>
              </w:rPr>
              <w:t xml:space="preserve">Tipo</w:t>
            </w:r>
          </w:p>
        </w:tc>
        <w:tc>
          <w:tcPr>
            <w:shd w:fill="D9E2F3" w:color="auto" w:val="clear"/>
          </w:tcPr>
          <w:p>
            <w:r>
              <w:rPr>
                <w:b/>
                <w:bCs/>
                <w:sz w:val="18"/>
                <w:szCs w:val="18"/>
              </w:rPr>
              <w:t xml:space="preserve">Longitud</w:t>
            </w:r>
          </w:p>
        </w:tc>
        <w:tc>
          <w:tcPr>
            <w:shd w:fill="D9E2F3" w:color="auto" w:val="clear"/>
          </w:tcPr>
          <w:p>
            <w:r>
              <w:rPr>
                <w:b/>
                <w:bCs/>
                <w:sz w:val="18"/>
                <w:szCs w:val="18"/>
              </w:rPr>
              <w:t xml:space="preserve">Obligatorio</w:t>
            </w:r>
          </w:p>
        </w:tc>
        <w:tc>
          <w:tcPr>
            <w:shd w:fill="D9E2F3" w:color="auto" w:val="clear"/>
          </w:tcPr>
          <w:p>
            <w:r>
              <w:rPr>
                <w:b/>
                <w:bCs/>
                <w:sz w:val="18"/>
                <w:szCs w:val="18"/>
              </w:rPr>
              <w:t xml:space="preserve">Formato / Validación</w:t>
            </w:r>
          </w:p>
        </w:tc>
        <w:tc>
          <w:tcPr>
            <w:shd w:fill="D9E2F3" w:color="auto" w:val="clear"/>
          </w:tcPr>
          <w:p>
            <w:r>
              <w:rPr>
                <w:b/>
                <w:bCs/>
                <w:sz w:val="18"/>
                <w:szCs w:val="18"/>
              </w:rPr>
              <w:t xml:space="preserve">Mensaje de validación</w:t>
            </w:r>
          </w:p>
        </w:tc>
      </w:tr>
      <w:tr>
        <w:trPr>
          <w:tblHeader w:val="false"/>
        </w:trPr>
        <w:tc>
          <w:p>
            <w:r>
              <w:rPr>
                <w:b w:val="false"/>
                <w:bCs w:val="false"/>
                <w:sz w:val="18"/>
                <w:szCs w:val="18"/>
              </w:rPr>
              <w:t xml:space="preserve">Correo corporativo</w:t>
            </w:r>
          </w:p>
        </w:tc>
        <w:tc>
          <w:p>
            <w:r>
              <w:rPr>
                <w:b w:val="false"/>
                <w:bCs w:val="false"/>
                <w:sz w:val="18"/>
                <w:szCs w:val="18"/>
              </w:rPr>
              <w:t xml:space="preserve">Texto (correo electrónico)</w:t>
            </w:r>
          </w:p>
        </w:tc>
        <w:tc>
          <w:p>
            <w:r>
              <w:rPr>
                <w:b w:val="false"/>
                <w:bCs w:val="false"/>
                <w:sz w:val="18"/>
                <w:szCs w:val="18"/>
              </w:rPr>
              <w:t xml:space="preserve">Mínimo 6, máximo 100 caracteres</w:t>
            </w:r>
          </w:p>
        </w:tc>
        <w:tc>
          <w:p>
            <w:r>
              <w:rPr>
                <w:b w:val="false"/>
                <w:bCs w:val="false"/>
                <w:sz w:val="18"/>
                <w:szCs w:val="18"/>
              </w:rPr>
              <w:t xml:space="preserve">Sí</w:t>
            </w:r>
          </w:p>
        </w:tc>
        <w:tc>
          <w:p>
            <w:r>
              <w:rPr>
                <w:b w:val="false"/>
                <w:bCs w:val="false"/>
                <w:sz w:val="18"/>
                <w:szCs w:val="18"/>
              </w:rPr>
              <w:t xml:space="preserve">Debe tener formato de correo y pertenecer al dominio @aurora.com. Se eliminan los espacios al inicio y al final. No distingue mayúsculas de minúsculas.</w:t>
            </w:r>
          </w:p>
        </w:tc>
        <w:tc>
          <w:p>
            <w:r>
              <w:rPr>
                <w:b w:val="false"/>
                <w:bCs w:val="false"/>
                <w:sz w:val="18"/>
                <w:szCs w:val="18"/>
              </w:rPr>
              <w:t xml:space="preserve">Vacío: "El correo corporativo es obligatorio."</w:t>
            </w:r>
          </w:p>
          <w:p>
            <w:r>
              <w:rPr>
                <w:b w:val="false"/>
                <w:bCs w:val="false"/>
                <w:sz w:val="18"/>
                <w:szCs w:val="18"/>
              </w:rPr>
              <w:t xml:space="preserve">Formato o dominio inválido: "Ingresa un correo corporativo válido (@aurora.com)."</w:t>
            </w:r>
          </w:p>
        </w:tc>
      </w:tr>
      <w:tr>
        <w:trPr>
          <w:tblHeader w:val="false"/>
        </w:trPr>
        <w:tc>
          <w:p>
            <w:r>
              <w:rPr>
                <w:b w:val="false"/>
                <w:bCs w:val="false"/>
                <w:sz w:val="18"/>
                <w:szCs w:val="18"/>
              </w:rPr>
              <w:t xml:space="preserve">Contraseña</w:t>
            </w:r>
          </w:p>
        </w:tc>
        <w:tc>
          <w:p>
            <w:r>
              <w:rPr>
                <w:b w:val="false"/>
                <w:bCs w:val="false"/>
                <w:sz w:val="18"/>
                <w:szCs w:val="18"/>
              </w:rPr>
              <w:t xml:space="preserve">Texto enmascarado (password)</w:t>
            </w:r>
          </w:p>
        </w:tc>
        <w:tc>
          <w:p>
            <w:r>
              <w:rPr>
                <w:b w:val="false"/>
                <w:bCs w:val="false"/>
                <w:sz w:val="18"/>
                <w:szCs w:val="18"/>
              </w:rPr>
              <w:t xml:space="preserve">Mínimo 8, máximo 64 caracteres</w:t>
            </w:r>
          </w:p>
        </w:tc>
        <w:tc>
          <w:p>
            <w:r>
              <w:rPr>
                <w:b w:val="false"/>
                <w:bCs w:val="false"/>
                <w:sz w:val="18"/>
                <w:szCs w:val="18"/>
              </w:rPr>
              <w:t xml:space="preserve">Sí</w:t>
            </w:r>
          </w:p>
        </w:tc>
        <w:tc>
          <w:p>
            <w:r>
              <w:rPr>
                <w:b w:val="false"/>
                <w:bCs w:val="false"/>
                <w:sz w:val="18"/>
                <w:szCs w:val="18"/>
              </w:rPr>
              <w:t xml:space="preserve">Se muestra enmascarada. Distingue mayúsculas de minúsculas. No se eliminan espacios. No se permite pegar desde el portapapeles.</w:t>
            </w:r>
          </w:p>
        </w:tc>
        <w:tc>
          <w:p>
            <w:r>
              <w:rPr>
                <w:b w:val="false"/>
                <w:bCs w:val="false"/>
                <w:sz w:val="18"/>
                <w:szCs w:val="18"/>
              </w:rPr>
              <w:t xml:space="preserve">Vacío: "La contraseña es obligatoria."</w:t>
            </w:r>
          </w:p>
          <w:p>
            <w:r>
              <w:rPr>
                <w:b w:val="false"/>
                <w:bCs w:val="false"/>
                <w:sz w:val="18"/>
                <w:szCs w:val="18"/>
              </w:rPr>
              <w:t xml:space="preserve">Menos de 8 caracteres: "La contraseña debe tener al menos 8 caracteres."</w:t>
            </w:r>
          </w:p>
        </w:tc>
      </w:tr>
      <w:tr>
        <w:trPr>
          <w:tblHeader w:val="false"/>
        </w:trPr>
        <w:tc>
          <w:p>
            <w:r>
              <w:rPr>
                <w:b w:val="false"/>
                <w:bCs w:val="false"/>
                <w:sz w:val="18"/>
                <w:szCs w:val="18"/>
              </w:rPr>
              <w:t xml:space="preserve">Iniciar sesión</w:t>
            </w:r>
          </w:p>
        </w:tc>
        <w:tc>
          <w:p>
            <w:r>
              <w:rPr>
                <w:b w:val="false"/>
                <w:bCs w:val="false"/>
                <w:sz w:val="18"/>
                <w:szCs w:val="18"/>
              </w:rPr>
              <w:t xml:space="preserve">Botón</w:t>
            </w:r>
          </w:p>
        </w:tc>
        <w:tc>
          <w:p>
            <w:r>
              <w:rPr>
                <w:b w:val="false"/>
                <w:bCs w:val="false"/>
                <w:sz w:val="18"/>
                <w:szCs w:val="18"/>
              </w:rPr>
              <w:t xml:space="preserve">N/A</w:t>
            </w:r>
          </w:p>
        </w:tc>
        <w:tc>
          <w:p>
            <w:r>
              <w:rPr>
                <w:b w:val="false"/>
                <w:bCs w:val="false"/>
                <w:sz w:val="18"/>
                <w:szCs w:val="18"/>
              </w:rPr>
              <w:t xml:space="preserve">N/A</w:t>
            </w:r>
          </w:p>
        </w:tc>
        <w:tc>
          <w:p>
            <w:r>
              <w:rPr>
                <w:b w:val="false"/>
                <w:bCs w:val="false"/>
                <w:sz w:val="18"/>
                <w:szCs w:val="18"/>
              </w:rPr>
              <w:t xml:space="preserve">Se habilita solo cuando ambos campos están diligenciados. Mientras se procesa la solicitud se deshabilita para evitar envíos dobles.</w:t>
            </w:r>
          </w:p>
        </w:tc>
        <w:tc>
          <w:p>
            <w:r>
              <w:rPr>
                <w:b w:val="false"/>
                <w:bCs w:val="false"/>
                <w:sz w:val="18"/>
                <w:szCs w:val="18"/>
              </w:rPr>
              <w:t xml:space="preserve">N/A</w:t>
            </w:r>
          </w:p>
        </w:tc>
      </w:tr>
    </w:tbl>
    <w:p>
      <w:pPr>
        <w:spacing w:after="120" w:before="120"/>
      </w:pPr>
      <w:r>
        <w:rPr>
          <w:b/>
          <w:bCs/>
        </w:rPr>
        <w:t xml:space="preserve">Nota: </w:t>
      </w:r>
      <w:r>
        <w:t xml:space="preserve">las validaciones de formato y obligatoriedad del cuadro se hacen en la pantalla antes de enviar el formulario. Un envío rechazado por estas validaciones no llega al servidor y por lo tanto NO cuenta como intento fallido para el bloqueo de la cuenta.</w:t>
      </w:r>
    </w:p>
    <w:p>
      <w:pPr>
        <w:pStyle w:val="Heading2"/>
        <w:spacing w:after="120" w:before="240"/>
      </w:pPr>
      <w:r>
        <w:t xml:space="preserve">CRITERIOS DE ACEPTACIÓN</w:t>
      </w:r>
    </w:p>
    <w:p>
      <w:pPr>
        <w:pStyle w:val="ListParagraph"/>
        <w:numPr>
          <w:ilvl w:val="0"/>
          <w:numId w:val="1"/>
        </w:numPr>
      </w:pPr>
      <w:r>
        <w:t xml:space="preserve">Con usuario y contraseña correctos, el sistema inicia sesión y redirige al Dashboard mostrando el nombre del usuario autenticado.</w:t>
      </w:r>
    </w:p>
    <w:p>
      <w:pPr>
        <w:pStyle w:val="ListParagraph"/>
        <w:numPr>
          <w:ilvl w:val="0"/>
          <w:numId w:val="1"/>
        </w:numPr>
      </w:pPr>
      <w:r>
        <w:t xml:space="preserve">Con credenciales incorrectas, el sistema muestra el mensaje genérico "Usuario o contraseña incorrectos" sin especificar cuál campo falló, y no permite el acceso.</w:t>
      </w:r>
    </w:p>
    <w:p>
      <w:pPr>
        <w:pStyle w:val="ListParagraph"/>
        <w:numPr>
          <w:ilvl w:val="0"/>
          <w:numId w:val="1"/>
        </w:numPr>
      </w:pPr>
      <w:r>
        <w:t xml:space="preserve">Al tercer intento fallido consecutivo sobre la misma cuenta, el sistema bloquea la cuenta y muestra un mensaje explícito de bloqueo con la duración de la espera (15 minutos).</w:t>
      </w:r>
    </w:p>
    <w:p>
      <w:pPr>
        <w:pStyle w:val="ListParagraph"/>
        <w:numPr>
          <w:ilvl w:val="0"/>
          <w:numId w:val="1"/>
        </w:numPr>
      </w:pPr>
      <w:r>
        <w:t xml:space="preserve">Mientras la cuenta está bloqueada, ningún intento de login debe ser aceptado, aunque la contraseña ingresada sea la correcta.</w:t>
      </w:r>
    </w:p>
    <w:p>
      <w:pPr>
        <w:pStyle w:val="ListParagraph"/>
        <w:numPr>
          <w:ilvl w:val="0"/>
          <w:numId w:val="1"/>
        </w:numPr>
      </w:pPr>
      <w:r>
        <w:t xml:space="preserve">Un login exitoso reinicia el contador de intentos fallidos a cero.</w:t>
      </w:r>
    </w:p>
    <w:p>
      <w:pPr>
        <w:pStyle w:val="ListParagraph"/>
        <w:numPr>
          <w:ilvl w:val="0"/>
          <w:numId w:val="1"/>
        </w:numPr>
      </w:pPr>
      <w:r>
        <w:t xml:space="preserve">Pasados los 15 minutos, la cuenta vuelve a aceptar intentos normalmente.</w:t>
      </w:r>
    </w:p>
    <w:p>
      <w:pPr>
        <w:pStyle w:val="ListParagraph"/>
        <w:numPr>
          <w:ilvl w:val="0"/>
          <w:numId w:val="1"/>
        </w:numPr>
      </w:pPr>
      <w:r>
        <w:t xml:space="preserve">Los campos del formulario cumplen el tipo, la longitud, la obligatoriedad, el formato y los mensajes definidos en el cuadro de campos.</w:t>
      </w:r>
    </w:p>
    <w:p>
      <w:pPr>
        <w:pStyle w:val="Heading2"/>
        <w:spacing w:after="120" w:before="240"/>
      </w:pPr>
      <w:r>
        <w:t xml:space="preserve">REGLAS DE NEGOCIO</w:t>
      </w:r>
    </w:p>
    <w:p>
      <w:pPr>
        <w:pStyle w:val="ListParagraph"/>
        <w:numPr>
          <w:ilvl w:val="0"/>
          <w:numId w:val="1"/>
        </w:numPr>
      </w:pPr>
      <w:r>
        <w:t xml:space="preserve">El límite de intentos fallidos antes del bloqueo es de 3 intentos consecutivos.</w:t>
      </w:r>
    </w:p>
    <w:p>
      <w:pPr>
        <w:pStyle w:val="ListParagraph"/>
        <w:numPr>
          <w:ilvl w:val="0"/>
          <w:numId w:val="1"/>
        </w:numPr>
      </w:pPr>
      <w:r>
        <w:t xml:space="preserve">La duración del bloqueo temporal es de 15 minutos.</w:t>
      </w:r>
    </w:p>
    <w:p>
      <w:pPr>
        <w:pStyle w:val="ListParagraph"/>
        <w:numPr>
          <w:ilvl w:val="0"/>
          <w:numId w:val="1"/>
        </w:numPr>
      </w:pPr>
      <w:r>
        <w:t xml:space="preserve">El contador de intentos fallidos es por cuenta, no por dispositivo/IP.</w:t>
      </w:r>
    </w:p>
    <w:p>
      <w:pPr>
        <w:pStyle w:val="ListParagraph"/>
        <w:numPr>
          <w:ilvl w:val="0"/>
          <w:numId w:val="1"/>
        </w:numPr>
      </w:pPr>
      <w:r>
        <w:t xml:space="preserve">El mensaje de error de credenciales inválidas debe ser siempre genérico, nunca debe distinguir si el usuario existe o no.</w:t>
      </w:r>
    </w:p>
    <w:p>
      <w:pPr>
        <w:pStyle w:val="ListParagraph"/>
        <w:numPr>
          <w:ilvl w:val="0"/>
          <w:numId w:val="1"/>
        </w:numPr>
      </w:pPr>
      <w:r>
        <w:t xml:space="preserve">Un login exitoso siempre reinicia el contador de intentos fallidos de esa cuenta.</w:t>
      </w:r>
    </w:p>
    <w:p>
      <w:pPr>
        <w:pStyle w:val="ListParagraph"/>
        <w:numPr>
          <w:ilvl w:val="0"/>
          <w:numId w:val="1"/>
        </w:numPr>
      </w:pPr>
      <w:r>
        <w:t xml:space="preserve">Los envíos rechazados por las validaciones del cuadro de campos no cuentan como intentos fallidos.</w:t>
      </w:r>
    </w:p>
    <w:p>
      <w:pPr>
        <w:pStyle w:val="Heading2"/>
        <w:spacing w:after="120" w:before="240"/>
      </w:pPr>
      <w:r>
        <w:t xml:space="preserve">RIESGOS</w:t>
      </w:r>
    </w:p>
    <w:p>
      <w:pPr>
        <w:pStyle w:val="ListParagraph"/>
        <w:numPr>
          <w:ilvl w:val="0"/>
          <w:numId w:val="1"/>
        </w:numPr>
      </w:pPr>
      <w:r>
        <w:t xml:space="preserve">Si el bloqueo no se aplica correctamente al tercer intento, la cuenta queda expuesta a ataques de fuerza bruta indefinidos, incumpliendo el objetivo de seguridad principal de este requerimiento.</w:t>
      </w:r>
    </w:p>
    <w:p>
      <w:pPr>
        <w:pStyle w:val="ListParagraph"/>
        <w:numPr>
          <w:ilvl w:val="0"/>
          <w:numId w:val="1"/>
        </w:numPr>
      </w:pPr>
      <w:r>
        <w:t xml:space="preserve">Si el mensaje de error revela cuál campo es incorrecto, se facilita la enumeración de usuarios válidos del sistema.</w:t>
      </w:r>
    </w:p>
    <w:p>
      <w:pPr>
        <w:pStyle w:val="ListParagraph"/>
        <w:numPr>
          <w:ilvl w:val="0"/>
          <w:numId w:val="1"/>
        </w:numPr>
      </w:pPr>
      <w:r>
        <w:t xml:space="preserve">Un bloqueo que no se libera correctamente pasados los 15 minutos afectaría la operación normal de usuarios legítimos (falso positivo de seguridad).</w:t>
      </w:r>
    </w:p>
    <w:p>
      <w:pPr>
        <w:pStyle w:val="Heading2"/>
        <w:spacing w:after="120" w:before="240"/>
      </w:pPr>
      <w:r>
        <w:t xml:space="preserve">IMPACTOS</w:t>
      </w:r>
    </w:p>
    <w:p>
      <w:pPr>
        <w:pStyle w:val="ListParagraph"/>
        <w:numPr>
          <w:ilvl w:val="0"/>
          <w:numId w:val="1"/>
        </w:numPr>
      </w:pPr>
      <w:r>
        <w:t xml:space="preserve">Módulo de Autenticación (pantalla de login, validación de credenciales).</w:t>
      </w:r>
    </w:p>
    <w:p>
      <w:pPr>
        <w:pStyle w:val="ListParagraph"/>
        <w:numPr>
          <w:ilvl w:val="0"/>
          <w:numId w:val="1"/>
        </w:numPr>
      </w:pPr>
      <w:r>
        <w:t xml:space="preserve">Gestión de sesión de usuario (Dashboard, mensaje de bienvenida).</w:t>
      </w:r>
    </w:p>
    <w:p>
      <w:pPr>
        <w:pStyle w:val="ListParagraph"/>
        <w:numPr>
          <w:ilvl w:val="0"/>
          <w:numId w:val="1"/>
        </w:numPr>
      </w:pPr>
      <w:r>
        <w:t xml:space="preserve">No impacta otros módulos del Portal Corporativo Aurora.</w:t>
      </w:r>
    </w:p>
    <w:p>
      <w:pPr>
        <w:pStyle w:val="Heading2"/>
        <w:spacing w:after="120" w:before="240"/>
      </w:pPr>
      <w:r>
        <w:t xml:space="preserve">ESCENARIOS DE PRUEBA SUGERIDOS</w:t>
      </w:r>
    </w:p>
    <w:p>
      <w:pPr>
        <w:pStyle w:val="ListParagraph"/>
        <w:numPr>
          <w:ilvl w:val="0"/>
          <w:numId w:val="1"/>
        </w:numPr>
      </w:pPr>
      <w:r>
        <w:t xml:space="preserve">Login exitoso con credenciales válidas.</w:t>
      </w:r>
    </w:p>
    <w:p>
      <w:pPr>
        <w:pStyle w:val="ListParagraph"/>
        <w:numPr>
          <w:ilvl w:val="0"/>
          <w:numId w:val="1"/>
        </w:numPr>
      </w:pPr>
      <w:r>
        <w:t xml:space="preserve">Login fallido con contraseña incorrecta (usuario válido).</w:t>
      </w:r>
    </w:p>
    <w:p>
      <w:pPr>
        <w:pStyle w:val="ListParagraph"/>
        <w:numPr>
          <w:ilvl w:val="0"/>
          <w:numId w:val="1"/>
        </w:numPr>
      </w:pPr>
      <w:r>
        <w:t xml:space="preserve">Login fallido con usuario inexistente.</w:t>
      </w:r>
    </w:p>
    <w:p>
      <w:pPr>
        <w:pStyle w:val="ListParagraph"/>
        <w:numPr>
          <w:ilvl w:val="0"/>
          <w:numId w:val="1"/>
        </w:numPr>
      </w:pPr>
      <w:r>
        <w:t xml:space="preserve">Bloqueo de cuenta tras 3 intentos fallidos consecutivos.</w:t>
      </w:r>
    </w:p>
    <w:p>
      <w:pPr>
        <w:pStyle w:val="ListParagraph"/>
        <w:numPr>
          <w:ilvl w:val="0"/>
          <w:numId w:val="1"/>
        </w:numPr>
      </w:pPr>
      <w:r>
        <w:t xml:space="preserve">Intento de login con contraseña correcta mientras la cuenta está bloqueada.</w:t>
      </w:r>
    </w:p>
    <w:p>
      <w:pPr>
        <w:pStyle w:val="ListParagraph"/>
        <w:numPr>
          <w:ilvl w:val="0"/>
          <w:numId w:val="1"/>
        </w:numPr>
      </w:pPr>
      <w:r>
        <w:t xml:space="preserve">Reinicio del contador de intentos tras un login exitoso.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RQ-DEMO-001 - Login con bloqueo de cuenta</dc:title>
  <dc:creator>Gerencia de Operaciones</dc:creator>
  <cp:lastModifiedBy>Un-named</cp:lastModifiedBy>
  <cp:revision>1</cp:revision>
  <dcterms:created xsi:type="dcterms:W3CDTF">2026-09-30T15:21:01.027Z</dcterms:created>
  <dcterms:modified xsi:type="dcterms:W3CDTF">2026-09-30T15:21:01.028Z</dcterms:modified>
</cp:coreProperties>
</file>

<file path=docProps/custom.xml><?xml version="1.0" encoding="utf-8"?>
<Properties xmlns="http://schemas.openxmlformats.org/officeDocument/2006/custom-properties" xmlns:vt="http://schemas.openxmlformats.org/officeDocument/2006/docPropsVTypes"/>
</file>