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1D78B9" w14:paraId="2F2B4756" w14:textId="77777777" w:rsidTr="00216DB3">
        <w:trPr>
          <w:trHeight w:val="1605"/>
        </w:trPr>
        <w:tc>
          <w:tcPr>
            <w:tcW w:w="10790" w:type="dxa"/>
            <w:gridSpan w:val="2"/>
            <w:vAlign w:val="center"/>
          </w:tcPr>
          <w:p w14:paraId="6313BBF7" w14:textId="77777777" w:rsidR="001D78B9" w:rsidRDefault="00A04876" w:rsidP="00216DB3">
            <w:pPr>
              <w:pStyle w:val="Heading1"/>
            </w:pPr>
            <w:r>
              <w:t>ISO 27001</w:t>
            </w:r>
          </w:p>
          <w:p w14:paraId="6B336EB7" w14:textId="06676A13" w:rsidR="00F13A8C" w:rsidRPr="00F13A8C" w:rsidRDefault="00F13A8C" w:rsidP="00F13A8C">
            <w:pPr>
              <w:rPr>
                <w:sz w:val="28"/>
                <w:szCs w:val="28"/>
              </w:rPr>
            </w:pPr>
            <w:r w:rsidRPr="00F13A8C">
              <w:rPr>
                <w:sz w:val="28"/>
                <w:szCs w:val="28"/>
              </w:rPr>
              <w:t>Information Security Management System</w:t>
            </w:r>
          </w:p>
        </w:tc>
      </w:tr>
      <w:tr w:rsidR="00637B83" w14:paraId="37F200ED" w14:textId="77777777" w:rsidTr="00216DB3">
        <w:trPr>
          <w:trHeight w:val="11259"/>
        </w:trPr>
        <w:tc>
          <w:tcPr>
            <w:tcW w:w="10790" w:type="dxa"/>
            <w:gridSpan w:val="2"/>
            <w:vAlign w:val="center"/>
          </w:tcPr>
          <w:p w14:paraId="2A5C749A" w14:textId="77777777" w:rsidR="00637B83" w:rsidRDefault="00637B83" w:rsidP="00216DB3">
            <w:pPr>
              <w:jc w:val="center"/>
            </w:pPr>
            <w:r w:rsidRPr="0087586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3515B91E" wp14:editId="1D6B8CD7">
                      <wp:extent cx="6091200" cy="6094800"/>
                      <wp:effectExtent l="0" t="0" r="5080" b="1270"/>
                      <wp:docPr id="21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1200" cy="60948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  <a:tileRect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4FDBC8" id="Shape" o:spid="_x0000_s1026" alt="&quot;&quot;" style="width:479.6pt;height:4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ff1571 [3205]" stroked="f" strokeweight="1pt">
                      <v:fill color2="#fdc082 [3206]" rotate="t" angle="90" focus="100%" type="gradient"/>
                      <v:stroke miterlimit="4" joinstyle="miter"/>
                      <v:path arrowok="t" o:extrusionok="f" o:connecttype="custom" o:connectlocs="3045600,3047400;3045600,3047400;3045600,3047400;3045600,3047400" o:connectangles="0,90,180,270"/>
                      <w10:anchorlock/>
                    </v:shape>
                  </w:pict>
                </mc:Fallback>
              </mc:AlternateContent>
            </w:r>
          </w:p>
        </w:tc>
      </w:tr>
      <w:tr w:rsidR="00A81248" w14:paraId="6B433A23" w14:textId="77777777" w:rsidTr="00216DB3">
        <w:trPr>
          <w:trHeight w:val="1004"/>
        </w:trPr>
        <w:tc>
          <w:tcPr>
            <w:tcW w:w="5395" w:type="dxa"/>
            <w:vAlign w:val="center"/>
          </w:tcPr>
          <w:p w14:paraId="5A1A5ACA" w14:textId="2B867D50" w:rsidR="00637B83" w:rsidRDefault="00A04876" w:rsidP="00216DB3">
            <w:pPr>
              <w:pStyle w:val="Heading2"/>
            </w:pPr>
            <w:r>
              <w:t>11/27/2020</w:t>
            </w:r>
          </w:p>
          <w:p w14:paraId="4019D74B" w14:textId="21908632" w:rsidR="00A81248" w:rsidRDefault="00A81248" w:rsidP="00216DB3">
            <w:pPr>
              <w:pStyle w:val="Heading2"/>
            </w:pPr>
          </w:p>
        </w:tc>
        <w:tc>
          <w:tcPr>
            <w:tcW w:w="5395" w:type="dxa"/>
            <w:vAlign w:val="center"/>
          </w:tcPr>
          <w:p w14:paraId="3A651EE7" w14:textId="3E7DAC57" w:rsidR="00637B83" w:rsidRDefault="00A04876" w:rsidP="00216DB3">
            <w:pPr>
              <w:pStyle w:val="Heading2"/>
            </w:pPr>
            <w:r>
              <w:t xml:space="preserve">Duc </w:t>
            </w:r>
            <w:proofErr w:type="spellStart"/>
            <w:r>
              <w:t>Phu</w:t>
            </w:r>
            <w:proofErr w:type="spellEnd"/>
            <w:r>
              <w:t xml:space="preserve"> Pham</w:t>
            </w:r>
          </w:p>
          <w:p w14:paraId="545F68C5" w14:textId="1B8AAAEB" w:rsidR="00A81248" w:rsidRDefault="00A81248" w:rsidP="00216DB3">
            <w:pPr>
              <w:pStyle w:val="Heading2"/>
            </w:pPr>
          </w:p>
        </w:tc>
      </w:tr>
    </w:tbl>
    <w:p w14:paraId="0D1A3220" w14:textId="2887EFE6" w:rsidR="000C4ED1" w:rsidRDefault="000C4ED1" w:rsidP="005A2DF7"/>
    <w:p w14:paraId="4101AE32" w14:textId="77777777" w:rsidR="000F0731" w:rsidRDefault="00036DC3" w:rsidP="005A2D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206DEE2" wp14:editId="1CA16895">
                <wp:simplePos x="0" y="0"/>
                <wp:positionH relativeFrom="column">
                  <wp:posOffset>33020</wp:posOffset>
                </wp:positionH>
                <wp:positionV relativeFrom="paragraph">
                  <wp:posOffset>76835</wp:posOffset>
                </wp:positionV>
                <wp:extent cx="6791960" cy="8465820"/>
                <wp:effectExtent l="0" t="0" r="889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8465820"/>
                          <a:chOff x="0" y="0"/>
                          <a:chExt cx="6791961" cy="8465820"/>
                        </a:xfrm>
                      </wpg:grpSpPr>
                      <wps:wsp>
                        <wps:cNvPr id="20" name="Shape"/>
                        <wps:cNvSpPr/>
                        <wps:spPr>
                          <a:xfrm>
                            <a:off x="0" y="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 rot="10800000">
                            <a:off x="3291840" y="4922520"/>
                            <a:ext cx="3500121" cy="3543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7161"/>
                                </a:moveTo>
                                <a:lnTo>
                                  <a:pt x="0" y="7649"/>
                                </a:lnTo>
                                <a:lnTo>
                                  <a:pt x="7493" y="0"/>
                                </a:lnTo>
                                <a:lnTo>
                                  <a:pt x="0" y="7161"/>
                                </a:lnTo>
                                <a:close/>
                                <a:moveTo>
                                  <a:pt x="0" y="11133"/>
                                </a:moveTo>
                                <a:lnTo>
                                  <a:pt x="0" y="11636"/>
                                </a:lnTo>
                                <a:lnTo>
                                  <a:pt x="11521" y="0"/>
                                </a:lnTo>
                                <a:lnTo>
                                  <a:pt x="0" y="11133"/>
                                </a:lnTo>
                                <a:close/>
                                <a:moveTo>
                                  <a:pt x="0" y="9143"/>
                                </a:moveTo>
                                <a:lnTo>
                                  <a:pt x="0" y="9639"/>
                                </a:lnTo>
                                <a:lnTo>
                                  <a:pt x="9507" y="0"/>
                                </a:lnTo>
                                <a:lnTo>
                                  <a:pt x="0" y="9143"/>
                                </a:lnTo>
                                <a:close/>
                                <a:moveTo>
                                  <a:pt x="0" y="3205"/>
                                </a:moveTo>
                                <a:lnTo>
                                  <a:pt x="0" y="3639"/>
                                </a:lnTo>
                                <a:lnTo>
                                  <a:pt x="3456" y="0"/>
                                </a:lnTo>
                                <a:lnTo>
                                  <a:pt x="0" y="3205"/>
                                </a:lnTo>
                                <a:close/>
                                <a:moveTo>
                                  <a:pt x="0" y="5179"/>
                                </a:moveTo>
                                <a:lnTo>
                                  <a:pt x="0" y="5652"/>
                                </a:lnTo>
                                <a:lnTo>
                                  <a:pt x="5471" y="8"/>
                                </a:lnTo>
                                <a:lnTo>
                                  <a:pt x="0" y="5179"/>
                                </a:lnTo>
                                <a:close/>
                                <a:moveTo>
                                  <a:pt x="0" y="1262"/>
                                </a:moveTo>
                                <a:lnTo>
                                  <a:pt x="0" y="1603"/>
                                </a:lnTo>
                                <a:lnTo>
                                  <a:pt x="1442" y="0"/>
                                </a:lnTo>
                                <a:lnTo>
                                  <a:pt x="0" y="1262"/>
                                </a:lnTo>
                                <a:close/>
                                <a:moveTo>
                                  <a:pt x="0" y="19092"/>
                                </a:moveTo>
                                <a:lnTo>
                                  <a:pt x="0" y="19610"/>
                                </a:lnTo>
                                <a:lnTo>
                                  <a:pt x="19594" y="0"/>
                                </a:lnTo>
                                <a:lnTo>
                                  <a:pt x="0" y="19092"/>
                                </a:lnTo>
                                <a:close/>
                                <a:moveTo>
                                  <a:pt x="0" y="2108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081"/>
                                </a:lnTo>
                                <a:close/>
                                <a:moveTo>
                                  <a:pt x="0" y="15112"/>
                                </a:moveTo>
                                <a:lnTo>
                                  <a:pt x="0" y="15623"/>
                                </a:lnTo>
                                <a:lnTo>
                                  <a:pt x="15557" y="0"/>
                                </a:lnTo>
                                <a:lnTo>
                                  <a:pt x="0" y="15112"/>
                                </a:lnTo>
                                <a:close/>
                                <a:moveTo>
                                  <a:pt x="0" y="17102"/>
                                </a:moveTo>
                                <a:lnTo>
                                  <a:pt x="0" y="17621"/>
                                </a:lnTo>
                                <a:lnTo>
                                  <a:pt x="17572" y="0"/>
                                </a:lnTo>
                                <a:lnTo>
                                  <a:pt x="0" y="17102"/>
                                </a:lnTo>
                                <a:close/>
                                <a:moveTo>
                                  <a:pt x="0" y="13123"/>
                                </a:moveTo>
                                <a:lnTo>
                                  <a:pt x="0" y="13634"/>
                                </a:lnTo>
                                <a:lnTo>
                                  <a:pt x="13543" y="0"/>
                                </a:lnTo>
                                <a:lnTo>
                                  <a:pt x="0" y="13123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3"/>
                              </a:gs>
                            </a:gsLst>
                            <a:lin ang="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9B7FC3" id="Group 6" o:spid="_x0000_s1026" alt="&quot;&quot;" style="position:absolute;margin-left:2.6pt;margin-top:6.05pt;width:534.8pt;height:666.6pt;z-index:-251646976" coordsize="67919,84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">
                <v:shape id="Shape" o:spid="_x0000_s1027" style="position:absolute;width:35001;height:354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  <v:shape id="Shape" o:spid="_x0000_s1028" style="position:absolute;left:32918;top:49225;width:35001;height:35433;rotation:18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" path="m,7161r,488l7493,,,7161xm,11133r,503l11521,,,11133xm,9143r,496l9507,,,9143xm,3205r,434l3456,,,3205xm,5179r,473l5471,8,,5179xm,1262r,341l1442,,,1262xm,19092r,518l19594,,,19092xm,21081r,519l21600,,,21081xm,15112r,511l15557,,,15112xm,17102r,519l17572,,,17102xm,13123r,511l13543,,,13123xe" fillcolor="#ff1571 [3205]" stroked="f" strokeweight="1pt">
                  <v:fill color2="#fdc082 [3206]" angle="90" focus="100%" type="gradient"/>
                  <v:stroke miterlimit="4" joinstyle="miter"/>
                  <v:path arrowok="t" o:extrusionok="f" o:connecttype="custom" o:connectlocs="1750061,1771650;1750061,1771650;1750061,1771650;1750061,1771650" o:connectangles="0,90,180,270"/>
                </v:shape>
              </v:group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10773" w:type="dxa"/>
        <w:tblLayout w:type="fixed"/>
        <w:tblLook w:val="04A0" w:firstRow="1" w:lastRow="0" w:firstColumn="1" w:lastColumn="0" w:noHBand="0" w:noVBand="1"/>
      </w:tblPr>
      <w:tblGrid>
        <w:gridCol w:w="426"/>
        <w:gridCol w:w="4961"/>
        <w:gridCol w:w="4961"/>
        <w:gridCol w:w="425"/>
      </w:tblGrid>
      <w:tr w:rsidR="001205A1" w14:paraId="7730C99A" w14:textId="77777777" w:rsidTr="00BE35E8">
        <w:trPr>
          <w:trHeight w:val="396"/>
        </w:trPr>
        <w:tc>
          <w:tcPr>
            <w:tcW w:w="426" w:type="dxa"/>
          </w:tcPr>
          <w:p w14:paraId="78849352" w14:textId="77777777" w:rsidR="00A81248" w:rsidRDefault="00A81248" w:rsidP="00BE35E8">
            <w:pPr>
              <w:pStyle w:val="Text"/>
            </w:pPr>
          </w:p>
        </w:tc>
        <w:tc>
          <w:tcPr>
            <w:tcW w:w="4961" w:type="dxa"/>
          </w:tcPr>
          <w:p w14:paraId="1114A4DB" w14:textId="77777777" w:rsidR="00A81248" w:rsidRDefault="00A81248" w:rsidP="00BE35E8">
            <w:pPr>
              <w:pStyle w:val="Text"/>
            </w:pPr>
          </w:p>
        </w:tc>
        <w:tc>
          <w:tcPr>
            <w:tcW w:w="4961" w:type="dxa"/>
          </w:tcPr>
          <w:p w14:paraId="600526F8" w14:textId="77777777" w:rsidR="00A81248" w:rsidRDefault="00A81248" w:rsidP="00BE35E8">
            <w:pPr>
              <w:pStyle w:val="Text"/>
            </w:pPr>
          </w:p>
        </w:tc>
        <w:tc>
          <w:tcPr>
            <w:tcW w:w="425" w:type="dxa"/>
          </w:tcPr>
          <w:p w14:paraId="40B4E7E3" w14:textId="77777777" w:rsidR="00A81248" w:rsidRDefault="00A81248" w:rsidP="00BE35E8">
            <w:pPr>
              <w:pStyle w:val="Text"/>
            </w:pPr>
          </w:p>
        </w:tc>
      </w:tr>
      <w:tr w:rsidR="001205A1" w14:paraId="534E45FA" w14:textId="77777777" w:rsidTr="00BE35E8">
        <w:trPr>
          <w:trHeight w:val="4455"/>
        </w:trPr>
        <w:tc>
          <w:tcPr>
            <w:tcW w:w="426" w:type="dxa"/>
          </w:tcPr>
          <w:p w14:paraId="25B3067E" w14:textId="77777777" w:rsidR="001205A1" w:rsidRDefault="001205A1" w:rsidP="00BE35E8"/>
        </w:tc>
        <w:tc>
          <w:tcPr>
            <w:tcW w:w="9922" w:type="dxa"/>
            <w:gridSpan w:val="2"/>
            <w:tcBorders>
              <w:bottom w:val="single" w:sz="18" w:space="0" w:color="26414C" w:themeColor="accent5" w:themeShade="40"/>
            </w:tcBorders>
            <w:shd w:val="clear" w:color="auto" w:fill="FFFFFF" w:themeFill="background1"/>
          </w:tcPr>
          <w:p w14:paraId="600CD8D4" w14:textId="39A9F451" w:rsidR="001205A1" w:rsidRDefault="00A04876" w:rsidP="00BE35E8">
            <w:pPr>
              <w:pStyle w:val="Heading3"/>
            </w:pPr>
            <w:r>
              <w:t>ISO 27001</w:t>
            </w:r>
          </w:p>
          <w:p w14:paraId="67E71AAD" w14:textId="77777777" w:rsidR="001205A1" w:rsidRDefault="001205A1" w:rsidP="00BE35E8"/>
          <w:p w14:paraId="07E9220F" w14:textId="203C4F6C" w:rsidR="00EB1B11" w:rsidRDefault="00EB1B11" w:rsidP="00BE35E8">
            <w:pPr>
              <w:pStyle w:val="Heading4"/>
              <w:spacing w:line="240" w:lineRule="auto"/>
            </w:pPr>
            <w:r w:rsidRPr="00EB1B11">
              <w:t xml:space="preserve">The goal of ISO 27001 is to provide a framework of standards for how a modern organization should manage their information and data. Risk management is a key part of ISO 27001, ensuring </w:t>
            </w:r>
            <w:r w:rsidR="00F47A71">
              <w:t>that the organization</w:t>
            </w:r>
            <w:r w:rsidRPr="00EB1B11">
              <w:t xml:space="preserve"> understands where their strengths and weaknesses lie. ISO maturity is a sign of a secure, reliable organization which can be trusted with data.</w:t>
            </w:r>
          </w:p>
          <w:p w14:paraId="3A598EE4" w14:textId="77777777" w:rsidR="00EB1B11" w:rsidRPr="00EB1B11" w:rsidRDefault="00EB1B11" w:rsidP="00BE35E8"/>
          <w:p w14:paraId="21EE25BC" w14:textId="6B8B69F4" w:rsidR="00EB1B11" w:rsidRDefault="00EB1B11" w:rsidP="00BE35E8">
            <w:pPr>
              <w:pStyle w:val="Heading4"/>
              <w:spacing w:line="240" w:lineRule="auto"/>
            </w:pPr>
            <w:r w:rsidRPr="00EB1B11">
              <w:t>The International Organization for Standardization (ISO) has developed the ISO 27001 Standard to be widely applicable for many purposes, including:</w:t>
            </w:r>
          </w:p>
          <w:p w14:paraId="5E6CA655" w14:textId="77777777" w:rsidR="00EB1B11" w:rsidRPr="00EB1B11" w:rsidRDefault="00EB1B11" w:rsidP="00BE35E8"/>
          <w:p w14:paraId="482A659A" w14:textId="74A82C19" w:rsidR="00EB1B11" w:rsidRPr="00EB1B11" w:rsidRDefault="00EB1B11" w:rsidP="00BE35E8">
            <w:pPr>
              <w:pStyle w:val="Heading4"/>
              <w:numPr>
                <w:ilvl w:val="0"/>
                <w:numId w:val="1"/>
              </w:numPr>
              <w:spacing w:line="240" w:lineRule="auto"/>
            </w:pPr>
            <w:r w:rsidRPr="00EB1B11">
              <w:t xml:space="preserve">To assist organizations in formulating information security requirements and </w:t>
            </w:r>
            <w:r w:rsidRPr="00EB1B11">
              <w:t>objectives.</w:t>
            </w:r>
          </w:p>
          <w:p w14:paraId="1D88A9A7" w14:textId="7F3086BB" w:rsidR="00EB1B11" w:rsidRPr="00EB1B11" w:rsidRDefault="00EB1B11" w:rsidP="00BE35E8">
            <w:pPr>
              <w:pStyle w:val="Heading4"/>
              <w:numPr>
                <w:ilvl w:val="0"/>
                <w:numId w:val="1"/>
              </w:numPr>
              <w:spacing w:line="240" w:lineRule="auto"/>
            </w:pPr>
            <w:r w:rsidRPr="00EB1B11">
              <w:t xml:space="preserve">To assist organizations in ensuring that security risks are cost effectively </w:t>
            </w:r>
            <w:r w:rsidRPr="00EB1B11">
              <w:t>managed.</w:t>
            </w:r>
          </w:p>
          <w:p w14:paraId="1EE123F1" w14:textId="39EA3434" w:rsidR="00EB1B11" w:rsidRPr="00EB1B11" w:rsidRDefault="00EB1B11" w:rsidP="00BE35E8">
            <w:pPr>
              <w:pStyle w:val="Heading4"/>
              <w:numPr>
                <w:ilvl w:val="0"/>
                <w:numId w:val="1"/>
              </w:numPr>
              <w:spacing w:line="240" w:lineRule="auto"/>
            </w:pPr>
            <w:r w:rsidRPr="00EB1B11">
              <w:t xml:space="preserve">To assist organizations in complying with laws and </w:t>
            </w:r>
            <w:r w:rsidRPr="00EB1B11">
              <w:t>regulations.</w:t>
            </w:r>
          </w:p>
          <w:p w14:paraId="3E2C97D6" w14:textId="77777777" w:rsidR="00EB1B11" w:rsidRPr="00EB1B11" w:rsidRDefault="00EB1B11" w:rsidP="00BE35E8">
            <w:pPr>
              <w:pStyle w:val="Heading4"/>
              <w:numPr>
                <w:ilvl w:val="0"/>
                <w:numId w:val="1"/>
              </w:numPr>
              <w:spacing w:line="240" w:lineRule="auto"/>
            </w:pPr>
            <w:r w:rsidRPr="00EB1B11">
              <w:t>To provide organizations with a process framework for the implementation and management of controls to meet security objectives.</w:t>
            </w:r>
          </w:p>
          <w:p w14:paraId="4FC9CAED" w14:textId="2F052295" w:rsidR="00EB1B11" w:rsidRPr="00EB1B11" w:rsidRDefault="00EB1B11" w:rsidP="00BE35E8">
            <w:pPr>
              <w:pStyle w:val="Heading4"/>
              <w:numPr>
                <w:ilvl w:val="0"/>
                <w:numId w:val="1"/>
              </w:numPr>
              <w:spacing w:line="240" w:lineRule="auto"/>
            </w:pPr>
            <w:r w:rsidRPr="00EB1B11">
              <w:t xml:space="preserve">To assist in the definition of new information security management </w:t>
            </w:r>
            <w:r w:rsidRPr="00EB1B11">
              <w:t>processes.</w:t>
            </w:r>
          </w:p>
          <w:p w14:paraId="0B7ACC4E" w14:textId="3FACCA97" w:rsidR="00EB1B11" w:rsidRPr="00EB1B11" w:rsidRDefault="00EB1B11" w:rsidP="00BE35E8">
            <w:pPr>
              <w:pStyle w:val="Heading4"/>
              <w:numPr>
                <w:ilvl w:val="0"/>
                <w:numId w:val="1"/>
              </w:numPr>
              <w:spacing w:line="240" w:lineRule="auto"/>
            </w:pPr>
            <w:r w:rsidRPr="00EB1B11">
              <w:t xml:space="preserve">To assist in the identification and clarification of existing information security management </w:t>
            </w:r>
            <w:r w:rsidRPr="00EB1B11">
              <w:t>processes.</w:t>
            </w:r>
          </w:p>
          <w:p w14:paraId="00FC7686" w14:textId="7F7DBB25" w:rsidR="00EB1B11" w:rsidRPr="00EB1B11" w:rsidRDefault="00EB1B11" w:rsidP="00BE35E8">
            <w:pPr>
              <w:pStyle w:val="Heading4"/>
              <w:numPr>
                <w:ilvl w:val="0"/>
                <w:numId w:val="1"/>
              </w:numPr>
              <w:spacing w:line="240" w:lineRule="auto"/>
            </w:pPr>
            <w:r w:rsidRPr="00EB1B11">
              <w:t xml:space="preserve">For use by Management of organizations to determine the status of information security management </w:t>
            </w:r>
            <w:r w:rsidRPr="00EB1B11">
              <w:t>activities.</w:t>
            </w:r>
          </w:p>
          <w:p w14:paraId="705BB045" w14:textId="2305E0CB" w:rsidR="00EB1B11" w:rsidRPr="00EB1B11" w:rsidRDefault="00EB1B11" w:rsidP="00BE35E8">
            <w:pPr>
              <w:pStyle w:val="Heading4"/>
              <w:numPr>
                <w:ilvl w:val="0"/>
                <w:numId w:val="1"/>
              </w:numPr>
              <w:spacing w:line="240" w:lineRule="auto"/>
            </w:pPr>
            <w:r w:rsidRPr="00EB1B11">
              <w:t xml:space="preserve">For use by internal and external auditors of organizations to determine the degree of compliance with Information Security policies, directives and standards adopted by an </w:t>
            </w:r>
            <w:r w:rsidRPr="00EB1B11">
              <w:t>organization.</w:t>
            </w:r>
          </w:p>
          <w:p w14:paraId="1E6F6D23" w14:textId="54AB400B" w:rsidR="00EB1B11" w:rsidRPr="00EB1B11" w:rsidRDefault="00EB1B11" w:rsidP="00BE35E8">
            <w:pPr>
              <w:pStyle w:val="Heading4"/>
              <w:numPr>
                <w:ilvl w:val="0"/>
                <w:numId w:val="1"/>
              </w:numPr>
              <w:spacing w:line="240" w:lineRule="auto"/>
            </w:pPr>
            <w:r w:rsidRPr="00EB1B11">
              <w:t>For use by organizations in providing relevant information about information security to internal and external stakeholders.</w:t>
            </w:r>
          </w:p>
          <w:p w14:paraId="35B6DC42" w14:textId="77777777" w:rsidR="001205A1" w:rsidRDefault="001205A1" w:rsidP="00BE35E8">
            <w:pPr>
              <w:pStyle w:val="Heading4"/>
            </w:pPr>
          </w:p>
          <w:p w14:paraId="3B03A53D" w14:textId="77777777" w:rsidR="00EB1B11" w:rsidRDefault="00EB1B11" w:rsidP="00BE35E8"/>
          <w:p w14:paraId="58575A11" w14:textId="77777777" w:rsidR="00EB1B11" w:rsidRDefault="00EB1B11" w:rsidP="00BE35E8"/>
          <w:p w14:paraId="39D9973A" w14:textId="48C4C980" w:rsidR="00EB1B11" w:rsidRDefault="00EB1B11" w:rsidP="00BE35E8"/>
          <w:p w14:paraId="407315BB" w14:textId="1A1585CC" w:rsidR="00EB1B11" w:rsidRDefault="00EB1B11" w:rsidP="00BE35E8"/>
          <w:p w14:paraId="46BA94F0" w14:textId="7EF08D01" w:rsidR="00EB1B11" w:rsidRDefault="00EB1B11" w:rsidP="00BE35E8"/>
          <w:p w14:paraId="6D5E6D0D" w14:textId="5A8A7825" w:rsidR="00EB1B11" w:rsidRDefault="00EB1B11" w:rsidP="00BE35E8"/>
          <w:p w14:paraId="0D2FF6FD" w14:textId="1BB0332D" w:rsidR="00EB1B11" w:rsidRDefault="00EB1B11" w:rsidP="00BE35E8"/>
          <w:p w14:paraId="51A8190B" w14:textId="38D590B7" w:rsidR="00553C75" w:rsidRDefault="00553C75" w:rsidP="00BE35E8"/>
          <w:p w14:paraId="741D8E86" w14:textId="2CF1A6EA" w:rsidR="00553C75" w:rsidRDefault="00553C75" w:rsidP="00BE35E8"/>
          <w:p w14:paraId="4D9D18C7" w14:textId="1ECC65DC" w:rsidR="00553C75" w:rsidRDefault="00553C75" w:rsidP="00BE35E8"/>
          <w:p w14:paraId="596D9E6C" w14:textId="2CE4A941" w:rsidR="00EB1B11" w:rsidRDefault="00AB0D89" w:rsidP="00BE35E8">
            <w:pPr>
              <w:pStyle w:val="Heading3"/>
            </w:pPr>
            <w:r w:rsidRPr="002B6593">
              <w:rPr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5EA3079C" wp14:editId="070683A7">
                      <wp:simplePos x="0" y="0"/>
                      <wp:positionH relativeFrom="page">
                        <wp:posOffset>-697230</wp:posOffset>
                      </wp:positionH>
                      <wp:positionV relativeFrom="paragraph">
                        <wp:posOffset>-601345</wp:posOffset>
                      </wp:positionV>
                      <wp:extent cx="7773671" cy="10060941"/>
                      <wp:effectExtent l="0" t="0" r="0" b="0"/>
                      <wp:wrapNone/>
                      <wp:docPr id="4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1571"/>
                                  </a:gs>
                                  <a:gs pos="100000">
                                    <a:srgbClr val="FDC082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7E7E2B" id="Shape" o:spid="_x0000_s1026" alt="&quot;&quot;" style="position:absolute;margin-left:-54.9pt;margin-top:-47.35pt;width:612.1pt;height:792.2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" stroked="f" strokeweight="1pt">
                      <v:fill color2="#fdc082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  <w10:wrap anchorx="page"/>
                    </v:shape>
                  </w:pict>
                </mc:Fallback>
              </mc:AlternateContent>
            </w:r>
            <w:r w:rsidR="00F47A71">
              <w:t>Benefit of ISO 27001</w:t>
            </w:r>
          </w:p>
          <w:p w14:paraId="391B7843" w14:textId="069B439A" w:rsidR="00F47A71" w:rsidRDefault="00F47A71" w:rsidP="00BE35E8">
            <w:pPr>
              <w:pStyle w:val="Heading4"/>
            </w:pPr>
          </w:p>
          <w:p w14:paraId="17D4D500" w14:textId="03DBF5AA" w:rsidR="00F47A71" w:rsidRPr="00AB0D89" w:rsidRDefault="00F47A71" w:rsidP="00BE35E8">
            <w:pPr>
              <w:pStyle w:val="Heading2"/>
              <w:rPr>
                <w:u w:val="single"/>
              </w:rPr>
            </w:pPr>
            <w:r w:rsidRPr="00AB0D89">
              <w:rPr>
                <w:u w:val="single"/>
              </w:rPr>
              <w:t>Allows for the secure exchange of information</w:t>
            </w:r>
          </w:p>
          <w:p w14:paraId="3616D5CE" w14:textId="5210A7E9" w:rsidR="00F47A71" w:rsidRDefault="00F47A71" w:rsidP="00BE35E8">
            <w:pPr>
              <w:rPr>
                <w:sz w:val="30"/>
                <w:szCs w:val="30"/>
              </w:rPr>
            </w:pPr>
            <w:r w:rsidRPr="00F47A71">
              <w:rPr>
                <w:sz w:val="30"/>
                <w:szCs w:val="30"/>
              </w:rPr>
              <w:t>This standard helps you identify the threats toward your information security and create plans to address them.</w:t>
            </w:r>
          </w:p>
          <w:p w14:paraId="32EBF186" w14:textId="1F481F47" w:rsidR="00F47A71" w:rsidRDefault="00F47A71" w:rsidP="00BE35E8">
            <w:pPr>
              <w:rPr>
                <w:sz w:val="30"/>
                <w:szCs w:val="30"/>
              </w:rPr>
            </w:pPr>
          </w:p>
          <w:p w14:paraId="353D1D20" w14:textId="741A715E" w:rsidR="00F47A71" w:rsidRPr="00AB0D89" w:rsidRDefault="00AB0D89" w:rsidP="00BE35E8">
            <w:pPr>
              <w:pStyle w:val="Heading2"/>
              <w:rPr>
                <w:u w:val="single"/>
              </w:rPr>
            </w:pPr>
            <w:r w:rsidRPr="00AB0D89">
              <w:rPr>
                <w:u w:val="single"/>
              </w:rPr>
              <w:t>H</w:t>
            </w:r>
            <w:r w:rsidR="00F47A71" w:rsidRPr="00AB0D89">
              <w:rPr>
                <w:u w:val="single"/>
              </w:rPr>
              <w:t>elps you identify the threats toward your information security and create plans to address them</w:t>
            </w:r>
          </w:p>
          <w:p w14:paraId="44B2C9E5" w14:textId="40BD0575" w:rsidR="00F47A71" w:rsidRDefault="00F47A71" w:rsidP="00BE35E8">
            <w:pPr>
              <w:rPr>
                <w:sz w:val="30"/>
                <w:szCs w:val="30"/>
              </w:rPr>
            </w:pPr>
            <w:r w:rsidRPr="00F47A71">
              <w:rPr>
                <w:sz w:val="30"/>
                <w:szCs w:val="30"/>
              </w:rPr>
              <w:t xml:space="preserve">When you implement ISO 27001 in your company, you create awareness among employees and provide information security training to allow them to become accountable for information security, </w:t>
            </w:r>
            <w:r w:rsidRPr="00F47A71">
              <w:rPr>
                <w:sz w:val="30"/>
                <w:szCs w:val="30"/>
              </w:rPr>
              <w:t>regardless of</w:t>
            </w:r>
            <w:r w:rsidRPr="00F47A71">
              <w:rPr>
                <w:sz w:val="30"/>
                <w:szCs w:val="30"/>
              </w:rPr>
              <w:t xml:space="preserve"> their role in the </w:t>
            </w:r>
            <w:r w:rsidRPr="00F47A71">
              <w:rPr>
                <w:sz w:val="30"/>
                <w:szCs w:val="30"/>
              </w:rPr>
              <w:t>organization</w:t>
            </w:r>
            <w:r w:rsidRPr="00F47A71">
              <w:rPr>
                <w:sz w:val="30"/>
                <w:szCs w:val="30"/>
              </w:rPr>
              <w:t>.</w:t>
            </w:r>
          </w:p>
          <w:p w14:paraId="6106F833" w14:textId="77777777" w:rsidR="00AB0D89" w:rsidRDefault="00AB0D89" w:rsidP="00BE35E8">
            <w:pPr>
              <w:rPr>
                <w:sz w:val="30"/>
                <w:szCs w:val="30"/>
              </w:rPr>
            </w:pPr>
          </w:p>
          <w:p w14:paraId="5F35920C" w14:textId="5BB10468" w:rsidR="00AB0D89" w:rsidRPr="00AB0D89" w:rsidRDefault="00AB0D89" w:rsidP="00BE35E8">
            <w:pPr>
              <w:pStyle w:val="Heading2"/>
              <w:rPr>
                <w:u w:val="single"/>
              </w:rPr>
            </w:pPr>
            <w:r w:rsidRPr="00AB0D89">
              <w:rPr>
                <w:u w:val="single"/>
              </w:rPr>
              <w:t>Brings a competitive advantage and builds reputation</w:t>
            </w:r>
          </w:p>
          <w:p w14:paraId="5AEC8348" w14:textId="4FABFD71" w:rsidR="00AB0D89" w:rsidRPr="00AB0D89" w:rsidRDefault="00AB0D89" w:rsidP="00BE35E8">
            <w:pPr>
              <w:rPr>
                <w:sz w:val="30"/>
                <w:szCs w:val="30"/>
              </w:rPr>
            </w:pPr>
            <w:r w:rsidRPr="00AB0D89">
              <w:rPr>
                <w:sz w:val="30"/>
                <w:szCs w:val="30"/>
              </w:rPr>
              <w:t>Having certification to an information security standard such as ISO 27001 is a strong way of demonstrating that you care about your partners and clients’ assets as well.</w:t>
            </w:r>
          </w:p>
          <w:p w14:paraId="1426B125" w14:textId="2B668ACB" w:rsidR="00AB0D89" w:rsidRDefault="00AB0D89" w:rsidP="00BE35E8"/>
          <w:p w14:paraId="17E769FC" w14:textId="6AEA225E" w:rsidR="00AB0D89" w:rsidRPr="00AB0D89" w:rsidRDefault="00AB0D89" w:rsidP="00BE35E8">
            <w:pPr>
              <w:pStyle w:val="Heading2"/>
              <w:rPr>
                <w:u w:val="single"/>
              </w:rPr>
            </w:pPr>
            <w:r w:rsidRPr="00AB0D89">
              <w:rPr>
                <w:u w:val="single"/>
              </w:rPr>
              <w:t xml:space="preserve">Meets legal or </w:t>
            </w:r>
            <w:r w:rsidRPr="00AB0D89">
              <w:rPr>
                <w:u w:val="single"/>
              </w:rPr>
              <w:t>third-party</w:t>
            </w:r>
            <w:r w:rsidRPr="00AB0D89">
              <w:rPr>
                <w:u w:val="single"/>
              </w:rPr>
              <w:t xml:space="preserve"> obligations</w:t>
            </w:r>
          </w:p>
          <w:p w14:paraId="382A6C89" w14:textId="77777777" w:rsidR="00AB0D89" w:rsidRPr="00AB0D89" w:rsidRDefault="00AB0D89" w:rsidP="00BE35E8">
            <w:pPr>
              <w:rPr>
                <w:sz w:val="30"/>
                <w:szCs w:val="30"/>
              </w:rPr>
            </w:pPr>
            <w:r w:rsidRPr="00AB0D89">
              <w:rPr>
                <w:sz w:val="30"/>
                <w:szCs w:val="30"/>
              </w:rPr>
              <w:t xml:space="preserve">This standard is </w:t>
            </w:r>
            <w:r w:rsidRPr="00AB0D89">
              <w:rPr>
                <w:sz w:val="30"/>
                <w:szCs w:val="30"/>
              </w:rPr>
              <w:t>recognized</w:t>
            </w:r>
            <w:r w:rsidRPr="00AB0D89">
              <w:rPr>
                <w:sz w:val="30"/>
                <w:szCs w:val="30"/>
              </w:rPr>
              <w:t xml:space="preserve"> and used by many </w:t>
            </w:r>
            <w:r w:rsidRPr="00AB0D89">
              <w:rPr>
                <w:sz w:val="30"/>
                <w:szCs w:val="30"/>
              </w:rPr>
              <w:t>organizations</w:t>
            </w:r>
            <w:r w:rsidRPr="00AB0D89">
              <w:rPr>
                <w:sz w:val="30"/>
                <w:szCs w:val="30"/>
              </w:rPr>
              <w:t xml:space="preserve"> worldwide, and by applying its clear and practical instructions, you can prove your trustworthiness concerning </w:t>
            </w:r>
            <w:r w:rsidRPr="00AB0D89">
              <w:rPr>
                <w:sz w:val="30"/>
                <w:szCs w:val="30"/>
              </w:rPr>
              <w:t>information and</w:t>
            </w:r>
            <w:r w:rsidRPr="00AB0D89">
              <w:rPr>
                <w:sz w:val="30"/>
                <w:szCs w:val="30"/>
              </w:rPr>
              <w:t xml:space="preserve"> </w:t>
            </w:r>
            <w:r w:rsidRPr="00AB0D89">
              <w:rPr>
                <w:sz w:val="30"/>
                <w:szCs w:val="30"/>
              </w:rPr>
              <w:t>data security</w:t>
            </w:r>
            <w:r w:rsidRPr="00AB0D89">
              <w:rPr>
                <w:sz w:val="30"/>
                <w:szCs w:val="30"/>
              </w:rPr>
              <w:t>.</w:t>
            </w:r>
          </w:p>
          <w:p w14:paraId="6AFA0CBA" w14:textId="77777777" w:rsidR="00AB0D89" w:rsidRDefault="00AB0D89" w:rsidP="00BE35E8"/>
          <w:p w14:paraId="052F05CA" w14:textId="43EFA58B" w:rsidR="00AB0D89" w:rsidRPr="00AB0D89" w:rsidRDefault="00AB0D89" w:rsidP="00BE35E8">
            <w:pPr>
              <w:pStyle w:val="Heading2"/>
              <w:rPr>
                <w:u w:val="single"/>
              </w:rPr>
            </w:pPr>
            <w:r w:rsidRPr="00AB0D89">
              <w:rPr>
                <w:u w:val="single"/>
              </w:rPr>
              <w:t>Achieve a return on investment</w:t>
            </w:r>
          </w:p>
          <w:p w14:paraId="65219B48" w14:textId="77777777" w:rsidR="00AB0D89" w:rsidRDefault="00AB0D89" w:rsidP="00BE35E8">
            <w:pPr>
              <w:rPr>
                <w:sz w:val="30"/>
                <w:szCs w:val="30"/>
              </w:rPr>
            </w:pPr>
            <w:r w:rsidRPr="00AB0D89">
              <w:rPr>
                <w:sz w:val="30"/>
                <w:szCs w:val="30"/>
              </w:rPr>
              <w:t xml:space="preserve">By implementing this standard, you can achieve a return on investment in at least two ways. One way is through the marketing value that it adds to your </w:t>
            </w:r>
            <w:r w:rsidRPr="00AB0D89">
              <w:rPr>
                <w:sz w:val="30"/>
                <w:szCs w:val="30"/>
              </w:rPr>
              <w:t>organization</w:t>
            </w:r>
            <w:r w:rsidRPr="00AB0D89">
              <w:rPr>
                <w:sz w:val="30"/>
                <w:szCs w:val="30"/>
              </w:rPr>
              <w:t xml:space="preserve"> since the certification can </w:t>
            </w:r>
            <w:r w:rsidRPr="00AB0D89">
              <w:rPr>
                <w:sz w:val="30"/>
                <w:szCs w:val="30"/>
              </w:rPr>
              <w:t>attract potential</w:t>
            </w:r>
            <w:r w:rsidRPr="00AB0D89">
              <w:rPr>
                <w:sz w:val="30"/>
                <w:szCs w:val="30"/>
              </w:rPr>
              <w:t xml:space="preserve"> clients </w:t>
            </w:r>
            <w:proofErr w:type="gramStart"/>
            <w:r w:rsidRPr="00AB0D89">
              <w:rPr>
                <w:sz w:val="30"/>
                <w:szCs w:val="30"/>
              </w:rPr>
              <w:t>and also</w:t>
            </w:r>
            <w:proofErr w:type="gramEnd"/>
            <w:r w:rsidRPr="00AB0D89">
              <w:rPr>
                <w:sz w:val="30"/>
                <w:szCs w:val="30"/>
              </w:rPr>
              <w:t xml:space="preserve"> assist with pre-sales due diligence conducted by your potential clients. </w:t>
            </w:r>
          </w:p>
          <w:p w14:paraId="5217836F" w14:textId="77777777" w:rsidR="00AB0D89" w:rsidRDefault="00AB0D89" w:rsidP="00BE35E8">
            <w:pPr>
              <w:rPr>
                <w:sz w:val="30"/>
                <w:szCs w:val="30"/>
              </w:rPr>
            </w:pPr>
          </w:p>
          <w:p w14:paraId="5E4CD0B5" w14:textId="554EFB9C" w:rsidR="00AB0D89" w:rsidRPr="00AB0D89" w:rsidRDefault="00AB0D89" w:rsidP="00BE35E8">
            <w:pPr>
              <w:rPr>
                <w:sz w:val="30"/>
                <w:szCs w:val="30"/>
              </w:rPr>
            </w:pPr>
            <w:r w:rsidRPr="00AB0D89">
              <w:rPr>
                <w:sz w:val="30"/>
                <w:szCs w:val="30"/>
              </w:rPr>
              <w:t xml:space="preserve">Second, ISO 27001 helps you avoid, </w:t>
            </w:r>
            <w:r w:rsidRPr="00AB0D89">
              <w:rPr>
                <w:sz w:val="30"/>
                <w:szCs w:val="30"/>
              </w:rPr>
              <w:t>eliminate,</w:t>
            </w:r>
            <w:r w:rsidRPr="00AB0D89">
              <w:rPr>
                <w:sz w:val="30"/>
                <w:szCs w:val="30"/>
              </w:rPr>
              <w:t xml:space="preserve"> or reduce the undesired effect of risks which otherwise can severely impact your </w:t>
            </w:r>
            <w:r w:rsidRPr="00AB0D89">
              <w:rPr>
                <w:sz w:val="30"/>
                <w:szCs w:val="30"/>
              </w:rPr>
              <w:t>organization’s</w:t>
            </w:r>
            <w:r w:rsidRPr="00AB0D89">
              <w:rPr>
                <w:sz w:val="30"/>
                <w:szCs w:val="30"/>
              </w:rPr>
              <w:t xml:space="preserve"> reputation leading to financial penalties and related legal issues.</w:t>
            </w:r>
          </w:p>
          <w:p w14:paraId="74B4582E" w14:textId="158D47E1" w:rsidR="00AB0D89" w:rsidRDefault="00AB0D89" w:rsidP="00BE35E8"/>
          <w:p w14:paraId="680B38AF" w14:textId="118A8963" w:rsidR="00AB0D89" w:rsidRDefault="00AB0D89" w:rsidP="00BE35E8"/>
          <w:p w14:paraId="0AC55F74" w14:textId="50EB995D" w:rsidR="00AB0D89" w:rsidRDefault="00AB0D89" w:rsidP="00BE35E8"/>
          <w:p w14:paraId="796775C6" w14:textId="111E29D7" w:rsidR="00AB0D89" w:rsidRDefault="00AB0D89" w:rsidP="00BE35E8"/>
          <w:p w14:paraId="4D37C8CA" w14:textId="701EC33F" w:rsidR="00AB0D89" w:rsidRDefault="00AB0D89" w:rsidP="00BE35E8"/>
          <w:p w14:paraId="67354E3B" w14:textId="6D3C4655" w:rsidR="00AB0D89" w:rsidRDefault="00AB0D89" w:rsidP="00BE35E8"/>
          <w:p w14:paraId="0A2FF0FD" w14:textId="4471491B" w:rsidR="00AB0D89" w:rsidRDefault="00C823C5" w:rsidP="00BE35E8">
            <w:pPr>
              <w:pStyle w:val="Heading1"/>
            </w:pPr>
            <w:r w:rsidRPr="002B6593">
              <w:rPr>
                <w:noProof/>
                <w:lang w:val="en-AU" w:eastAsia="en-A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62F582DD" wp14:editId="146677A2">
                      <wp:simplePos x="0" y="0"/>
                      <wp:positionH relativeFrom="page">
                        <wp:posOffset>-716280</wp:posOffset>
                      </wp:positionH>
                      <wp:positionV relativeFrom="paragraph">
                        <wp:posOffset>-577850</wp:posOffset>
                      </wp:positionV>
                      <wp:extent cx="7773671" cy="10060941"/>
                      <wp:effectExtent l="0" t="0" r="0" b="0"/>
                      <wp:wrapNone/>
                      <wp:docPr id="8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671" cy="1006094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616" y="6596"/>
                                    </a:moveTo>
                                    <a:lnTo>
                                      <a:pt x="2033" y="6271"/>
                                    </a:lnTo>
                                    <a:lnTo>
                                      <a:pt x="2033" y="6219"/>
                                    </a:lnTo>
                                    <a:lnTo>
                                      <a:pt x="1567" y="6577"/>
                                    </a:lnTo>
                                    <a:cubicBezTo>
                                      <a:pt x="1584" y="6585"/>
                                      <a:pt x="1602" y="6590"/>
                                      <a:pt x="1616" y="6596"/>
                                    </a:cubicBezTo>
                                    <a:close/>
                                    <a:moveTo>
                                      <a:pt x="872" y="6301"/>
                                    </a:moveTo>
                                    <a:lnTo>
                                      <a:pt x="2036" y="5399"/>
                                    </a:lnTo>
                                    <a:lnTo>
                                      <a:pt x="2036" y="5352"/>
                                    </a:lnTo>
                                    <a:lnTo>
                                      <a:pt x="829" y="6282"/>
                                    </a:lnTo>
                                    <a:cubicBezTo>
                                      <a:pt x="843" y="6288"/>
                                      <a:pt x="858" y="6296"/>
                                      <a:pt x="872" y="6301"/>
                                    </a:cubicBezTo>
                                    <a:close/>
                                    <a:moveTo>
                                      <a:pt x="4436" y="3"/>
                                    </a:moveTo>
                                    <a:lnTo>
                                      <a:pt x="2396" y="1557"/>
                                    </a:lnTo>
                                    <a:lnTo>
                                      <a:pt x="2558" y="1557"/>
                                    </a:lnTo>
                                    <a:lnTo>
                                      <a:pt x="4538" y="3"/>
                                    </a:lnTo>
                                    <a:lnTo>
                                      <a:pt x="4436" y="3"/>
                                    </a:lnTo>
                                    <a:close/>
                                    <a:moveTo>
                                      <a:pt x="205" y="5944"/>
                                    </a:moveTo>
                                    <a:lnTo>
                                      <a:pt x="2033" y="4526"/>
                                    </a:lnTo>
                                    <a:lnTo>
                                      <a:pt x="2033" y="4485"/>
                                    </a:lnTo>
                                    <a:lnTo>
                                      <a:pt x="166" y="5922"/>
                                    </a:lnTo>
                                    <a:cubicBezTo>
                                      <a:pt x="180" y="5930"/>
                                      <a:pt x="194" y="5938"/>
                                      <a:pt x="205" y="5944"/>
                                    </a:cubicBezTo>
                                    <a:close/>
                                    <a:moveTo>
                                      <a:pt x="0" y="3561"/>
                                    </a:moveTo>
                                    <a:lnTo>
                                      <a:pt x="2033" y="1966"/>
                                    </a:lnTo>
                                    <a:lnTo>
                                      <a:pt x="2033" y="1832"/>
                                    </a:lnTo>
                                    <a:lnTo>
                                      <a:pt x="0" y="3378"/>
                                    </a:lnTo>
                                    <a:lnTo>
                                      <a:pt x="0" y="3561"/>
                                    </a:lnTo>
                                    <a:close/>
                                    <a:moveTo>
                                      <a:pt x="0" y="5303"/>
                                    </a:moveTo>
                                    <a:lnTo>
                                      <a:pt x="2033" y="3714"/>
                                    </a:lnTo>
                                    <a:lnTo>
                                      <a:pt x="2033" y="3561"/>
                                    </a:lnTo>
                                    <a:lnTo>
                                      <a:pt x="0" y="5112"/>
                                    </a:lnTo>
                                    <a:lnTo>
                                      <a:pt x="0" y="5303"/>
                                    </a:lnTo>
                                    <a:close/>
                                    <a:moveTo>
                                      <a:pt x="0" y="4433"/>
                                    </a:moveTo>
                                    <a:lnTo>
                                      <a:pt x="2033" y="2841"/>
                                    </a:lnTo>
                                    <a:lnTo>
                                      <a:pt x="2033" y="2697"/>
                                    </a:lnTo>
                                    <a:lnTo>
                                      <a:pt x="0" y="4245"/>
                                    </a:lnTo>
                                    <a:lnTo>
                                      <a:pt x="0" y="4433"/>
                                    </a:lnTo>
                                    <a:close/>
                                    <a:moveTo>
                                      <a:pt x="2170" y="3"/>
                                    </a:moveTo>
                                    <a:lnTo>
                                      <a:pt x="0" y="1647"/>
                                    </a:lnTo>
                                    <a:lnTo>
                                      <a:pt x="0" y="1813"/>
                                    </a:lnTo>
                                    <a:lnTo>
                                      <a:pt x="2301" y="3"/>
                                    </a:lnTo>
                                    <a:lnTo>
                                      <a:pt x="2170" y="3"/>
                                    </a:lnTo>
                                    <a:close/>
                                    <a:moveTo>
                                      <a:pt x="20997" y="16280"/>
                                    </a:moveTo>
                                    <a:lnTo>
                                      <a:pt x="19564" y="17363"/>
                                    </a:lnTo>
                                    <a:lnTo>
                                      <a:pt x="19564" y="17420"/>
                                    </a:lnTo>
                                    <a:lnTo>
                                      <a:pt x="21007" y="16280"/>
                                    </a:lnTo>
                                    <a:cubicBezTo>
                                      <a:pt x="21004" y="16280"/>
                                      <a:pt x="21000" y="16280"/>
                                      <a:pt x="20997" y="16280"/>
                                    </a:cubicBezTo>
                                    <a:close/>
                                    <a:moveTo>
                                      <a:pt x="19804" y="16332"/>
                                    </a:moveTo>
                                    <a:lnTo>
                                      <a:pt x="19567" y="16509"/>
                                    </a:lnTo>
                                    <a:lnTo>
                                      <a:pt x="19567" y="16531"/>
                                    </a:lnTo>
                                    <a:lnTo>
                                      <a:pt x="19825" y="16327"/>
                                    </a:lnTo>
                                    <a:cubicBezTo>
                                      <a:pt x="19814" y="16330"/>
                                      <a:pt x="19811" y="16332"/>
                                      <a:pt x="19804" y="16332"/>
                                    </a:cubicBezTo>
                                    <a:close/>
                                    <a:moveTo>
                                      <a:pt x="3303" y="3"/>
                                    </a:moveTo>
                                    <a:lnTo>
                                      <a:pt x="0" y="2511"/>
                                    </a:lnTo>
                                    <a:lnTo>
                                      <a:pt x="0" y="2686"/>
                                    </a:lnTo>
                                    <a:lnTo>
                                      <a:pt x="3416" y="3"/>
                                    </a:lnTo>
                                    <a:lnTo>
                                      <a:pt x="3303" y="3"/>
                                    </a:lnTo>
                                    <a:close/>
                                    <a:moveTo>
                                      <a:pt x="15513" y="19561"/>
                                    </a:moveTo>
                                    <a:lnTo>
                                      <a:pt x="14775" y="20117"/>
                                    </a:lnTo>
                                    <a:cubicBezTo>
                                      <a:pt x="14754" y="20204"/>
                                      <a:pt x="14736" y="20289"/>
                                      <a:pt x="14722" y="20378"/>
                                    </a:cubicBezTo>
                                    <a:lnTo>
                                      <a:pt x="15749" y="19563"/>
                                    </a:lnTo>
                                    <a:lnTo>
                                      <a:pt x="15513" y="19563"/>
                                    </a:lnTo>
                                    <a:close/>
                                    <a:moveTo>
                                      <a:pt x="1034" y="3"/>
                                    </a:moveTo>
                                    <a:lnTo>
                                      <a:pt x="0" y="783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1182" y="0"/>
                                    </a:lnTo>
                                    <a:lnTo>
                                      <a:pt x="1034" y="0"/>
                                    </a:lnTo>
                                    <a:close/>
                                    <a:moveTo>
                                      <a:pt x="0" y="3"/>
                                    </a:moveTo>
                                    <a:lnTo>
                                      <a:pt x="0" y="60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0" y="3"/>
                                    </a:lnTo>
                                    <a:close/>
                                    <a:moveTo>
                                      <a:pt x="6694" y="3"/>
                                    </a:moveTo>
                                    <a:lnTo>
                                      <a:pt x="4658" y="1557"/>
                                    </a:lnTo>
                                    <a:lnTo>
                                      <a:pt x="4789" y="1557"/>
                                    </a:lnTo>
                                    <a:lnTo>
                                      <a:pt x="6775" y="3"/>
                                    </a:lnTo>
                                    <a:lnTo>
                                      <a:pt x="6694" y="3"/>
                                    </a:lnTo>
                                    <a:close/>
                                    <a:moveTo>
                                      <a:pt x="19832" y="21597"/>
                                    </a:moveTo>
                                    <a:lnTo>
                                      <a:pt x="21596" y="20218"/>
                                    </a:lnTo>
                                    <a:lnTo>
                                      <a:pt x="21596" y="20119"/>
                                    </a:lnTo>
                                    <a:lnTo>
                                      <a:pt x="19659" y="21600"/>
                                    </a:lnTo>
                                    <a:lnTo>
                                      <a:pt x="19832" y="21600"/>
                                    </a:lnTo>
                                    <a:close/>
                                    <a:moveTo>
                                      <a:pt x="18932" y="19561"/>
                                    </a:moveTo>
                                    <a:lnTo>
                                      <a:pt x="16250" y="21597"/>
                                    </a:lnTo>
                                    <a:lnTo>
                                      <a:pt x="16490" y="21597"/>
                                    </a:lnTo>
                                    <a:lnTo>
                                      <a:pt x="19084" y="19561"/>
                                    </a:lnTo>
                                    <a:lnTo>
                                      <a:pt x="18932" y="19561"/>
                                    </a:lnTo>
                                    <a:close/>
                                    <a:moveTo>
                                      <a:pt x="18717" y="21597"/>
                                    </a:moveTo>
                                    <a:lnTo>
                                      <a:pt x="21596" y="19342"/>
                                    </a:lnTo>
                                    <a:lnTo>
                                      <a:pt x="21596" y="19255"/>
                                    </a:lnTo>
                                    <a:lnTo>
                                      <a:pt x="18523" y="21597"/>
                                    </a:lnTo>
                                    <a:lnTo>
                                      <a:pt x="18717" y="21597"/>
                                    </a:lnTo>
                                    <a:close/>
                                    <a:moveTo>
                                      <a:pt x="20894" y="21597"/>
                                    </a:moveTo>
                                    <a:lnTo>
                                      <a:pt x="21600" y="21049"/>
                                    </a:lnTo>
                                    <a:lnTo>
                                      <a:pt x="21600" y="21022"/>
                                    </a:lnTo>
                                    <a:lnTo>
                                      <a:pt x="20855" y="21597"/>
                                    </a:lnTo>
                                    <a:lnTo>
                                      <a:pt x="20894" y="21597"/>
                                    </a:lnTo>
                                    <a:close/>
                                    <a:moveTo>
                                      <a:pt x="19564" y="18219"/>
                                    </a:moveTo>
                                    <a:lnTo>
                                      <a:pt x="19564" y="18301"/>
                                    </a:lnTo>
                                    <a:lnTo>
                                      <a:pt x="21596" y="16700"/>
                                    </a:lnTo>
                                    <a:lnTo>
                                      <a:pt x="21596" y="16679"/>
                                    </a:lnTo>
                                    <a:lnTo>
                                      <a:pt x="19564" y="18219"/>
                                    </a:lnTo>
                                    <a:close/>
                                    <a:moveTo>
                                      <a:pt x="19564" y="19182"/>
                                    </a:moveTo>
                                    <a:lnTo>
                                      <a:pt x="21596" y="17584"/>
                                    </a:lnTo>
                                    <a:lnTo>
                                      <a:pt x="21596" y="17535"/>
                                    </a:lnTo>
                                    <a:lnTo>
                                      <a:pt x="19564" y="19078"/>
                                    </a:lnTo>
                                    <a:lnTo>
                                      <a:pt x="19564" y="19182"/>
                                    </a:lnTo>
                                    <a:close/>
                                    <a:moveTo>
                                      <a:pt x="17602" y="21597"/>
                                    </a:moveTo>
                                    <a:lnTo>
                                      <a:pt x="21596" y="18464"/>
                                    </a:lnTo>
                                    <a:lnTo>
                                      <a:pt x="21596" y="18394"/>
                                    </a:lnTo>
                                    <a:lnTo>
                                      <a:pt x="17387" y="21597"/>
                                    </a:lnTo>
                                    <a:lnTo>
                                      <a:pt x="17602" y="21597"/>
                                    </a:lnTo>
                                    <a:close/>
                                    <a:moveTo>
                                      <a:pt x="5565" y="3"/>
                                    </a:moveTo>
                                    <a:lnTo>
                                      <a:pt x="3529" y="1557"/>
                                    </a:lnTo>
                                    <a:lnTo>
                                      <a:pt x="3674" y="1557"/>
                                    </a:lnTo>
                                    <a:lnTo>
                                      <a:pt x="5657" y="3"/>
                                    </a:lnTo>
                                    <a:lnTo>
                                      <a:pt x="5565" y="3"/>
                                    </a:lnTo>
                                    <a:close/>
                                    <a:moveTo>
                                      <a:pt x="9567" y="425"/>
                                    </a:moveTo>
                                    <a:lnTo>
                                      <a:pt x="8095" y="1557"/>
                                    </a:lnTo>
                                    <a:lnTo>
                                      <a:pt x="8113" y="1557"/>
                                    </a:lnTo>
                                    <a:lnTo>
                                      <a:pt x="9567" y="428"/>
                                    </a:lnTo>
                                    <a:cubicBezTo>
                                      <a:pt x="9567" y="425"/>
                                      <a:pt x="9567" y="425"/>
                                      <a:pt x="9567" y="425"/>
                                    </a:cubicBezTo>
                                    <a:close/>
                                    <a:moveTo>
                                      <a:pt x="8984" y="3"/>
                                    </a:moveTo>
                                    <a:lnTo>
                                      <a:pt x="6966" y="1557"/>
                                    </a:lnTo>
                                    <a:lnTo>
                                      <a:pt x="6991" y="1557"/>
                                    </a:lnTo>
                                    <a:lnTo>
                                      <a:pt x="8991" y="3"/>
                                    </a:lnTo>
                                    <a:lnTo>
                                      <a:pt x="8984" y="3"/>
                                    </a:lnTo>
                                    <a:close/>
                                    <a:moveTo>
                                      <a:pt x="17796" y="19561"/>
                                    </a:moveTo>
                                    <a:lnTo>
                                      <a:pt x="15107" y="21597"/>
                                    </a:lnTo>
                                    <a:lnTo>
                                      <a:pt x="15379" y="21597"/>
                                    </a:lnTo>
                                    <a:lnTo>
                                      <a:pt x="17965" y="19561"/>
                                    </a:lnTo>
                                    <a:lnTo>
                                      <a:pt x="17796" y="19561"/>
                                    </a:lnTo>
                                    <a:close/>
                                    <a:moveTo>
                                      <a:pt x="7855" y="3"/>
                                    </a:moveTo>
                                    <a:lnTo>
                                      <a:pt x="5840" y="1557"/>
                                    </a:lnTo>
                                    <a:lnTo>
                                      <a:pt x="5868" y="1557"/>
                                    </a:lnTo>
                                    <a:lnTo>
                                      <a:pt x="7873" y="3"/>
                                    </a:lnTo>
                                    <a:lnTo>
                                      <a:pt x="7855" y="3"/>
                                    </a:lnTo>
                                    <a:close/>
                                    <a:moveTo>
                                      <a:pt x="16656" y="19561"/>
                                    </a:moveTo>
                                    <a:lnTo>
                                      <a:pt x="14673" y="21057"/>
                                    </a:lnTo>
                                    <a:cubicBezTo>
                                      <a:pt x="14676" y="21131"/>
                                      <a:pt x="14680" y="21202"/>
                                      <a:pt x="14683" y="21273"/>
                                    </a:cubicBezTo>
                                    <a:lnTo>
                                      <a:pt x="16854" y="19558"/>
                                    </a:lnTo>
                                    <a:lnTo>
                                      <a:pt x="16656" y="19558"/>
                                    </a:lnTo>
                                    <a:close/>
                                    <a:moveTo>
                                      <a:pt x="9224" y="1557"/>
                                    </a:moveTo>
                                    <a:lnTo>
                                      <a:pt x="9235" y="1557"/>
                                    </a:lnTo>
                                    <a:lnTo>
                                      <a:pt x="9856" y="1074"/>
                                    </a:lnTo>
                                    <a:cubicBezTo>
                                      <a:pt x="9856" y="1074"/>
                                      <a:pt x="9856" y="1072"/>
                                      <a:pt x="9856" y="1072"/>
                                    </a:cubicBezTo>
                                    <a:lnTo>
                                      <a:pt x="9224" y="15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FF1571"/>
                                  </a:gs>
                                  <a:gs pos="100000">
                                    <a:srgbClr val="FDC082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DB9966" id="Shape" o:spid="_x0000_s1026" alt="&quot;&quot;" style="position:absolute;margin-left:-56.4pt;margin-top:-45.5pt;width:612.1pt;height:792.2pt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fillcolor="#ff1571" stroked="f" strokeweight="1pt">
                      <v:fill color2="#fdc082" angle="90" focus="100%" type="gradient"/>
                      <v:stroke miterlimit="4" joinstyle="miter"/>
                      <v:path arrowok="t" o:extrusionok="f" o:connecttype="custom" o:connectlocs="3886836,5030471;3886836,5030471;3886836,5030471;3886836,5030471" o:connectangles="0,90,180,270"/>
                      <w10:wrap anchorx="page"/>
                    </v:shape>
                  </w:pict>
                </mc:Fallback>
              </mc:AlternateContent>
            </w:r>
            <w:r w:rsidR="00C01C4A">
              <w:t>Recommendation</w:t>
            </w:r>
          </w:p>
          <w:p w14:paraId="099B319E" w14:textId="34C07E57" w:rsidR="006A52B5" w:rsidRDefault="006A52B5" w:rsidP="00BE35E8">
            <w:pPr>
              <w:rPr>
                <w:sz w:val="30"/>
                <w:szCs w:val="30"/>
              </w:rPr>
            </w:pPr>
            <w:r w:rsidRPr="006A52B5">
              <w:rPr>
                <w:sz w:val="30"/>
                <w:szCs w:val="30"/>
              </w:rPr>
              <w:t>To comply with HIPPA Security Rules, the organization needs to satisfy three type of safeguards:</w:t>
            </w:r>
          </w:p>
          <w:p w14:paraId="18D422FE" w14:textId="31AA5F02" w:rsidR="006A52B5" w:rsidRDefault="006A52B5" w:rsidP="00BE35E8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6A52B5">
              <w:rPr>
                <w:sz w:val="30"/>
                <w:szCs w:val="30"/>
              </w:rPr>
              <w:t>Administrative Safeguards</w:t>
            </w:r>
          </w:p>
          <w:p w14:paraId="0AAC1652" w14:textId="511B76E6" w:rsidR="006A52B5" w:rsidRPr="006A52B5" w:rsidRDefault="006A52B5" w:rsidP="00BE35E8">
            <w:pPr>
              <w:pStyle w:val="ListParagraph"/>
            </w:pPr>
            <w:r w:rsidRPr="006A52B5">
              <w:t>Administrative safeguards are the policies and procedures that help protect against a breach. They determine documentation processes, roles and responsibilities, training requirements, data maintenance policies and more. Administrative protections ensure that the physical and technical protections are implemented properly and consistently.</w:t>
            </w:r>
          </w:p>
          <w:p w14:paraId="186619EA" w14:textId="02B58590" w:rsidR="006A52B5" w:rsidRPr="006A52B5" w:rsidRDefault="006A52B5" w:rsidP="00BE35E8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6A52B5">
              <w:rPr>
                <w:sz w:val="30"/>
                <w:szCs w:val="30"/>
              </w:rPr>
              <w:t>Physical Safeguards</w:t>
            </w:r>
          </w:p>
          <w:p w14:paraId="10D324F7" w14:textId="466DA529" w:rsidR="006A52B5" w:rsidRDefault="006A52B5" w:rsidP="00BE35E8">
            <w:pPr>
              <w:pStyle w:val="ListParagraph"/>
            </w:pPr>
            <w:r w:rsidRPr="006A52B5">
              <w:t>Physical safeguards make sure data is physically protected. They include security systems and video surveillance,</w:t>
            </w:r>
            <w:r>
              <w:t xml:space="preserve"> mobile devise,</w:t>
            </w:r>
            <w:r w:rsidRPr="006A52B5">
              <w:t xml:space="preserve"> door and window locks, and locations of servers and computers.</w:t>
            </w:r>
          </w:p>
          <w:p w14:paraId="64AF8AB2" w14:textId="2242F83D" w:rsidR="00C823C5" w:rsidRDefault="00C823C5" w:rsidP="00BE35E8">
            <w:pPr>
              <w:pStyle w:val="ListParagraph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C823C5">
              <w:rPr>
                <w:sz w:val="30"/>
                <w:szCs w:val="30"/>
              </w:rPr>
              <w:t>Technical Safeguards</w:t>
            </w:r>
          </w:p>
          <w:p w14:paraId="5D587340" w14:textId="77777777" w:rsidR="00C823C5" w:rsidRDefault="00C823C5" w:rsidP="00BE35E8">
            <w:pPr>
              <w:pStyle w:val="ListParagraph"/>
            </w:pPr>
            <w:r w:rsidRPr="00C823C5">
              <w:t xml:space="preserve">Technical safeguards are the technology and related policies that protect data from unauthorized access. Each covered entity needs to determine which technical safeguards are necessary and appropriate for the organization </w:t>
            </w:r>
            <w:proofErr w:type="gramStart"/>
            <w:r w:rsidRPr="00C823C5">
              <w:t>in order to</w:t>
            </w:r>
            <w:proofErr w:type="gramEnd"/>
            <w:r w:rsidRPr="00C823C5">
              <w:t xml:space="preserve"> protect its ePHI.</w:t>
            </w:r>
          </w:p>
          <w:p w14:paraId="2A40C038" w14:textId="3628FC01" w:rsidR="00C823C5" w:rsidRPr="00C823C5" w:rsidRDefault="00C823C5" w:rsidP="00BE35E8">
            <w:pPr>
              <w:pStyle w:val="ListParagraph"/>
            </w:pPr>
          </w:p>
        </w:tc>
        <w:tc>
          <w:tcPr>
            <w:tcW w:w="425" w:type="dxa"/>
          </w:tcPr>
          <w:p w14:paraId="111AFC50" w14:textId="77777777" w:rsidR="001205A1" w:rsidRDefault="001205A1" w:rsidP="00BE35E8"/>
        </w:tc>
      </w:tr>
      <w:tr w:rsidR="00637B83" w14:paraId="26FC21BA" w14:textId="77777777" w:rsidTr="00BE35E8">
        <w:trPr>
          <w:trHeight w:val="135"/>
        </w:trPr>
        <w:tc>
          <w:tcPr>
            <w:tcW w:w="426" w:type="dxa"/>
          </w:tcPr>
          <w:p w14:paraId="7CDF7B82" w14:textId="62708166" w:rsidR="00637B83" w:rsidRDefault="00637B83" w:rsidP="00BE35E8"/>
        </w:tc>
        <w:tc>
          <w:tcPr>
            <w:tcW w:w="9922" w:type="dxa"/>
            <w:gridSpan w:val="2"/>
            <w:tcBorders>
              <w:top w:val="single" w:sz="18" w:space="0" w:color="26414C" w:themeColor="accent5" w:themeShade="40"/>
            </w:tcBorders>
            <w:shd w:val="clear" w:color="auto" w:fill="FFFFFF" w:themeFill="background1"/>
          </w:tcPr>
          <w:p w14:paraId="24921573" w14:textId="666DA75D" w:rsidR="00637B83" w:rsidRPr="00637B83" w:rsidRDefault="00BE35E8" w:rsidP="00BE35E8">
            <w:pPr>
              <w:pStyle w:val="Heading5"/>
            </w:pPr>
            <w:r w:rsidRPr="00C823C5">
              <w:rPr>
                <w:rFonts w:asciiTheme="minorHAnsi" w:eastAsiaTheme="minorHAnsi" w:hAnsiTheme="minorHAnsi" w:cstheme="minorBidi"/>
                <w:b w:val="0"/>
                <w:noProof/>
                <w:color w:val="auto"/>
                <w:sz w:val="24"/>
                <w:lang w:val="en-AU" w:eastAsia="en-AU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73C9F229" wp14:editId="262A689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171450</wp:posOffset>
                      </wp:positionV>
                      <wp:extent cx="2933700" cy="2457450"/>
                      <wp:effectExtent l="0" t="0" r="19050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2457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D7589" w14:textId="1A7F49BA" w:rsidR="00BE35E8" w:rsidRDefault="00BE35E8" w:rsidP="00BE35E8">
                                  <w:pPr>
                                    <w:pStyle w:val="Heading3"/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E35E8">
                                    <w:rPr>
                                      <w:b w:val="0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BE35E8"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  <w:t>Annex A.5 – Information security policies</w:t>
                                  </w:r>
                                </w:p>
                                <w:p w14:paraId="203C1247" w14:textId="77777777" w:rsidR="00BE35E8" w:rsidRPr="00BE35E8" w:rsidRDefault="00BE35E8" w:rsidP="00BE35E8"/>
                                <w:p w14:paraId="6A607A94" w14:textId="0DA5D5D7" w:rsidR="00C823C5" w:rsidRDefault="00BE35E8" w:rsidP="00BE35E8">
                                  <w:pPr>
                                    <w:pStyle w:val="Text"/>
                                    <w:spacing w:line="240" w:lineRule="auto"/>
                                  </w:pPr>
                                  <w:r w:rsidRPr="00BE35E8">
                                    <w:t xml:space="preserve">This annex is designed to make sure that policies are written and reviewed in line with the overall direction of the </w:t>
                                  </w:r>
                                  <w:r w:rsidRPr="00BE35E8">
                                    <w:t>organization’s</w:t>
                                  </w:r>
                                  <w:r w:rsidRPr="00BE35E8">
                                    <w:t xml:space="preserve"> information security practices.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9F2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4pt;margin-top:13.5pt;width:231pt;height:193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">
                      <v:textbox>
                        <w:txbxContent>
                          <w:p w14:paraId="7B0D7589" w14:textId="1A7F49BA" w:rsidR="00BE35E8" w:rsidRDefault="00BE35E8" w:rsidP="00BE35E8">
                            <w:pPr>
                              <w:pStyle w:val="Heading3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BE35E8">
                              <w:rPr>
                                <w:b w:val="0"/>
                                <w:sz w:val="32"/>
                                <w:szCs w:val="32"/>
                              </w:rPr>
                              <w:t>1.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E35E8">
                              <w:rPr>
                                <w:bCs/>
                                <w:sz w:val="32"/>
                                <w:szCs w:val="32"/>
                              </w:rPr>
                              <w:t>Annex A.5 – Information security policies</w:t>
                            </w:r>
                          </w:p>
                          <w:p w14:paraId="203C1247" w14:textId="77777777" w:rsidR="00BE35E8" w:rsidRPr="00BE35E8" w:rsidRDefault="00BE35E8" w:rsidP="00BE35E8"/>
                          <w:p w14:paraId="6A607A94" w14:textId="0DA5D5D7" w:rsidR="00C823C5" w:rsidRDefault="00BE35E8" w:rsidP="00BE35E8">
                            <w:pPr>
                              <w:pStyle w:val="Text"/>
                              <w:spacing w:line="240" w:lineRule="auto"/>
                            </w:pPr>
                            <w:r w:rsidRPr="00BE35E8">
                              <w:t xml:space="preserve">This annex is designed to make sure that policies are written and reviewed in line with the overall direction of the </w:t>
                            </w:r>
                            <w:r w:rsidRPr="00BE35E8">
                              <w:t>organization’s</w:t>
                            </w:r>
                            <w:r w:rsidRPr="00BE35E8">
                              <w:t xml:space="preserve"> information security practices.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14DDF" w:rsidRPr="00C823C5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F224C79" wp14:editId="587EC387">
                      <wp:simplePos x="0" y="0"/>
                      <wp:positionH relativeFrom="column">
                        <wp:posOffset>2993390</wp:posOffset>
                      </wp:positionH>
                      <wp:positionV relativeFrom="paragraph">
                        <wp:posOffset>170815</wp:posOffset>
                      </wp:positionV>
                      <wp:extent cx="3219450" cy="4410075"/>
                      <wp:effectExtent l="0" t="0" r="19050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0" cy="441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8A70B8" w14:textId="4E12F439" w:rsidR="00BE35E8" w:rsidRPr="00BE35E8" w:rsidRDefault="00514DDF" w:rsidP="00BE35E8">
                                  <w:pPr>
                                    <w:pStyle w:val="Heading3"/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514DDF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C823C5" w:rsidRPr="00514DDF"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="00B735B5" w:rsidRPr="00514DDF">
                                    <w:rPr>
                                      <w:rFonts w:ascii="inherit" w:eastAsia="Times New Roman" w:hAnsi="inherit" w:cs="Times New Roman"/>
                                      <w:b w:val="0"/>
                                      <w:bCs/>
                                      <w:iCs/>
                                      <w:color w:val="222222"/>
                                      <w:sz w:val="32"/>
                                      <w:szCs w:val="32"/>
                                      <w:bdr w:val="none" w:sz="0" w:space="0" w:color="auto" w:frame="1"/>
                                    </w:rPr>
                                    <w:t xml:space="preserve"> </w:t>
                                  </w:r>
                                  <w:r w:rsidRPr="00514DDF"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  <w:t>Annex A.17 – Information security aspects of business continuity management</w:t>
                                  </w:r>
                                </w:p>
                                <w:p w14:paraId="097A5868" w14:textId="51DC0178" w:rsidR="00514DDF" w:rsidRDefault="00514DDF" w:rsidP="00514DDF">
                                  <w:pPr>
                                    <w:pStyle w:val="Text"/>
                                    <w:spacing w:line="240" w:lineRule="auto"/>
                                  </w:pPr>
                                  <w:r w:rsidRPr="00514DDF">
                                    <w:t>The aim of Annex A.17 is to create an effective system to manage business disruptions.</w:t>
                                  </w:r>
                                </w:p>
                                <w:p w14:paraId="00314013" w14:textId="77777777" w:rsidR="00514DDF" w:rsidRPr="00514DDF" w:rsidRDefault="00514DDF" w:rsidP="00514DDF">
                                  <w:pPr>
                                    <w:pStyle w:val="Text"/>
                                    <w:spacing w:line="240" w:lineRule="auto"/>
                                  </w:pPr>
                                </w:p>
                                <w:p w14:paraId="359E30B3" w14:textId="0B542AFE" w:rsidR="00514DDF" w:rsidRDefault="00514DDF" w:rsidP="00514DDF">
                                  <w:pPr>
                                    <w:pStyle w:val="Text"/>
                                    <w:spacing w:line="240" w:lineRule="auto"/>
                                  </w:pPr>
                                  <w:r w:rsidRPr="00514DDF">
                                    <w:t xml:space="preserve">Its divided into two sections. Annex A.17.1 addresses information security continuity – outlining the measures that can be taken to ensure that information security continuity is embedded in the </w:t>
                                  </w:r>
                                  <w:r w:rsidR="00BE35E8" w:rsidRPr="00514DDF">
                                    <w:t>organization’s</w:t>
                                  </w:r>
                                  <w:r w:rsidRPr="00514DDF">
                                    <w:t xml:space="preserve"> business continuity management system.</w:t>
                                  </w:r>
                                </w:p>
                                <w:p w14:paraId="00916122" w14:textId="77777777" w:rsidR="00514DDF" w:rsidRPr="00514DDF" w:rsidRDefault="00514DDF" w:rsidP="00514DDF">
                                  <w:pPr>
                                    <w:pStyle w:val="Text"/>
                                    <w:spacing w:line="240" w:lineRule="auto"/>
                                  </w:pPr>
                                </w:p>
                                <w:p w14:paraId="10BF0F3C" w14:textId="77777777" w:rsidR="00514DDF" w:rsidRPr="00514DDF" w:rsidRDefault="00514DDF" w:rsidP="00514DDF">
                                  <w:pPr>
                                    <w:pStyle w:val="Text"/>
                                    <w:spacing w:line="240" w:lineRule="auto"/>
                                  </w:pPr>
                                  <w:r w:rsidRPr="00514DDF">
                                    <w:t>Annex A.17.2 looks at redundancies, ensuring the availability of information processing facilities.</w:t>
                                  </w:r>
                                </w:p>
                                <w:p w14:paraId="04292BD1" w14:textId="7D0DF62D" w:rsidR="00B735B5" w:rsidRDefault="00B735B5" w:rsidP="00514DDF">
                                  <w:pPr>
                                    <w:pStyle w:val="Text"/>
                                  </w:pPr>
                                </w:p>
                                <w:p w14:paraId="157799A6" w14:textId="77777777" w:rsidR="00B735B5" w:rsidRPr="00B735B5" w:rsidRDefault="00B735B5" w:rsidP="00B735B5"/>
                                <w:p w14:paraId="461670CE" w14:textId="1857FE7C" w:rsidR="00C823C5" w:rsidRDefault="00C823C5" w:rsidP="00B735B5">
                                  <w:pPr>
                                    <w:pStyle w:val="Text"/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24C79" id="_x0000_s1027" type="#_x0000_t202" style="position:absolute;margin-left:235.7pt;margin-top:13.45pt;width:253.5pt;height:347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">
                      <v:textbox>
                        <w:txbxContent>
                          <w:p w14:paraId="048A70B8" w14:textId="4E12F439" w:rsidR="00BE35E8" w:rsidRPr="00BE35E8" w:rsidRDefault="00514DDF" w:rsidP="00BE35E8">
                            <w:pPr>
                              <w:pStyle w:val="Heading3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514DDF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C823C5" w:rsidRPr="00514DD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B735B5" w:rsidRPr="00514DDF">
                              <w:rPr>
                                <w:rFonts w:ascii="inherit" w:eastAsia="Times New Roman" w:hAnsi="inherit" w:cs="Times New Roman"/>
                                <w:b w:val="0"/>
                                <w:bCs/>
                                <w:iCs/>
                                <w:color w:val="222222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14DDF">
                              <w:rPr>
                                <w:bCs/>
                                <w:sz w:val="32"/>
                                <w:szCs w:val="32"/>
                              </w:rPr>
                              <w:t>Annex A.17 – Information security aspects of business continuity management</w:t>
                            </w:r>
                          </w:p>
                          <w:p w14:paraId="097A5868" w14:textId="51DC0178" w:rsidR="00514DDF" w:rsidRDefault="00514DDF" w:rsidP="00514DDF">
                            <w:pPr>
                              <w:pStyle w:val="Text"/>
                              <w:spacing w:line="240" w:lineRule="auto"/>
                            </w:pPr>
                            <w:r w:rsidRPr="00514DDF">
                              <w:t>The aim of Annex A.17 is to create an effective system to manage business disruptions.</w:t>
                            </w:r>
                          </w:p>
                          <w:p w14:paraId="00314013" w14:textId="77777777" w:rsidR="00514DDF" w:rsidRPr="00514DDF" w:rsidRDefault="00514DDF" w:rsidP="00514DDF">
                            <w:pPr>
                              <w:pStyle w:val="Text"/>
                              <w:spacing w:line="240" w:lineRule="auto"/>
                            </w:pPr>
                          </w:p>
                          <w:p w14:paraId="359E30B3" w14:textId="0B542AFE" w:rsidR="00514DDF" w:rsidRDefault="00514DDF" w:rsidP="00514DDF">
                            <w:pPr>
                              <w:pStyle w:val="Text"/>
                              <w:spacing w:line="240" w:lineRule="auto"/>
                            </w:pPr>
                            <w:r w:rsidRPr="00514DDF">
                              <w:t xml:space="preserve">Its divided into two sections. Annex A.17.1 addresses information security continuity – outlining the measures that can be taken to ensure that information security continuity is embedded in the </w:t>
                            </w:r>
                            <w:r w:rsidR="00BE35E8" w:rsidRPr="00514DDF">
                              <w:t>organization’s</w:t>
                            </w:r>
                            <w:r w:rsidRPr="00514DDF">
                              <w:t xml:space="preserve"> business continuity management system.</w:t>
                            </w:r>
                          </w:p>
                          <w:p w14:paraId="00916122" w14:textId="77777777" w:rsidR="00514DDF" w:rsidRPr="00514DDF" w:rsidRDefault="00514DDF" w:rsidP="00514DDF">
                            <w:pPr>
                              <w:pStyle w:val="Text"/>
                              <w:spacing w:line="240" w:lineRule="auto"/>
                            </w:pPr>
                          </w:p>
                          <w:p w14:paraId="10BF0F3C" w14:textId="77777777" w:rsidR="00514DDF" w:rsidRPr="00514DDF" w:rsidRDefault="00514DDF" w:rsidP="00514DDF">
                            <w:pPr>
                              <w:pStyle w:val="Text"/>
                              <w:spacing w:line="240" w:lineRule="auto"/>
                            </w:pPr>
                            <w:r w:rsidRPr="00514DDF">
                              <w:t>Annex A.17.2 looks at redundancies, ensuring the availability of information processing facilities.</w:t>
                            </w:r>
                          </w:p>
                          <w:p w14:paraId="04292BD1" w14:textId="7D0DF62D" w:rsidR="00B735B5" w:rsidRDefault="00B735B5" w:rsidP="00514DDF">
                            <w:pPr>
                              <w:pStyle w:val="Text"/>
                            </w:pPr>
                          </w:p>
                          <w:p w14:paraId="157799A6" w14:textId="77777777" w:rsidR="00B735B5" w:rsidRPr="00B735B5" w:rsidRDefault="00B735B5" w:rsidP="00B735B5"/>
                          <w:p w14:paraId="461670CE" w14:textId="1857FE7C" w:rsidR="00C823C5" w:rsidRDefault="00C823C5" w:rsidP="00B735B5">
                            <w:pPr>
                              <w:pStyle w:val="Text"/>
                              <w:spacing w:line="240" w:lineRule="auto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25" w:type="dxa"/>
          </w:tcPr>
          <w:p w14:paraId="134DB3EC" w14:textId="77777777" w:rsidR="00637B83" w:rsidRDefault="00637B83" w:rsidP="00BE35E8"/>
        </w:tc>
      </w:tr>
      <w:tr w:rsidR="00514DDF" w14:paraId="2031FFC1" w14:textId="77777777" w:rsidTr="00BE35E8">
        <w:trPr>
          <w:gridAfter w:val="3"/>
          <w:wAfter w:w="10347" w:type="dxa"/>
          <w:trHeight w:val="383"/>
        </w:trPr>
        <w:tc>
          <w:tcPr>
            <w:tcW w:w="426" w:type="dxa"/>
          </w:tcPr>
          <w:p w14:paraId="4517A815" w14:textId="2E13830C" w:rsidR="00514DDF" w:rsidRDefault="00514DDF" w:rsidP="00BE35E8"/>
        </w:tc>
      </w:tr>
      <w:tr w:rsidR="0031055C" w14:paraId="302F35CB" w14:textId="77777777" w:rsidTr="00BE35E8">
        <w:tblPrEx>
          <w:tblLook w:val="0600" w:firstRow="0" w:lastRow="0" w:firstColumn="0" w:lastColumn="0" w:noHBand="1" w:noVBand="1"/>
        </w:tblPrEx>
        <w:trPr>
          <w:trHeight w:val="80"/>
        </w:trPr>
        <w:tc>
          <w:tcPr>
            <w:tcW w:w="426" w:type="dxa"/>
            <w:shd w:val="clear" w:color="auto" w:fill="FFFFFF" w:themeFill="background1"/>
          </w:tcPr>
          <w:p w14:paraId="5CEBB200" w14:textId="77777777" w:rsidR="0031055C" w:rsidRDefault="0031055C" w:rsidP="00BE35E8"/>
          <w:p w14:paraId="20D66F1E" w14:textId="77777777" w:rsidR="00B735B5" w:rsidRDefault="00B735B5" w:rsidP="00BE35E8"/>
          <w:p w14:paraId="1C086F78" w14:textId="5918A09C" w:rsidR="00B735B5" w:rsidRDefault="00B735B5" w:rsidP="00BE35E8"/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637B2B26" w14:textId="674B84F4" w:rsidR="002B6593" w:rsidRPr="001205A1" w:rsidRDefault="00514DDF" w:rsidP="00BE35E8">
            <w:pPr>
              <w:pStyle w:val="Heading3"/>
            </w:pPr>
            <w:r w:rsidRPr="00B735B5">
              <w:rPr>
                <w:noProof/>
                <w:color w:val="auto"/>
                <w:sz w:val="24"/>
                <w:lang w:val="en-AU" w:eastAsia="en-AU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D108AF2" wp14:editId="0555091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3422015</wp:posOffset>
                      </wp:positionV>
                      <wp:extent cx="2981325" cy="4648200"/>
                      <wp:effectExtent l="0" t="0" r="28575" b="1905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1325" cy="464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0089A" w14:textId="10C8E2C4" w:rsidR="002777FA" w:rsidRPr="00BE35E8" w:rsidRDefault="00B735B5" w:rsidP="002777FA">
                                  <w:pPr>
                                    <w:pStyle w:val="Heading3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E35E8">
                                    <w:rPr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 w:rsidRPr="00BE35E8"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="002777FA" w:rsidRPr="00BE35E8">
                                    <w:rPr>
                                      <w:rFonts w:ascii="inherit" w:eastAsia="Times New Roman" w:hAnsi="inherit" w:cs="Times New Roman"/>
                                      <w:b w:val="0"/>
                                      <w:bCs/>
                                      <w:iCs/>
                                      <w:color w:val="222222"/>
                                      <w:sz w:val="32"/>
                                      <w:szCs w:val="32"/>
                                      <w:bdr w:val="none" w:sz="0" w:space="0" w:color="auto" w:frame="1"/>
                                    </w:rPr>
                                    <w:t xml:space="preserve"> </w:t>
                                  </w:r>
                                  <w:r w:rsidR="002777FA" w:rsidRPr="00BE35E8"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  <w:t>Annex A.13 – Communications security</w:t>
                                  </w:r>
                                </w:p>
                                <w:p w14:paraId="2E810109" w14:textId="2FA05FCB" w:rsidR="002777FA" w:rsidRDefault="002777FA" w:rsidP="002777FA">
                                  <w:pPr>
                                    <w:pStyle w:val="Text"/>
                                    <w:spacing w:line="240" w:lineRule="auto"/>
                                  </w:pPr>
                                  <w:r w:rsidRPr="002777FA">
                                    <w:t xml:space="preserve">This annex concerns the way </w:t>
                                  </w:r>
                                  <w:r w:rsidRPr="002777FA">
                                    <w:t>organizations</w:t>
                                  </w:r>
                                  <w:r w:rsidRPr="002777FA">
                                    <w:t xml:space="preserve"> protect information in networks.</w:t>
                                  </w:r>
                                </w:p>
                                <w:p w14:paraId="6D8173F5" w14:textId="77777777" w:rsidR="002777FA" w:rsidRPr="002777FA" w:rsidRDefault="002777FA" w:rsidP="002777FA">
                                  <w:pPr>
                                    <w:pStyle w:val="Text"/>
                                    <w:spacing w:line="240" w:lineRule="auto"/>
                                  </w:pPr>
                                </w:p>
                                <w:p w14:paraId="261188C4" w14:textId="037A75F2" w:rsidR="002777FA" w:rsidRDefault="002777FA" w:rsidP="002777FA">
                                  <w:pPr>
                                    <w:pStyle w:val="Text"/>
                                    <w:spacing w:line="240" w:lineRule="auto"/>
                                  </w:pPr>
                                  <w:r w:rsidRPr="002777FA">
                                    <w:t>It is</w:t>
                                  </w:r>
                                  <w:r w:rsidRPr="002777FA">
                                    <w:t xml:space="preserve"> divided into two sections. Annex A.13.1 concerns network security management, ensuring that the confidentiality, </w:t>
                                  </w:r>
                                  <w:r w:rsidRPr="002777FA">
                                    <w:t>integrity,</w:t>
                                  </w:r>
                                  <w:r w:rsidRPr="002777FA">
                                    <w:t xml:space="preserve"> and availability of information in those networks remains intact.</w:t>
                                  </w:r>
                                </w:p>
                                <w:p w14:paraId="377981C2" w14:textId="77777777" w:rsidR="002777FA" w:rsidRPr="002777FA" w:rsidRDefault="002777FA" w:rsidP="002777FA">
                                  <w:pPr>
                                    <w:pStyle w:val="Text"/>
                                    <w:spacing w:line="240" w:lineRule="auto"/>
                                  </w:pPr>
                                </w:p>
                                <w:p w14:paraId="09B8A085" w14:textId="6FCA360C" w:rsidR="002777FA" w:rsidRPr="002777FA" w:rsidRDefault="002777FA" w:rsidP="002777FA">
                                  <w:pPr>
                                    <w:pStyle w:val="Text"/>
                                    <w:spacing w:line="240" w:lineRule="auto"/>
                                  </w:pPr>
                                  <w:r w:rsidRPr="002777FA">
                                    <w:t xml:space="preserve">Meanwhile, Annex A.13.2 deals with the security of information in transit, whether </w:t>
                                  </w:r>
                                  <w:r w:rsidRPr="002777FA">
                                    <w:t>it is</w:t>
                                  </w:r>
                                  <w:r w:rsidRPr="002777FA">
                                    <w:t xml:space="preserve"> going to a different part of the </w:t>
                                  </w:r>
                                  <w:r w:rsidRPr="002777FA">
                                    <w:t>organization</w:t>
                                  </w:r>
                                  <w:r w:rsidRPr="002777FA">
                                    <w:t>, a third party, a customer or another interested party.</w:t>
                                  </w:r>
                                </w:p>
                                <w:p w14:paraId="4F7DA01E" w14:textId="2506CBE5" w:rsidR="00B735B5" w:rsidRDefault="00B735B5" w:rsidP="002777FA">
                                  <w:pPr>
                                    <w:pStyle w:val="Tex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08AF2" id="_x0000_s1028" type="#_x0000_t202" style="position:absolute;margin-left:.3pt;margin-top:269.45pt;width:234.75pt;height:36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">
                      <v:textbox>
                        <w:txbxContent>
                          <w:p w14:paraId="4070089A" w14:textId="10C8E2C4" w:rsidR="002777FA" w:rsidRPr="00BE35E8" w:rsidRDefault="00B735B5" w:rsidP="002777FA">
                            <w:pPr>
                              <w:pStyle w:val="Heading3"/>
                              <w:rPr>
                                <w:sz w:val="32"/>
                                <w:szCs w:val="32"/>
                              </w:rPr>
                            </w:pPr>
                            <w:r w:rsidRPr="00BE35E8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Pr="00BE35E8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2777FA" w:rsidRPr="00BE35E8">
                              <w:rPr>
                                <w:rFonts w:ascii="inherit" w:eastAsia="Times New Roman" w:hAnsi="inherit" w:cs="Times New Roman"/>
                                <w:b w:val="0"/>
                                <w:bCs/>
                                <w:iCs/>
                                <w:color w:val="222222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777FA" w:rsidRPr="00BE35E8">
                              <w:rPr>
                                <w:bCs/>
                                <w:sz w:val="32"/>
                                <w:szCs w:val="32"/>
                              </w:rPr>
                              <w:t>Annex A.13 – Communications security</w:t>
                            </w:r>
                          </w:p>
                          <w:p w14:paraId="2E810109" w14:textId="2FA05FCB" w:rsidR="002777FA" w:rsidRDefault="002777FA" w:rsidP="002777FA">
                            <w:pPr>
                              <w:pStyle w:val="Text"/>
                              <w:spacing w:line="240" w:lineRule="auto"/>
                            </w:pPr>
                            <w:r w:rsidRPr="002777FA">
                              <w:t xml:space="preserve">This annex concerns the way </w:t>
                            </w:r>
                            <w:r w:rsidRPr="002777FA">
                              <w:t>organizations</w:t>
                            </w:r>
                            <w:r w:rsidRPr="002777FA">
                              <w:t xml:space="preserve"> protect information in networks.</w:t>
                            </w:r>
                          </w:p>
                          <w:p w14:paraId="6D8173F5" w14:textId="77777777" w:rsidR="002777FA" w:rsidRPr="002777FA" w:rsidRDefault="002777FA" w:rsidP="002777FA">
                            <w:pPr>
                              <w:pStyle w:val="Text"/>
                              <w:spacing w:line="240" w:lineRule="auto"/>
                            </w:pPr>
                          </w:p>
                          <w:p w14:paraId="261188C4" w14:textId="037A75F2" w:rsidR="002777FA" w:rsidRDefault="002777FA" w:rsidP="002777FA">
                            <w:pPr>
                              <w:pStyle w:val="Text"/>
                              <w:spacing w:line="240" w:lineRule="auto"/>
                            </w:pPr>
                            <w:r w:rsidRPr="002777FA">
                              <w:t>It is</w:t>
                            </w:r>
                            <w:r w:rsidRPr="002777FA">
                              <w:t xml:space="preserve"> divided into two sections. Annex A.13.1 concerns network security management, ensuring that the confidentiality, </w:t>
                            </w:r>
                            <w:r w:rsidRPr="002777FA">
                              <w:t>integrity,</w:t>
                            </w:r>
                            <w:r w:rsidRPr="002777FA">
                              <w:t xml:space="preserve"> and availability of information in those networks remains intact.</w:t>
                            </w:r>
                          </w:p>
                          <w:p w14:paraId="377981C2" w14:textId="77777777" w:rsidR="002777FA" w:rsidRPr="002777FA" w:rsidRDefault="002777FA" w:rsidP="002777FA">
                            <w:pPr>
                              <w:pStyle w:val="Text"/>
                              <w:spacing w:line="240" w:lineRule="auto"/>
                            </w:pPr>
                          </w:p>
                          <w:p w14:paraId="09B8A085" w14:textId="6FCA360C" w:rsidR="002777FA" w:rsidRPr="002777FA" w:rsidRDefault="002777FA" w:rsidP="002777FA">
                            <w:pPr>
                              <w:pStyle w:val="Text"/>
                              <w:spacing w:line="240" w:lineRule="auto"/>
                            </w:pPr>
                            <w:r w:rsidRPr="002777FA">
                              <w:t xml:space="preserve">Meanwhile, Annex A.13.2 deals with the security of information in transit, whether </w:t>
                            </w:r>
                            <w:r w:rsidRPr="002777FA">
                              <w:t>it is</w:t>
                            </w:r>
                            <w:r w:rsidRPr="002777FA">
                              <w:t xml:space="preserve"> going to a different part of the </w:t>
                            </w:r>
                            <w:r w:rsidRPr="002777FA">
                              <w:t>organization</w:t>
                            </w:r>
                            <w:r w:rsidRPr="002777FA">
                              <w:t>, a third party, a customer or another interested party.</w:t>
                            </w:r>
                          </w:p>
                          <w:p w14:paraId="4F7DA01E" w14:textId="2506CBE5" w:rsidR="00B735B5" w:rsidRDefault="00B735B5" w:rsidP="002777FA">
                            <w:pPr>
                              <w:pStyle w:val="Tex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735B5">
              <w:rPr>
                <w:noProof/>
                <w:color w:val="auto"/>
                <w:sz w:val="24"/>
                <w:lang w:val="en-AU" w:eastAsia="en-AU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1D492BA2" wp14:editId="49214D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144145</wp:posOffset>
                      </wp:positionV>
                      <wp:extent cx="2981325" cy="3019425"/>
                      <wp:effectExtent l="0" t="0" r="28575" b="2857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1325" cy="3019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B2D9E5" w14:textId="00CDAD69" w:rsidR="00B735B5" w:rsidRPr="00BE35E8" w:rsidRDefault="00B735B5" w:rsidP="00B735B5">
                                  <w:pPr>
                                    <w:pStyle w:val="Heading3"/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E35E8">
                                    <w:rPr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  <w:r w:rsidRPr="00BE35E8"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BE35E8">
                                    <w:rPr>
                                      <w:rFonts w:ascii="inherit" w:eastAsia="Times New Roman" w:hAnsi="inherit" w:cs="Times New Roman"/>
                                      <w:b w:val="0"/>
                                      <w:bCs/>
                                      <w:iCs/>
                                      <w:color w:val="222222"/>
                                      <w:sz w:val="32"/>
                                      <w:szCs w:val="32"/>
                                      <w:bdr w:val="none" w:sz="0" w:space="0" w:color="auto" w:frame="1"/>
                                    </w:rPr>
                                    <w:t xml:space="preserve"> </w:t>
                                  </w:r>
                                  <w:r w:rsidRPr="00BE35E8"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  <w:t>Annex A.10 – Cryptography</w:t>
                                  </w:r>
                                </w:p>
                                <w:p w14:paraId="6D824060" w14:textId="77777777" w:rsidR="00B735B5" w:rsidRPr="00B735B5" w:rsidRDefault="00B735B5" w:rsidP="00B735B5"/>
                                <w:p w14:paraId="5BB31164" w14:textId="13602B5D" w:rsidR="00B735B5" w:rsidRDefault="00B735B5" w:rsidP="00B735B5">
                                  <w:pPr>
                                    <w:pStyle w:val="Text"/>
                                    <w:spacing w:line="240" w:lineRule="auto"/>
                                  </w:pPr>
                                  <w:r w:rsidRPr="00B735B5">
                                    <w:t xml:space="preserve">This annex is about data encryption and the management of sensitive information. Its two controls are designed to ensure that </w:t>
                                  </w:r>
                                  <w:r w:rsidR="002777FA" w:rsidRPr="00B735B5">
                                    <w:t>organizations</w:t>
                                  </w:r>
                                  <w:r w:rsidRPr="00B735B5">
                                    <w:t xml:space="preserve"> use cryptography properly and effectively to protect the confidentiality, </w:t>
                                  </w:r>
                                  <w:r w:rsidR="002777FA" w:rsidRPr="00B735B5">
                                    <w:t>integrity,</w:t>
                                  </w:r>
                                  <w:r w:rsidRPr="00B735B5">
                                    <w:t xml:space="preserve"> and availability of data.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92BA2" id="_x0000_s1029" type="#_x0000_t202" style="position:absolute;margin-left:-.3pt;margin-top:11.35pt;width:234.75pt;height:237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">
                      <v:textbox>
                        <w:txbxContent>
                          <w:p w14:paraId="02B2D9E5" w14:textId="00CDAD69" w:rsidR="00B735B5" w:rsidRPr="00BE35E8" w:rsidRDefault="00B735B5" w:rsidP="00B735B5">
                            <w:pPr>
                              <w:pStyle w:val="Heading3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BE35E8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Pr="00BE35E8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BE35E8">
                              <w:rPr>
                                <w:rFonts w:ascii="inherit" w:eastAsia="Times New Roman" w:hAnsi="inherit" w:cs="Times New Roman"/>
                                <w:b w:val="0"/>
                                <w:bCs/>
                                <w:iCs/>
                                <w:color w:val="222222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BE35E8">
                              <w:rPr>
                                <w:bCs/>
                                <w:sz w:val="32"/>
                                <w:szCs w:val="32"/>
                              </w:rPr>
                              <w:t>Annex A.10 – Cryptography</w:t>
                            </w:r>
                          </w:p>
                          <w:p w14:paraId="6D824060" w14:textId="77777777" w:rsidR="00B735B5" w:rsidRPr="00B735B5" w:rsidRDefault="00B735B5" w:rsidP="00B735B5"/>
                          <w:p w14:paraId="5BB31164" w14:textId="13602B5D" w:rsidR="00B735B5" w:rsidRDefault="00B735B5" w:rsidP="00B735B5">
                            <w:pPr>
                              <w:pStyle w:val="Text"/>
                              <w:spacing w:line="240" w:lineRule="auto"/>
                            </w:pPr>
                            <w:r w:rsidRPr="00B735B5">
                              <w:t xml:space="preserve">This annex is about data encryption and the management of sensitive information. Its two controls are designed to ensure that </w:t>
                            </w:r>
                            <w:r w:rsidR="002777FA" w:rsidRPr="00B735B5">
                              <w:t>organizations</w:t>
                            </w:r>
                            <w:r w:rsidRPr="00B735B5">
                              <w:t xml:space="preserve"> use cryptography properly and effectively to protect the confidentiality, </w:t>
                            </w:r>
                            <w:r w:rsidR="002777FA" w:rsidRPr="00B735B5">
                              <w:t>integrity,</w:t>
                            </w:r>
                            <w:r w:rsidRPr="00B735B5">
                              <w:t xml:space="preserve"> and availability of data.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961" w:type="dxa"/>
            <w:tcBorders>
              <w:bottom w:val="single" w:sz="18" w:space="0" w:color="FF1571" w:themeColor="accent2"/>
            </w:tcBorders>
            <w:shd w:val="clear" w:color="auto" w:fill="FFFFFF" w:themeFill="background1"/>
          </w:tcPr>
          <w:p w14:paraId="5F140525" w14:textId="542792D5" w:rsidR="0031055C" w:rsidRDefault="00514DDF" w:rsidP="00BE35E8">
            <w:pPr>
              <w:pStyle w:val="Text"/>
            </w:pPr>
            <w:r w:rsidRPr="00514DDF">
              <w:rPr>
                <w:noProof/>
                <w:color w:val="auto"/>
                <w:sz w:val="24"/>
                <w:lang w:val="en-AU" w:eastAsia="en-AU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4527C7D9" wp14:editId="24AD80F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5079365</wp:posOffset>
                      </wp:positionV>
                      <wp:extent cx="2981325" cy="2990850"/>
                      <wp:effectExtent l="0" t="0" r="28575" b="1905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1325" cy="2990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0A901E" w14:textId="77777777" w:rsidR="00514DDF" w:rsidRPr="00BE35E8" w:rsidRDefault="00514DDF" w:rsidP="00514DDF">
                                  <w:pPr>
                                    <w:pStyle w:val="Heading3"/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E35E8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BE35E8"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BE35E8">
                                    <w:rPr>
                                      <w:rFonts w:ascii="inherit" w:eastAsia="Times New Roman" w:hAnsi="inherit" w:cs="Times New Roman"/>
                                      <w:b w:val="0"/>
                                      <w:bCs/>
                                      <w:iCs/>
                                      <w:color w:val="222222"/>
                                      <w:sz w:val="32"/>
                                      <w:szCs w:val="32"/>
                                      <w:bdr w:val="none" w:sz="0" w:space="0" w:color="auto" w:frame="1"/>
                                    </w:rPr>
                                    <w:t xml:space="preserve"> </w:t>
                                  </w:r>
                                  <w:r w:rsidRPr="00BE35E8"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  <w:t>Annex A.9 – Access control</w:t>
                                  </w:r>
                                </w:p>
                                <w:p w14:paraId="34C4A460" w14:textId="09D6125A" w:rsidR="00514DDF" w:rsidRDefault="00514DDF" w:rsidP="00BE35E8">
                                  <w:pPr>
                                    <w:pStyle w:val="Text"/>
                                  </w:pPr>
                                  <w:r w:rsidRPr="00514DDF">
                                    <w:t xml:space="preserve">The aim of Annex A.9 is to ensure that employees can only view information </w:t>
                                  </w:r>
                                  <w:r w:rsidRPr="00514DDF">
                                    <w:t>that is</w:t>
                                  </w:r>
                                  <w:r w:rsidRPr="00514DDF">
                                    <w:t xml:space="preserve"> relevant to their job.</w:t>
                                  </w:r>
                                </w:p>
                                <w:p w14:paraId="0B00B5C1" w14:textId="77777777" w:rsidR="00514DDF" w:rsidRPr="00514DDF" w:rsidRDefault="00514DDF" w:rsidP="00BE35E8">
                                  <w:pPr>
                                    <w:pStyle w:val="Text"/>
                                  </w:pPr>
                                </w:p>
                                <w:p w14:paraId="76E2D68E" w14:textId="73EE17F9" w:rsidR="00514DDF" w:rsidRPr="00514DDF" w:rsidRDefault="00514DDF" w:rsidP="00BE35E8">
                                  <w:pPr>
                                    <w:pStyle w:val="Text"/>
                                  </w:pPr>
                                  <w:r w:rsidRPr="00514DDF">
                                    <w:t>It is</w:t>
                                  </w:r>
                                  <w:r w:rsidRPr="00514DDF">
                                    <w:t xml:space="preserve"> divided into four sections, addressing the business requirements of access controls, user access management, user responsibilities and system and application access controls, respectively.</w:t>
                                  </w:r>
                                </w:p>
                                <w:p w14:paraId="618C39A0" w14:textId="5B837C3B" w:rsidR="00514DDF" w:rsidRDefault="00514DDF" w:rsidP="00514DD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7C7D9" id="_x0000_s1030" type="#_x0000_t202" style="position:absolute;margin-left:5.65pt;margin-top:399.95pt;width:234.75pt;height:235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">
                      <v:textbox>
                        <w:txbxContent>
                          <w:p w14:paraId="1D0A901E" w14:textId="77777777" w:rsidR="00514DDF" w:rsidRPr="00BE35E8" w:rsidRDefault="00514DDF" w:rsidP="00514DDF">
                            <w:pPr>
                              <w:pStyle w:val="Heading3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 w:rsidRPr="00BE35E8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BE35E8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BE35E8">
                              <w:rPr>
                                <w:rFonts w:ascii="inherit" w:eastAsia="Times New Roman" w:hAnsi="inherit" w:cs="Times New Roman"/>
                                <w:b w:val="0"/>
                                <w:bCs/>
                                <w:iCs/>
                                <w:color w:val="222222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BE35E8">
                              <w:rPr>
                                <w:bCs/>
                                <w:sz w:val="32"/>
                                <w:szCs w:val="32"/>
                              </w:rPr>
                              <w:t>Annex A.9 – Access control</w:t>
                            </w:r>
                          </w:p>
                          <w:p w14:paraId="34C4A460" w14:textId="09D6125A" w:rsidR="00514DDF" w:rsidRDefault="00514DDF" w:rsidP="00BE35E8">
                            <w:pPr>
                              <w:pStyle w:val="Text"/>
                            </w:pPr>
                            <w:r w:rsidRPr="00514DDF">
                              <w:t xml:space="preserve">The aim of Annex A.9 is to ensure that employees can only view information </w:t>
                            </w:r>
                            <w:r w:rsidRPr="00514DDF">
                              <w:t>that is</w:t>
                            </w:r>
                            <w:r w:rsidRPr="00514DDF">
                              <w:t xml:space="preserve"> relevant to their job.</w:t>
                            </w:r>
                          </w:p>
                          <w:p w14:paraId="0B00B5C1" w14:textId="77777777" w:rsidR="00514DDF" w:rsidRPr="00514DDF" w:rsidRDefault="00514DDF" w:rsidP="00BE35E8">
                            <w:pPr>
                              <w:pStyle w:val="Text"/>
                            </w:pPr>
                          </w:p>
                          <w:p w14:paraId="76E2D68E" w14:textId="73EE17F9" w:rsidR="00514DDF" w:rsidRPr="00514DDF" w:rsidRDefault="00514DDF" w:rsidP="00BE35E8">
                            <w:pPr>
                              <w:pStyle w:val="Text"/>
                            </w:pPr>
                            <w:r w:rsidRPr="00514DDF">
                              <w:t>It is</w:t>
                            </w:r>
                            <w:r w:rsidRPr="00514DDF">
                              <w:t xml:space="preserve"> divided into four sections, addressing the business requirements of access controls, user access management, user responsibilities and system and application access controls, respectively.</w:t>
                            </w:r>
                          </w:p>
                          <w:p w14:paraId="618C39A0" w14:textId="5B837C3B" w:rsidR="00514DDF" w:rsidRDefault="00514DDF" w:rsidP="00514DD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735B5">
              <w:rPr>
                <w:noProof/>
                <w:color w:val="auto"/>
                <w:sz w:val="24"/>
                <w:lang w:val="en-AU" w:eastAsia="en-AU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7F0EE45A" wp14:editId="00F8CA2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145415</wp:posOffset>
                      </wp:positionV>
                      <wp:extent cx="2981325" cy="4781550"/>
                      <wp:effectExtent l="0" t="0" r="28575" b="1905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1325" cy="478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44310" w14:textId="7D063000" w:rsidR="002777FA" w:rsidRPr="00BE35E8" w:rsidRDefault="00B735B5" w:rsidP="002777FA">
                                  <w:pPr>
                                    <w:pStyle w:val="Heading3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E35E8">
                                    <w:rPr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 w:rsidRPr="00BE35E8">
                                    <w:rPr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="002777FA" w:rsidRPr="00BE35E8">
                                    <w:rPr>
                                      <w:rFonts w:ascii="inherit" w:eastAsia="Times New Roman" w:hAnsi="inherit" w:cs="Times New Roman"/>
                                      <w:b w:val="0"/>
                                      <w:bCs/>
                                      <w:iCs/>
                                      <w:color w:val="222222"/>
                                      <w:sz w:val="32"/>
                                      <w:szCs w:val="32"/>
                                      <w:bdr w:val="none" w:sz="0" w:space="0" w:color="auto" w:frame="1"/>
                                    </w:rPr>
                                    <w:t xml:space="preserve"> </w:t>
                                  </w:r>
                                  <w:r w:rsidR="002777FA" w:rsidRPr="00BE35E8">
                                    <w:rPr>
                                      <w:bCs/>
                                      <w:sz w:val="32"/>
                                      <w:szCs w:val="32"/>
                                    </w:rPr>
                                    <w:t>Annex A.11 – Physical and environmental security</w:t>
                                  </w:r>
                                </w:p>
                                <w:p w14:paraId="271BA811" w14:textId="7ACD1A50" w:rsidR="00B735B5" w:rsidRDefault="002777FA" w:rsidP="002777FA">
                                  <w:pPr>
                                    <w:pStyle w:val="Text"/>
                                    <w:spacing w:line="240" w:lineRule="auto"/>
                                  </w:pPr>
                                  <w:r w:rsidRPr="002777FA">
                                    <w:t xml:space="preserve">This annex addresses </w:t>
                                  </w:r>
                                  <w:r w:rsidRPr="002777FA">
                                    <w:t>organization’s</w:t>
                                  </w:r>
                                  <w:r w:rsidRPr="002777FA">
                                    <w:t xml:space="preserve"> physical and environment security.</w:t>
                                  </w:r>
                                </w:p>
                                <w:p w14:paraId="29776334" w14:textId="64258A58" w:rsidR="002777FA" w:rsidRDefault="002777FA" w:rsidP="002777FA">
                                  <w:pPr>
                                    <w:pStyle w:val="Text"/>
                                    <w:spacing w:line="240" w:lineRule="auto"/>
                                  </w:pPr>
                                </w:p>
                                <w:p w14:paraId="0E93B22C" w14:textId="4E691D20" w:rsidR="002777FA" w:rsidRDefault="002777FA" w:rsidP="002777FA">
                                  <w:pPr>
                                    <w:pStyle w:val="Text"/>
                                    <w:spacing w:line="240" w:lineRule="auto"/>
                                  </w:pPr>
                                  <w:r w:rsidRPr="002777FA">
                                    <w:t xml:space="preserve">The objective of Annex A.11.1 is to prevent </w:t>
                                  </w:r>
                                  <w:r w:rsidRPr="002777FA">
                                    <w:t>unauthorized</w:t>
                                  </w:r>
                                  <w:r w:rsidRPr="002777FA">
                                    <w:t xml:space="preserve"> physical access, damage or interference to </w:t>
                                  </w:r>
                                  <w:r w:rsidRPr="002777FA">
                                    <w:t>organization’s</w:t>
                                  </w:r>
                                  <w:r w:rsidRPr="002777FA">
                                    <w:t xml:space="preserve"> premises or the sensitive data held therein.</w:t>
                                  </w:r>
                                </w:p>
                                <w:p w14:paraId="318F4518" w14:textId="77777777" w:rsidR="002777FA" w:rsidRPr="002777FA" w:rsidRDefault="002777FA" w:rsidP="002777FA">
                                  <w:pPr>
                                    <w:pStyle w:val="Text"/>
                                    <w:spacing w:line="240" w:lineRule="auto"/>
                                  </w:pPr>
                                </w:p>
                                <w:p w14:paraId="53270545" w14:textId="0328A5B0" w:rsidR="002777FA" w:rsidRPr="002777FA" w:rsidRDefault="002777FA" w:rsidP="002777FA">
                                  <w:pPr>
                                    <w:pStyle w:val="Text"/>
                                    <w:spacing w:line="240" w:lineRule="auto"/>
                                  </w:pPr>
                                  <w:r w:rsidRPr="002777FA">
                                    <w:t xml:space="preserve">Meanwhile, Annex A.11.2 deals specifically with equipment. </w:t>
                                  </w:r>
                                  <w:r w:rsidRPr="002777FA">
                                    <w:t>It is</w:t>
                                  </w:r>
                                  <w:r w:rsidRPr="002777FA">
                                    <w:t xml:space="preserve"> designed to prevent the loss, </w:t>
                                  </w:r>
                                  <w:r w:rsidRPr="002777FA">
                                    <w:t>damage,</w:t>
                                  </w:r>
                                  <w:r w:rsidRPr="002777FA">
                                    <w:t xml:space="preserve"> or theft of an </w:t>
                                  </w:r>
                                  <w:r w:rsidRPr="002777FA">
                                    <w:t>organization’s</w:t>
                                  </w:r>
                                  <w:r w:rsidRPr="002777FA">
                                    <w:t xml:space="preserve"> information asset containers – whether </w:t>
                                  </w:r>
                                  <w:proofErr w:type="gramStart"/>
                                  <w:r w:rsidRPr="002777FA">
                                    <w:t>that’s</w:t>
                                  </w:r>
                                  <w:proofErr w:type="gramEnd"/>
                                  <w:r w:rsidRPr="002777FA">
                                    <w:t>, for example, hardware, software or physical files.</w:t>
                                  </w:r>
                                </w:p>
                                <w:p w14:paraId="0F39449D" w14:textId="77777777" w:rsidR="002777FA" w:rsidRDefault="002777FA" w:rsidP="002777FA">
                                  <w:pPr>
                                    <w:pStyle w:val="Tex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EE45A" id="_x0000_s1031" type="#_x0000_t202" style="position:absolute;margin-left:5.65pt;margin-top:11.45pt;width:234.75pt;height:37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">
                      <v:textbox>
                        <w:txbxContent>
                          <w:p w14:paraId="56A44310" w14:textId="7D063000" w:rsidR="002777FA" w:rsidRPr="00BE35E8" w:rsidRDefault="00B735B5" w:rsidP="002777FA">
                            <w:pPr>
                              <w:pStyle w:val="Heading3"/>
                              <w:rPr>
                                <w:sz w:val="32"/>
                                <w:szCs w:val="32"/>
                              </w:rPr>
                            </w:pPr>
                            <w:r w:rsidRPr="00BE35E8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Pr="00BE35E8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="002777FA" w:rsidRPr="00BE35E8">
                              <w:rPr>
                                <w:rFonts w:ascii="inherit" w:eastAsia="Times New Roman" w:hAnsi="inherit" w:cs="Times New Roman"/>
                                <w:b w:val="0"/>
                                <w:bCs/>
                                <w:iCs/>
                                <w:color w:val="222222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2777FA" w:rsidRPr="00BE35E8">
                              <w:rPr>
                                <w:bCs/>
                                <w:sz w:val="32"/>
                                <w:szCs w:val="32"/>
                              </w:rPr>
                              <w:t>Annex A.11 – Physical and environmental security</w:t>
                            </w:r>
                          </w:p>
                          <w:p w14:paraId="271BA811" w14:textId="7ACD1A50" w:rsidR="00B735B5" w:rsidRDefault="002777FA" w:rsidP="002777FA">
                            <w:pPr>
                              <w:pStyle w:val="Text"/>
                              <w:spacing w:line="240" w:lineRule="auto"/>
                            </w:pPr>
                            <w:r w:rsidRPr="002777FA">
                              <w:t xml:space="preserve">This annex addresses </w:t>
                            </w:r>
                            <w:r w:rsidRPr="002777FA">
                              <w:t>organization’s</w:t>
                            </w:r>
                            <w:r w:rsidRPr="002777FA">
                              <w:t xml:space="preserve"> physical and environment security.</w:t>
                            </w:r>
                          </w:p>
                          <w:p w14:paraId="29776334" w14:textId="64258A58" w:rsidR="002777FA" w:rsidRDefault="002777FA" w:rsidP="002777FA">
                            <w:pPr>
                              <w:pStyle w:val="Text"/>
                              <w:spacing w:line="240" w:lineRule="auto"/>
                            </w:pPr>
                          </w:p>
                          <w:p w14:paraId="0E93B22C" w14:textId="4E691D20" w:rsidR="002777FA" w:rsidRDefault="002777FA" w:rsidP="002777FA">
                            <w:pPr>
                              <w:pStyle w:val="Text"/>
                              <w:spacing w:line="240" w:lineRule="auto"/>
                            </w:pPr>
                            <w:r w:rsidRPr="002777FA">
                              <w:t xml:space="preserve">The objective of Annex A.11.1 is to prevent </w:t>
                            </w:r>
                            <w:r w:rsidRPr="002777FA">
                              <w:t>unauthorized</w:t>
                            </w:r>
                            <w:r w:rsidRPr="002777FA">
                              <w:t xml:space="preserve"> physical access, damage or interference to </w:t>
                            </w:r>
                            <w:r w:rsidRPr="002777FA">
                              <w:t>organization’s</w:t>
                            </w:r>
                            <w:r w:rsidRPr="002777FA">
                              <w:t xml:space="preserve"> premises or the sensitive data held therein.</w:t>
                            </w:r>
                          </w:p>
                          <w:p w14:paraId="318F4518" w14:textId="77777777" w:rsidR="002777FA" w:rsidRPr="002777FA" w:rsidRDefault="002777FA" w:rsidP="002777FA">
                            <w:pPr>
                              <w:pStyle w:val="Text"/>
                              <w:spacing w:line="240" w:lineRule="auto"/>
                            </w:pPr>
                          </w:p>
                          <w:p w14:paraId="53270545" w14:textId="0328A5B0" w:rsidR="002777FA" w:rsidRPr="002777FA" w:rsidRDefault="002777FA" w:rsidP="002777FA">
                            <w:pPr>
                              <w:pStyle w:val="Text"/>
                              <w:spacing w:line="240" w:lineRule="auto"/>
                            </w:pPr>
                            <w:r w:rsidRPr="002777FA">
                              <w:t xml:space="preserve">Meanwhile, Annex A.11.2 deals specifically with equipment. </w:t>
                            </w:r>
                            <w:r w:rsidRPr="002777FA">
                              <w:t>It is</w:t>
                            </w:r>
                            <w:r w:rsidRPr="002777FA">
                              <w:t xml:space="preserve"> designed to prevent the loss, </w:t>
                            </w:r>
                            <w:r w:rsidRPr="002777FA">
                              <w:t>damage,</w:t>
                            </w:r>
                            <w:r w:rsidRPr="002777FA">
                              <w:t xml:space="preserve"> or theft of an </w:t>
                            </w:r>
                            <w:r w:rsidRPr="002777FA">
                              <w:t>organization’s</w:t>
                            </w:r>
                            <w:r w:rsidRPr="002777FA">
                              <w:t xml:space="preserve"> information asset containers – whether </w:t>
                            </w:r>
                            <w:proofErr w:type="gramStart"/>
                            <w:r w:rsidRPr="002777FA">
                              <w:t>that’s</w:t>
                            </w:r>
                            <w:proofErr w:type="gramEnd"/>
                            <w:r w:rsidRPr="002777FA">
                              <w:t>, for example, hardware, software or physical files.</w:t>
                            </w:r>
                          </w:p>
                          <w:p w14:paraId="0F39449D" w14:textId="77777777" w:rsidR="002777FA" w:rsidRDefault="002777FA" w:rsidP="002777FA">
                            <w:pPr>
                              <w:pStyle w:val="Text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59AA848" w14:textId="7DF1E6C9" w:rsidR="00B735B5" w:rsidRDefault="00B735B5" w:rsidP="00BE35E8">
            <w:pPr>
              <w:pStyle w:val="Text"/>
            </w:pPr>
          </w:p>
        </w:tc>
        <w:tc>
          <w:tcPr>
            <w:tcW w:w="425" w:type="dxa"/>
            <w:shd w:val="clear" w:color="auto" w:fill="FFFFFF" w:themeFill="background1"/>
          </w:tcPr>
          <w:p w14:paraId="2936A39B" w14:textId="77777777" w:rsidR="0031055C" w:rsidRDefault="0031055C" w:rsidP="00BE35E8"/>
        </w:tc>
      </w:tr>
    </w:tbl>
    <w:p w14:paraId="544FF2D9" w14:textId="650AB841" w:rsidR="00E61F1F" w:rsidRDefault="00E61F1F"/>
    <w:tbl>
      <w:tblPr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5272"/>
        <w:gridCol w:w="3516"/>
        <w:gridCol w:w="992"/>
      </w:tblGrid>
      <w:tr w:rsidR="005A2DF7" w14:paraId="6A7F1659" w14:textId="77777777" w:rsidTr="00216DB3">
        <w:trPr>
          <w:trHeight w:val="13464"/>
        </w:trPr>
        <w:tc>
          <w:tcPr>
            <w:tcW w:w="993" w:type="dxa"/>
          </w:tcPr>
          <w:p w14:paraId="1A2452F0" w14:textId="77777777" w:rsidR="005A2DF7" w:rsidRDefault="005A2DF7" w:rsidP="005A2DF7">
            <w:pPr>
              <w:pStyle w:val="GraphicAnchor"/>
            </w:pPr>
          </w:p>
        </w:tc>
        <w:tc>
          <w:tcPr>
            <w:tcW w:w="5272" w:type="dxa"/>
          </w:tcPr>
          <w:p w14:paraId="6B43F2E3" w14:textId="1424B2B2" w:rsidR="005A2DF7" w:rsidRPr="000F0731" w:rsidRDefault="00C01C4A" w:rsidP="00BE35E8">
            <w:pPr>
              <w:pStyle w:val="Quote"/>
            </w:pPr>
            <w:r>
              <w:t>END</w:t>
            </w:r>
          </w:p>
        </w:tc>
        <w:tc>
          <w:tcPr>
            <w:tcW w:w="3516" w:type="dxa"/>
          </w:tcPr>
          <w:p w14:paraId="28C9D86A" w14:textId="77777777" w:rsidR="005A2DF7" w:rsidRPr="0031055C" w:rsidRDefault="005A2DF7" w:rsidP="005A2DF7">
            <w:pPr>
              <w:pStyle w:val="Heading5"/>
              <w:spacing w:line="192" w:lineRule="auto"/>
            </w:pPr>
            <w:r w:rsidRPr="005A2DF7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18A6FBA" wp14:editId="36ECEAEB">
                      <wp:simplePos x="0" y="0"/>
                      <wp:positionH relativeFrom="column">
                        <wp:posOffset>-905510</wp:posOffset>
                      </wp:positionH>
                      <wp:positionV relativeFrom="paragraph">
                        <wp:posOffset>1007745</wp:posOffset>
                      </wp:positionV>
                      <wp:extent cx="4154169" cy="6844032"/>
                      <wp:effectExtent l="0" t="0" r="0" b="0"/>
                      <wp:wrapNone/>
                      <wp:docPr id="23" name="Shap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4169" cy="68440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7895" y="64"/>
                                    </a:moveTo>
                                    <a:lnTo>
                                      <a:pt x="17790" y="0"/>
                                    </a:lnTo>
                                    <a:lnTo>
                                      <a:pt x="17684" y="64"/>
                                    </a:lnTo>
                                    <a:lnTo>
                                      <a:pt x="0" y="10758"/>
                                    </a:lnTo>
                                    <a:lnTo>
                                      <a:pt x="139" y="10842"/>
                                    </a:lnTo>
                                    <a:lnTo>
                                      <a:pt x="17757" y="21580"/>
                                    </a:lnTo>
                                    <a:lnTo>
                                      <a:pt x="17790" y="21600"/>
                                    </a:lnTo>
                                    <a:lnTo>
                                      <a:pt x="17823" y="21580"/>
                                    </a:lnTo>
                                    <a:lnTo>
                                      <a:pt x="21600" y="19299"/>
                                    </a:lnTo>
                                    <a:lnTo>
                                      <a:pt x="21600" y="19195"/>
                                    </a:lnTo>
                                    <a:lnTo>
                                      <a:pt x="17790" y="21516"/>
                                    </a:lnTo>
                                    <a:lnTo>
                                      <a:pt x="277" y="10930"/>
                                    </a:lnTo>
                                    <a:lnTo>
                                      <a:pt x="17790" y="261"/>
                                    </a:lnTo>
                                    <a:lnTo>
                                      <a:pt x="21600" y="2565"/>
                                    </a:lnTo>
                                    <a:lnTo>
                                      <a:pt x="21600" y="2325"/>
                                    </a:lnTo>
                                    <a:lnTo>
                                      <a:pt x="17895" y="64"/>
                                    </a:lnTo>
                                    <a:close/>
                                    <a:moveTo>
                                      <a:pt x="16614" y="10754"/>
                                    </a:moveTo>
                                    <a:lnTo>
                                      <a:pt x="16753" y="10842"/>
                                    </a:lnTo>
                                    <a:lnTo>
                                      <a:pt x="17757" y="11495"/>
                                    </a:lnTo>
                                    <a:lnTo>
                                      <a:pt x="17790" y="11515"/>
                                    </a:lnTo>
                                    <a:lnTo>
                                      <a:pt x="17829" y="11495"/>
                                    </a:lnTo>
                                    <a:lnTo>
                                      <a:pt x="18906" y="10886"/>
                                    </a:lnTo>
                                    <a:lnTo>
                                      <a:pt x="18978" y="10846"/>
                                    </a:lnTo>
                                    <a:lnTo>
                                      <a:pt x="18906" y="10802"/>
                                    </a:lnTo>
                                    <a:lnTo>
                                      <a:pt x="17902" y="10149"/>
                                    </a:lnTo>
                                    <a:lnTo>
                                      <a:pt x="17803" y="10085"/>
                                    </a:lnTo>
                                    <a:lnTo>
                                      <a:pt x="17691" y="10149"/>
                                    </a:lnTo>
                                    <a:lnTo>
                                      <a:pt x="16614" y="10754"/>
                                    </a:lnTo>
                                    <a:close/>
                                    <a:moveTo>
                                      <a:pt x="17796" y="10341"/>
                                    </a:moveTo>
                                    <a:lnTo>
                                      <a:pt x="18688" y="10846"/>
                                    </a:lnTo>
                                    <a:lnTo>
                                      <a:pt x="17790" y="11431"/>
                                    </a:lnTo>
                                    <a:lnTo>
                                      <a:pt x="16898" y="10926"/>
                                    </a:lnTo>
                                    <a:lnTo>
                                      <a:pt x="17796" y="10341"/>
                                    </a:lnTo>
                                    <a:close/>
                                    <a:moveTo>
                                      <a:pt x="17790" y="7563"/>
                                    </a:moveTo>
                                    <a:lnTo>
                                      <a:pt x="17684" y="7628"/>
                                    </a:lnTo>
                                    <a:lnTo>
                                      <a:pt x="12461" y="10758"/>
                                    </a:lnTo>
                                    <a:lnTo>
                                      <a:pt x="12599" y="10846"/>
                                    </a:lnTo>
                                    <a:lnTo>
                                      <a:pt x="17757" y="14021"/>
                                    </a:lnTo>
                                    <a:lnTo>
                                      <a:pt x="17790" y="14041"/>
                                    </a:lnTo>
                                    <a:lnTo>
                                      <a:pt x="17823" y="14021"/>
                                    </a:lnTo>
                                    <a:lnTo>
                                      <a:pt x="21600" y="11760"/>
                                    </a:lnTo>
                                    <a:lnTo>
                                      <a:pt x="21600" y="11604"/>
                                    </a:lnTo>
                                    <a:lnTo>
                                      <a:pt x="17790" y="13948"/>
                                    </a:lnTo>
                                    <a:lnTo>
                                      <a:pt x="12738" y="10926"/>
                                    </a:lnTo>
                                    <a:lnTo>
                                      <a:pt x="17790" y="7820"/>
                                    </a:lnTo>
                                    <a:lnTo>
                                      <a:pt x="21600" y="10101"/>
                                    </a:lnTo>
                                    <a:lnTo>
                                      <a:pt x="21600" y="9908"/>
                                    </a:lnTo>
                                    <a:lnTo>
                                      <a:pt x="17895" y="7628"/>
                                    </a:lnTo>
                                    <a:lnTo>
                                      <a:pt x="17790" y="7563"/>
                                    </a:lnTo>
                                    <a:close/>
                                    <a:moveTo>
                                      <a:pt x="17790" y="8822"/>
                                    </a:moveTo>
                                    <a:lnTo>
                                      <a:pt x="17684" y="8886"/>
                                    </a:lnTo>
                                    <a:lnTo>
                                      <a:pt x="14534" y="10754"/>
                                    </a:lnTo>
                                    <a:lnTo>
                                      <a:pt x="14673" y="10842"/>
                                    </a:lnTo>
                                    <a:lnTo>
                                      <a:pt x="17750" y="12754"/>
                                    </a:lnTo>
                                    <a:lnTo>
                                      <a:pt x="17783" y="12774"/>
                                    </a:lnTo>
                                    <a:lnTo>
                                      <a:pt x="17816" y="12754"/>
                                    </a:lnTo>
                                    <a:lnTo>
                                      <a:pt x="20966" y="10886"/>
                                    </a:lnTo>
                                    <a:lnTo>
                                      <a:pt x="21039" y="10846"/>
                                    </a:lnTo>
                                    <a:lnTo>
                                      <a:pt x="20966" y="10802"/>
                                    </a:lnTo>
                                    <a:lnTo>
                                      <a:pt x="17889" y="8890"/>
                                    </a:lnTo>
                                    <a:lnTo>
                                      <a:pt x="17790" y="8822"/>
                                    </a:lnTo>
                                    <a:close/>
                                    <a:moveTo>
                                      <a:pt x="17783" y="12690"/>
                                    </a:moveTo>
                                    <a:lnTo>
                                      <a:pt x="14812" y="10926"/>
                                    </a:lnTo>
                                    <a:lnTo>
                                      <a:pt x="17783" y="9078"/>
                                    </a:lnTo>
                                    <a:lnTo>
                                      <a:pt x="20755" y="10842"/>
                                    </a:lnTo>
                                    <a:lnTo>
                                      <a:pt x="17783" y="12690"/>
                                    </a:lnTo>
                                    <a:close/>
                                    <a:moveTo>
                                      <a:pt x="17790" y="5042"/>
                                    </a:moveTo>
                                    <a:lnTo>
                                      <a:pt x="17684" y="5106"/>
                                    </a:lnTo>
                                    <a:lnTo>
                                      <a:pt x="8307" y="10758"/>
                                    </a:lnTo>
                                    <a:lnTo>
                                      <a:pt x="8446" y="10842"/>
                                    </a:lnTo>
                                    <a:lnTo>
                                      <a:pt x="17757" y="16538"/>
                                    </a:lnTo>
                                    <a:lnTo>
                                      <a:pt x="17790" y="16558"/>
                                    </a:lnTo>
                                    <a:lnTo>
                                      <a:pt x="17823" y="16538"/>
                                    </a:lnTo>
                                    <a:lnTo>
                                      <a:pt x="21600" y="14265"/>
                                    </a:lnTo>
                                    <a:lnTo>
                                      <a:pt x="21600" y="14145"/>
                                    </a:lnTo>
                                    <a:lnTo>
                                      <a:pt x="17790" y="16478"/>
                                    </a:lnTo>
                                    <a:lnTo>
                                      <a:pt x="8585" y="10934"/>
                                    </a:lnTo>
                                    <a:lnTo>
                                      <a:pt x="17790" y="5307"/>
                                    </a:lnTo>
                                    <a:lnTo>
                                      <a:pt x="21600" y="7603"/>
                                    </a:lnTo>
                                    <a:lnTo>
                                      <a:pt x="21600" y="7383"/>
                                    </a:lnTo>
                                    <a:lnTo>
                                      <a:pt x="17895" y="5118"/>
                                    </a:lnTo>
                                    <a:lnTo>
                                      <a:pt x="17790" y="5042"/>
                                    </a:lnTo>
                                    <a:close/>
                                    <a:moveTo>
                                      <a:pt x="17790" y="6301"/>
                                    </a:moveTo>
                                    <a:lnTo>
                                      <a:pt x="17684" y="6365"/>
                                    </a:lnTo>
                                    <a:lnTo>
                                      <a:pt x="10381" y="10754"/>
                                    </a:lnTo>
                                    <a:lnTo>
                                      <a:pt x="10519" y="10838"/>
                                    </a:lnTo>
                                    <a:lnTo>
                                      <a:pt x="17750" y="15271"/>
                                    </a:lnTo>
                                    <a:lnTo>
                                      <a:pt x="17783" y="15291"/>
                                    </a:lnTo>
                                    <a:lnTo>
                                      <a:pt x="17816" y="15271"/>
                                    </a:lnTo>
                                    <a:lnTo>
                                      <a:pt x="21593" y="13002"/>
                                    </a:lnTo>
                                    <a:lnTo>
                                      <a:pt x="21593" y="12870"/>
                                    </a:lnTo>
                                    <a:lnTo>
                                      <a:pt x="17783" y="15207"/>
                                    </a:lnTo>
                                    <a:lnTo>
                                      <a:pt x="10658" y="10922"/>
                                    </a:lnTo>
                                    <a:lnTo>
                                      <a:pt x="17783" y="6553"/>
                                    </a:lnTo>
                                    <a:lnTo>
                                      <a:pt x="21593" y="8842"/>
                                    </a:lnTo>
                                    <a:lnTo>
                                      <a:pt x="21593" y="8638"/>
                                    </a:lnTo>
                                    <a:lnTo>
                                      <a:pt x="17889" y="6365"/>
                                    </a:lnTo>
                                    <a:lnTo>
                                      <a:pt x="17790" y="6301"/>
                                    </a:lnTo>
                                    <a:close/>
                                    <a:moveTo>
                                      <a:pt x="17790" y="2521"/>
                                    </a:moveTo>
                                    <a:lnTo>
                                      <a:pt x="17684" y="2585"/>
                                    </a:lnTo>
                                    <a:lnTo>
                                      <a:pt x="4154" y="10758"/>
                                    </a:lnTo>
                                    <a:lnTo>
                                      <a:pt x="4292" y="10842"/>
                                    </a:lnTo>
                                    <a:lnTo>
                                      <a:pt x="17757" y="19059"/>
                                    </a:lnTo>
                                    <a:lnTo>
                                      <a:pt x="17790" y="19079"/>
                                    </a:lnTo>
                                    <a:lnTo>
                                      <a:pt x="17823" y="19059"/>
                                    </a:lnTo>
                                    <a:lnTo>
                                      <a:pt x="21600" y="16778"/>
                                    </a:lnTo>
                                    <a:lnTo>
                                      <a:pt x="21600" y="16670"/>
                                    </a:lnTo>
                                    <a:lnTo>
                                      <a:pt x="17790" y="18995"/>
                                    </a:lnTo>
                                    <a:lnTo>
                                      <a:pt x="4431" y="10930"/>
                                    </a:lnTo>
                                    <a:lnTo>
                                      <a:pt x="17790" y="2782"/>
                                    </a:lnTo>
                                    <a:lnTo>
                                      <a:pt x="21600" y="5082"/>
                                    </a:lnTo>
                                    <a:lnTo>
                                      <a:pt x="21600" y="4850"/>
                                    </a:lnTo>
                                    <a:lnTo>
                                      <a:pt x="17895" y="2589"/>
                                    </a:lnTo>
                                    <a:lnTo>
                                      <a:pt x="17790" y="2521"/>
                                    </a:lnTo>
                                    <a:close/>
                                    <a:moveTo>
                                      <a:pt x="17790" y="3780"/>
                                    </a:moveTo>
                                    <a:lnTo>
                                      <a:pt x="17684" y="3844"/>
                                    </a:lnTo>
                                    <a:lnTo>
                                      <a:pt x="6227" y="10754"/>
                                    </a:lnTo>
                                    <a:lnTo>
                                      <a:pt x="6366" y="10838"/>
                                    </a:lnTo>
                                    <a:lnTo>
                                      <a:pt x="17750" y="17792"/>
                                    </a:lnTo>
                                    <a:lnTo>
                                      <a:pt x="17783" y="17812"/>
                                    </a:lnTo>
                                    <a:lnTo>
                                      <a:pt x="17816" y="17792"/>
                                    </a:lnTo>
                                    <a:lnTo>
                                      <a:pt x="21593" y="15516"/>
                                    </a:lnTo>
                                    <a:lnTo>
                                      <a:pt x="21593" y="15399"/>
                                    </a:lnTo>
                                    <a:lnTo>
                                      <a:pt x="17783" y="17728"/>
                                    </a:lnTo>
                                    <a:lnTo>
                                      <a:pt x="6504" y="10922"/>
                                    </a:lnTo>
                                    <a:lnTo>
                                      <a:pt x="17783" y="4032"/>
                                    </a:lnTo>
                                    <a:lnTo>
                                      <a:pt x="21593" y="6329"/>
                                    </a:lnTo>
                                    <a:lnTo>
                                      <a:pt x="21593" y="6100"/>
                                    </a:lnTo>
                                    <a:lnTo>
                                      <a:pt x="17889" y="3836"/>
                                    </a:lnTo>
                                    <a:lnTo>
                                      <a:pt x="17790" y="3780"/>
                                    </a:lnTo>
                                    <a:close/>
                                    <a:moveTo>
                                      <a:pt x="17790" y="1259"/>
                                    </a:moveTo>
                                    <a:lnTo>
                                      <a:pt x="17684" y="1323"/>
                                    </a:lnTo>
                                    <a:lnTo>
                                      <a:pt x="2073" y="10754"/>
                                    </a:lnTo>
                                    <a:lnTo>
                                      <a:pt x="2212" y="10838"/>
                                    </a:lnTo>
                                    <a:lnTo>
                                      <a:pt x="17750" y="20313"/>
                                    </a:lnTo>
                                    <a:lnTo>
                                      <a:pt x="17783" y="20333"/>
                                    </a:lnTo>
                                    <a:lnTo>
                                      <a:pt x="17816" y="20313"/>
                                    </a:lnTo>
                                    <a:lnTo>
                                      <a:pt x="21593" y="18033"/>
                                    </a:lnTo>
                                    <a:lnTo>
                                      <a:pt x="21593" y="17925"/>
                                    </a:lnTo>
                                    <a:lnTo>
                                      <a:pt x="17783" y="20249"/>
                                    </a:lnTo>
                                    <a:lnTo>
                                      <a:pt x="2351" y="10922"/>
                                    </a:lnTo>
                                    <a:lnTo>
                                      <a:pt x="17783" y="1511"/>
                                    </a:lnTo>
                                    <a:lnTo>
                                      <a:pt x="21593" y="3812"/>
                                    </a:lnTo>
                                    <a:lnTo>
                                      <a:pt x="21593" y="3575"/>
                                    </a:lnTo>
                                    <a:lnTo>
                                      <a:pt x="17889" y="1315"/>
                                    </a:lnTo>
                                    <a:lnTo>
                                      <a:pt x="17790" y="1259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chemeClr val="accent3"/>
                                  </a:gs>
                                </a:gsLst>
                                <a:lin ang="0" scaled="1"/>
                              </a:gra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5BF8E4" id="Shape" o:spid="_x0000_s1026" alt="&quot;&quot;" style="position:absolute;margin-left:-71.3pt;margin-top:79.35pt;width:327.1pt;height:538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" path="m17895,64l17790,r-106,64l,10758r139,84l17757,21580r33,20l17823,21580r3777,-2281l21600,19195r-3810,2321l277,10930,17790,261r3810,2304l21600,2325,17895,64xm16614,10754r139,88l17757,11495r33,20l17829,11495r1077,-609l18978,10846r-72,-44l17902,10149r-99,-64l17691,10149r-1077,605xm17796,10341r892,505l17790,11431r-892,-505l17796,10341xm17790,7563r-106,65l12461,10758r138,88l17757,14021r33,20l17823,14021r3777,-2261l21600,11604r-3810,2344l12738,10926,17790,7820r3810,2281l21600,9908,17895,7628r-105,-65xm17790,8822r-106,64l14534,10754r139,88l17750,12754r33,20l17816,12754r3150,-1868l21039,10846r-73,-44l17889,8890r-99,-68xm17783,12690l14812,10926,17783,9078r2972,1764l17783,12690xm17790,5042r-106,64l8307,10758r139,84l17757,16538r33,20l17823,16538r3777,-2273l21600,14145r-3810,2333l8585,10934,17790,5307r3810,2296l21600,7383,17895,5118r-105,-76xm17790,6301r-106,64l10381,10754r138,84l17750,15271r33,20l17816,15271r3777,-2269l21593,12870r-3810,2337l10658,10922,17783,6553r3810,2289l21593,8638,17889,6365r-99,-64xm17790,2521r-106,64l4154,10758r138,84l17757,19059r33,20l17823,19059r3777,-2281l21600,16670r-3810,2325l4431,10930,17790,2782r3810,2300l21600,4850,17895,2589r-105,-68xm17790,3780r-106,64l6227,10754r139,84l17750,17792r33,20l17816,17792r3777,-2276l21593,15399r-3810,2329l6504,10922,17783,4032r3810,2297l21593,6100,17889,3836r-99,-56xm17790,1259r-106,64l2073,10754r139,84l17750,20313r33,20l17816,20313r3777,-2280l21593,17925r-3810,2324l2351,10922,17783,1511r3810,2301l21593,3575,17889,1315r-99,-56xe" fillcolor="#ff1571 [3205]" stroked="f" strokeweight="1pt">
                      <v:fill color2="#fdc082 [3206]" angle="90" focus="100%" type="gradient"/>
                      <v:stroke miterlimit="4" joinstyle="miter"/>
                      <v:path arrowok="t" o:extrusionok="f" o:connecttype="custom" o:connectlocs="2077085,3422016;2077085,3422016;2077085,3422016;2077085,3422016" o:connectangles="0,90,180,270"/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62802E5A" w14:textId="77777777" w:rsidR="005A2DF7" w:rsidRDefault="005A2DF7" w:rsidP="005A2DF7"/>
        </w:tc>
      </w:tr>
    </w:tbl>
    <w:p w14:paraId="28894480" w14:textId="77777777" w:rsidR="00A81248" w:rsidRDefault="00A81248" w:rsidP="005A2DF7"/>
    <w:sectPr w:rsidR="00A81248" w:rsidSect="005F4A20">
      <w:headerReference w:type="default" r:id="rId10"/>
      <w:footerReference w:type="even" r:id="rId11"/>
      <w:footerReference w:type="default" r:id="rId12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0046F" w14:textId="77777777" w:rsidR="004B49E8" w:rsidRDefault="004B49E8" w:rsidP="001205A1">
      <w:r>
        <w:separator/>
      </w:r>
    </w:p>
  </w:endnote>
  <w:endnote w:type="continuationSeparator" w:id="0">
    <w:p w14:paraId="7674B4B0" w14:textId="77777777" w:rsidR="004B49E8" w:rsidRDefault="004B49E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822E01" w14:textId="77777777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2B9DA1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4AE4FB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3838232"/>
      <w:docPartObj>
        <w:docPartGallery w:val="Page Numbers (Bottom of Page)"/>
        <w:docPartUnique/>
      </w:docPartObj>
    </w:sdtPr>
    <w:sdtEndPr/>
    <w:sdtContent>
      <w:p w14:paraId="4B75A81C" w14:textId="77777777" w:rsidR="000F0731" w:rsidRPr="000F0731" w:rsidRDefault="000F0731" w:rsidP="000F0731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Pr="000F0731">
          <w:t>2</w:t>
        </w:r>
        <w:r w:rsidRPr="000F073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EADFA" w14:textId="77777777" w:rsidR="004B49E8" w:rsidRDefault="004B49E8" w:rsidP="001205A1">
      <w:r>
        <w:separator/>
      </w:r>
    </w:p>
  </w:footnote>
  <w:footnote w:type="continuationSeparator" w:id="0">
    <w:p w14:paraId="3C78528C" w14:textId="77777777" w:rsidR="004B49E8" w:rsidRDefault="004B49E8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EFBB2" w14:textId="6B5FA74A" w:rsidR="00637B83" w:rsidRPr="00637B83" w:rsidRDefault="00AB0D89" w:rsidP="00637B83">
    <w:pPr>
      <w:pStyle w:val="Header"/>
    </w:pPr>
    <w:r>
      <w:t>ISO 27001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1579"/>
    <w:multiLevelType w:val="hybridMultilevel"/>
    <w:tmpl w:val="33BE6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4C75"/>
    <w:multiLevelType w:val="multilevel"/>
    <w:tmpl w:val="C39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02EA6"/>
    <w:multiLevelType w:val="hybridMultilevel"/>
    <w:tmpl w:val="352A0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0F2D"/>
    <w:multiLevelType w:val="hybridMultilevel"/>
    <w:tmpl w:val="2A22C222"/>
    <w:lvl w:ilvl="0" w:tplc="7214FA2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41D82"/>
    <w:multiLevelType w:val="hybridMultilevel"/>
    <w:tmpl w:val="91BA3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A6111"/>
    <w:multiLevelType w:val="hybridMultilevel"/>
    <w:tmpl w:val="F4282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17BED"/>
    <w:multiLevelType w:val="hybridMultilevel"/>
    <w:tmpl w:val="FAD0B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9554B"/>
    <w:multiLevelType w:val="hybridMultilevel"/>
    <w:tmpl w:val="BA169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541B2"/>
    <w:multiLevelType w:val="hybridMultilevel"/>
    <w:tmpl w:val="EAC2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876"/>
    <w:rsid w:val="00036DC3"/>
    <w:rsid w:val="000C4ED1"/>
    <w:rsid w:val="000F0731"/>
    <w:rsid w:val="001205A1"/>
    <w:rsid w:val="001D78B9"/>
    <w:rsid w:val="001F4400"/>
    <w:rsid w:val="00216DB3"/>
    <w:rsid w:val="002777FA"/>
    <w:rsid w:val="002B6593"/>
    <w:rsid w:val="0031055C"/>
    <w:rsid w:val="003840BC"/>
    <w:rsid w:val="003B19C2"/>
    <w:rsid w:val="00435467"/>
    <w:rsid w:val="004B49E8"/>
    <w:rsid w:val="00514DDF"/>
    <w:rsid w:val="00553C75"/>
    <w:rsid w:val="005A2DF7"/>
    <w:rsid w:val="005D557C"/>
    <w:rsid w:val="005F4A20"/>
    <w:rsid w:val="00637B83"/>
    <w:rsid w:val="006655B0"/>
    <w:rsid w:val="006A52B5"/>
    <w:rsid w:val="006C60E6"/>
    <w:rsid w:val="006D2C4C"/>
    <w:rsid w:val="00875863"/>
    <w:rsid w:val="00971E71"/>
    <w:rsid w:val="00A04876"/>
    <w:rsid w:val="00A15CF7"/>
    <w:rsid w:val="00A65B25"/>
    <w:rsid w:val="00A81248"/>
    <w:rsid w:val="00AB0D89"/>
    <w:rsid w:val="00B735B5"/>
    <w:rsid w:val="00B94FE8"/>
    <w:rsid w:val="00BE35E8"/>
    <w:rsid w:val="00C01C4A"/>
    <w:rsid w:val="00C823C5"/>
    <w:rsid w:val="00E61F1F"/>
    <w:rsid w:val="00E638E6"/>
    <w:rsid w:val="00E752EB"/>
    <w:rsid w:val="00EB1B11"/>
    <w:rsid w:val="00F13A8C"/>
    <w:rsid w:val="00F32B0D"/>
    <w:rsid w:val="00F4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05C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F0731"/>
    <w:pPr>
      <w:keepNext/>
      <w:keepLines/>
      <w:outlineLvl w:val="1"/>
    </w:pPr>
    <w:rPr>
      <w:rFonts w:eastAsiaTheme="majorEastAsia" w:cstheme="majorBidi"/>
      <w:color w:val="3B4455" w:themeColor="accent1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0F0731"/>
    <w:pPr>
      <w:keepNext/>
      <w:keepLines/>
      <w:outlineLvl w:val="2"/>
    </w:pPr>
    <w:rPr>
      <w:rFonts w:asciiTheme="majorHAnsi" w:eastAsiaTheme="majorEastAsia" w:hAnsiTheme="majorHAnsi" w:cstheme="majorBidi"/>
      <w:b/>
      <w:color w:val="FF1571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F0731"/>
    <w:rPr>
      <w:rFonts w:asciiTheme="majorHAnsi" w:eastAsiaTheme="majorEastAsia" w:hAnsiTheme="majorHAnsi" w:cstheme="majorBidi"/>
      <w:b/>
      <w:color w:val="3B4455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F0731"/>
    <w:rPr>
      <w:rFonts w:eastAsiaTheme="majorEastAsia" w:cstheme="majorBidi"/>
      <w:color w:val="3B4455" w:themeColor="accent1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0F0731"/>
    <w:rPr>
      <w:rFonts w:asciiTheme="majorHAnsi" w:eastAsiaTheme="majorEastAsia" w:hAnsiTheme="majorHAnsi" w:cstheme="majorBidi"/>
      <w:b/>
      <w:color w:val="FF1571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NoSpacing">
    <w:name w:val="No Spacing"/>
    <w:link w:val="NoSpacingChar"/>
    <w:uiPriority w:val="1"/>
    <w:qFormat/>
    <w:rsid w:val="00F47A71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47A71"/>
    <w:rPr>
      <w:rFonts w:eastAsiaTheme="minorEastAsia"/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6A5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%20Pham\AppData\Roaming\Microsoft\Templates\Geometric%20student%20report.dotx" TargetMode="External"/></Relationship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DE1A47-5C16-4CBF-90B0-BC2DEED23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8699111-9D6F-4FD1-899A-4E0B300B1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C2606-6035-49A0-8211-65DEE79E89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student report.dotx</Template>
  <TotalTime>0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2020-11-27T20:09:00Z</dcterms:created>
  <dcterms:modified xsi:type="dcterms:W3CDTF">2020-11-28T09:53:00Z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