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16a506e8adf1dbc9cd445af7b404966d8c1094"/>
    <w:p>
      <w:pPr>
        <w:pStyle w:val="Heading1"/>
      </w:pPr>
      <w:r>
        <w:t xml:space="preserve">Projet de lettre: detailed confirmation of the research institution (ready to sign)</w:t>
      </w:r>
    </w:p>
    <w:p>
      <w:pPr>
        <w:pStyle w:val="BlockText"/>
      </w:pPr>
      <w:r>
        <w:t xml:space="preserve">For Keiser (contact person) and Ray (director). Follows the SNSF template (version</w:t>
      </w:r>
      <w:r>
        <w:t xml:space="preserve"> </w:t>
      </w:r>
      <w:r>
        <w:t xml:space="preserve">03.08.2026) point by point, in the template's language;</w:t>
      </w:r>
      <w:r>
        <w:t xml:space="preserve"> </w:t>
      </w:r>
      <w:r>
        <w:rPr>
          <w:bCs/>
          <w:b/>
        </w:rPr>
        <w:t xml:space="preserve">must be printed on official</w:t>
      </w:r>
      <w:r>
        <w:rPr>
          <w:bCs/>
          <w:b/>
        </w:rPr>
        <w:t xml:space="preserve"> </w:t>
      </w:r>
      <w:r>
        <w:rPr>
          <w:bCs/>
          <w:b/>
        </w:rPr>
        <w:t xml:space="preserve">Institute letterhead</w:t>
      </w:r>
      <w:r>
        <w:t xml:space="preserve">. The two "IF APPLICABLE" template points (clinical work; Ambizione</w:t>
      </w:r>
      <w:r>
        <w:t xml:space="preserve"> </w:t>
      </w:r>
      <w:r>
        <w:t xml:space="preserve">project grant) are deliberately omitted: neither applies. Signatures target: Tuesday</w:t>
      </w:r>
      <w:r>
        <w:t xml:space="preserve"> </w:t>
      </w:r>
      <w:r>
        <w:t xml:space="preserve">14 October; the signed PDF is attachment 1 of the Formulaire RGO (deadline 19 October).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[Institute of Global Health letterhead]</w:t>
      </w:r>
    </w:p>
    <w:p>
      <w:pPr>
        <w:pStyle w:val="BodyText"/>
      </w:pPr>
      <w:r>
        <w:t xml:space="preserve">Geneva, [date]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"COLDSTART: Anticipating</w:t>
      </w:r>
      <w:r>
        <w:rPr>
          <w:bCs/>
          <w:b/>
        </w:rPr>
        <w:t xml:space="preserve"> </w:t>
      </w:r>
      <w:r>
        <w:rPr>
          <w:bCs/>
          <w:b/>
        </w:rPr>
        <w:t xml:space="preserve">health-system crises before the outcome is observable"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Institute's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Institute's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Orel's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instruments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Institute's programmes.</w:t>
      </w:r>
    </w:p>
    <w:p>
      <w:pPr>
        <w:pStyle w:val="BodyText"/>
      </w:pPr>
      <w:r>
        <w:rPr>
          <w:bCs/>
          <w:b/>
        </w:rPr>
        <w:t xml:space="preserve">Statement on the project's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Institute's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 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rPr>
          <w:bCs/>
          <w:b/>
        </w:rPr>
        <w:t xml:space="preserve">Prof. Olivia Keiser</w:t>
      </w:r>
      <w:r>
        <w:t xml:space="preserve"> </w:t>
      </w:r>
      <w:r>
        <w:t xml:space="preserve">Contact person, Head of research group</w:t>
      </w:r>
      <w:r>
        <w:t xml:space="preserve"> </w:t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 Date: ____________</w:t>
      </w:r>
    </w:p>
    <w:p>
      <w:pPr>
        <w:pStyle w:val="BodyText"/>
      </w:pPr>
      <w:r>
        <w:rPr>
          <w:bCs/>
          <w:b/>
        </w:rPr>
        <w:t xml:space="preserve">Prof. Nicolas Ray</w:t>
      </w:r>
      <w:r>
        <w:t xml:space="preserve"> </w:t>
      </w:r>
      <w:r>
        <w:t xml:space="preserve">Director, Institute of Global Health</w:t>
      </w:r>
      <w:r>
        <w:t xml:space="preserve"> </w:t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 Date: ____________</w:t>
      </w:r>
    </w:p>
    <w:p>
      <w:r>
        <w:pict>
          <v:rect style="width:0;height:1.5pt" o:hralign="center" o:hrstd="t" o:hr="t"/>
        </w:pict>
      </w:r>
    </w:p>
    <w:bookmarkStart w:id="20" w:name="notes-not-part-of-the-letter"/>
    <w:p>
      <w:pPr>
        <w:pStyle w:val="Heading2"/>
      </w:pPr>
      <w:r>
        <w:t xml:space="preserve">Notes (not part of the letter)</w:t>
      </w:r>
    </w:p>
    <w:p>
      <w:pPr>
        <w:numPr>
          <w:ilvl w:val="0"/>
          <w:numId w:val="1003"/>
        </w:numPr>
        <w:pStyle w:val="Compact"/>
      </w:pPr>
      <w:r>
        <w:t xml:space="preserve">The infrastructure list fills the template's</w:t>
      </w:r>
      <w:r>
        <w:t xml:space="preserve"> </w:t>
      </w:r>
      <w:r>
        <w:rPr>
          <w:rStyle w:val="VerbatimChar"/>
        </w:rPr>
        <w:t xml:space="preserve">[please specify]</w:t>
      </w:r>
      <w:r>
        <w:t xml:space="preserve">; adjust if the Institute</w:t>
      </w:r>
      <w:r>
        <w:t xml:space="preserve"> </w:t>
      </w:r>
      <w:r>
        <w:t xml:space="preserve">names its resources differently.</w:t>
      </w:r>
    </w:p>
    <w:p>
      <w:pPr>
        <w:numPr>
          <w:ilvl w:val="0"/>
          <w:numId w:val="1003"/>
        </w:numPr>
        <w:pStyle w:val="Compact"/>
      </w:pPr>
      <w:r>
        <w:t xml:space="preserve">The autonomy statement mirrors the delimitation table in §2.6 of the research plan, so the</w:t>
      </w:r>
      <w:r>
        <w:t xml:space="preserve"> </w:t>
      </w:r>
      <w:r>
        <w:t xml:space="preserve">letter and the application say exactly the same thing.</w:t>
      </w:r>
    </w:p>
    <w:p>
      <w:pPr>
        <w:numPr>
          <w:ilvl w:val="0"/>
          <w:numId w:val="1003"/>
        </w:numPr>
        <w:pStyle w:val="Compact"/>
      </w:pPr>
      <w:r>
        <w:t xml:space="preserve">Nothing in the letter praises the applicant or the project beyond the template's own</w:t>
      </w:r>
      <w:r>
        <w:t xml:space="preserve"> </w:t>
      </w:r>
      <w:r>
        <w:t xml:space="preserve">required statements: the SNSF reads this letter for commitments, not endorsements.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2026-10-06T09:42:43Z</dcterms:created>
  <dcterms:modified xsi:type="dcterms:W3CDTF">2026-10-06T09:42:43Z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