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bf25fa728aac419d52dfda78eb92bd70166022"/>
    <w:p>
      <w:pPr>
        <w:pStyle w:val="Heading1"/>
      </w:pPr>
      <w:r>
        <w:t xml:space="preserve">Proposal: new summary and revised crisis paragraph (21 October 2026)</w:t>
      </w:r>
    </w:p>
    <w:p>
      <w:pPr>
        <w:pStyle w:val="FirstParagraph"/>
      </w:pPr>
      <w:r>
        <w:t xml:space="preserve">Written after the comments of Roxana Vicovanu Bota and Christiane Bezuchet (RGO, 21 Oct) and of</w:t>
      </w:r>
      <w:r>
        <w:t xml:space="preserve"> </w:t>
      </w:r>
      <w:r>
        <w:t xml:space="preserve">Olivia Keiser (19 and 20 Oct). Not applied to the plan. For the applicant to rework in his own</w:t>
      </w:r>
      <w:r>
        <w:t xml:space="preserve"> </w:t>
      </w:r>
      <w:r>
        <w:t xml:space="preserve">words. The facts match the plan as it stands. The draft is 9,154 characters including spaces,</w:t>
      </w:r>
      <w:r>
        <w:t xml:space="preserve"> </w:t>
      </w:r>
      <w:r>
        <w:t xml:space="preserve">against 3,441 for the current summary, about 5,700 more. Page 15 has room for about 16 lines,</w:t>
      </w:r>
      <w:r>
        <w:t xml:space="preserve"> </w:t>
      </w:r>
      <w:r>
        <w:t xml:space="preserve">so the plan stays at 15 pages if the body edits are neutral.</w:t>
      </w:r>
    </w:p>
    <w:p>
      <w:pPr>
        <w:pStyle w:val="BodyText"/>
      </w:pPr>
      <w:r>
        <w:t xml:space="preserve">What the draft does, in order. Who faces the problem and what a crisis does to the services.</w:t>
      </w:r>
      <w:r>
        <w:t xml:space="preserve"> </w:t>
      </w:r>
      <w:r>
        <w:t xml:space="preserve">What is available from day one and what is missing, and for whom. What published studies hold,</w:t>
      </w:r>
      <w:r>
        <w:t xml:space="preserve"> </w:t>
      </w:r>
      <w:r>
        <w:t xml:space="preserve">what a systematic review is and why it is too slow, what software now does and the two problems</w:t>
      </w:r>
      <w:r>
        <w:t xml:space="preserve"> </w:t>
      </w:r>
      <w:r>
        <w:t xml:space="preserve">that remain (extraction errors, transfer), then the idea in plain words. (Applicant, 21 Oct:</w:t>
      </w:r>
      <w:r>
        <w:t xml:space="preserve"> </w:t>
      </w:r>
      <w:r>
        <w:t xml:space="preserve">Keiser wants the complete story including the literature-review piece, not a summary that skips</w:t>
      </w:r>
      <w:r>
        <w:t xml:space="preserve"> </w:t>
      </w:r>
      <w:r>
        <w:t xml:space="preserve">it.) The four parts, each with one concrete</w:t>
      </w:r>
      <w:r>
        <w:t xml:space="preserve"> </w:t>
      </w:r>
      <w:r>
        <w:t xml:space="preserve">example. The three tests, justified by weight on the services and by what can be learnt, with</w:t>
      </w:r>
      <w:r>
        <w:t xml:space="preserve"> </w:t>
      </w:r>
      <w:r>
        <w:t xml:space="preserve">legionellosis brought in as the rarer environmental case. What comes out for the services. No</w:t>
      </w:r>
      <w:r>
        <w:t xml:space="preserve"> </w:t>
      </w:r>
      <w:r>
        <w:t xml:space="preserve">career paragraph.</w:t>
      </w:r>
    </w:p>
    <w:p>
      <w:r>
        <w:pict>
          <v:rect style="width:0;height:1.5pt" o:hralign="center" o:hrstd="t" o:hr="t"/>
        </w:pict>
      </w:r>
    </w:p>
    <w:bookmarkStart w:id="20" w:name="summary-proposed"/>
    <w:p>
      <w:pPr>
        <w:pStyle w:val="Heading2"/>
      </w:pPr>
      <w:r>
        <w:t xml:space="preserve">1. Summary (proposed)</w:t>
      </w:r>
    </w:p>
    <w:p>
      <w:pPr>
        <w:pStyle w:val="FirstParagraph"/>
      </w:pPr>
      <w:r>
        <w:t xml:space="preserve">(Paragraphs 1 to 3 approved word for word by the applicant on 21 Oct. Paragraphs 4 to 11 are the applicant’s own text of 21 Oct with four agreed insertions, pressure levels at the end of stage 2, the reason for respiratory first and the legionellosis wording in stage 3, and</w:t>
      </w:r>
      <w:r>
        <w:t xml:space="preserve"> </w:t>
      </w:r>
      <w:r>
        <w:t xml:space="preserve">“</w:t>
      </w:r>
      <w:r>
        <w:t xml:space="preserve">It runs, but it has not yet been tested</w:t>
      </w:r>
      <w:r>
        <w:t xml:space="preserve">”</w:t>
      </w:r>
      <w:r>
        <w:t xml:space="preserve"> </w:t>
      </w:r>
      <w:r>
        <w:t xml:space="preserve">in paragraph 4. Open: a sentence on rules fixed in advance for the choice of outcome, see note after the text.)</w:t>
      </w:r>
    </w:p>
    <w:p>
      <w:pPr>
        <w:pStyle w:val="BodyText"/>
      </w:pPr>
      <w:r>
        <w:t xml:space="preserve">Every winter, respiratory infections such as influenza, RSV and COVID-19 push up emergency</w:t>
      </w:r>
      <w:r>
        <w:t xml:space="preserve"> </w:t>
      </w:r>
      <w:r>
        <w:t xml:space="preserve">calls, emergency-department visits and hospital admissions in Geneva, as everywhere else. In</w:t>
      </w:r>
      <w:r>
        <w:t xml:space="preserve"> </w:t>
      </w:r>
      <w:r>
        <w:t xml:space="preserve">summer a heat wave does the same within days. The people who run the emergency call centre, the</w:t>
      </w:r>
      <w:r>
        <w:t xml:space="preserve"> </w:t>
      </w:r>
      <w:r>
        <w:t xml:space="preserve">emergency department and the hospital beds have to decide early whether to open beds, bring in</w:t>
      </w:r>
      <w:r>
        <w:t xml:space="preserve"> </w:t>
      </w:r>
      <w:r>
        <w:t xml:space="preserve">staff or warn the public, and the earliest decisions are the ones that count most. At that point</w:t>
      </w:r>
      <w:r>
        <w:t xml:space="preserve"> </w:t>
      </w:r>
      <w:r>
        <w:t xml:space="preserve">the local figures of the new episode are still few, and nobody knows yet whether this season’s</w:t>
      </w:r>
      <w:r>
        <w:t xml:space="preserve"> </w:t>
      </w:r>
      <w:r>
        <w:t xml:space="preserve">virus or this heat wave will behave like the last one.</w:t>
      </w:r>
    </w:p>
    <w:p>
      <w:pPr>
        <w:pStyle w:val="BodyText"/>
      </w:pPr>
      <w:r>
        <w:t xml:space="preserve">On the first day of an episode, a lot is already known. The weather, the air quality, the school</w:t>
      </w:r>
      <w:r>
        <w:t xml:space="preserve"> </w:t>
      </w:r>
      <w:r>
        <w:t xml:space="preserve">holidays, the virus load in the wastewater and the routine surveillance figures are all there.</w:t>
      </w:r>
      <w:r>
        <w:t xml:space="preserve"> </w:t>
      </w:r>
      <w:r>
        <w:t xml:space="preserve">What is missing is the local outcome, that is enough days of calls, visits or admissions from this</w:t>
      </w:r>
      <w:r>
        <w:t xml:space="preserve"> </w:t>
      </w:r>
      <w:r>
        <w:t xml:space="preserve">episode to see how these things turn into demand this time. Past seasons help, but no two</w:t>
      </w:r>
      <w:r>
        <w:t xml:space="preserve"> </w:t>
      </w:r>
      <w:r>
        <w:t xml:space="preserve">episodes are alike, and the reasons are many. The cause itself changes, a new variant, a different</w:t>
      </w:r>
      <w:r>
        <w:t xml:space="preserve"> </w:t>
      </w:r>
      <w:r>
        <w:t xml:space="preserve">mix of viruses, a heat wave that comes earlier, lasts longer or arrives with pollution. The</w:t>
      </w:r>
      <w:r>
        <w:t xml:space="preserve"> </w:t>
      </w:r>
      <w:r>
        <w:t xml:space="preserve">population changes, in its immunity, its age, where it lives and how vulnerable it is. Behaviour</w:t>
      </w:r>
      <w:r>
        <w:t xml:space="preserve"> </w:t>
      </w:r>
      <w:r>
        <w:t xml:space="preserve">and policy change, holidays, travel, mask wearing, vaccination campaigns, warnings that were or</w:t>
      </w:r>
      <w:r>
        <w:t xml:space="preserve"> </w:t>
      </w:r>
      <w:r>
        <w:t xml:space="preserve">were not given. The services change, in their beds, their staff, how they triage and how they</w:t>
      </w:r>
      <w:r>
        <w:t xml:space="preserve"> </w:t>
      </w:r>
      <w:r>
        <w:t xml:space="preserve">record their cases. And several of these things can change at once. So the link between what is</w:t>
      </w:r>
      <w:r>
        <w:t xml:space="preserve"> </w:t>
      </w:r>
      <w:r>
        <w:t xml:space="preserve">observed and what the services will face has to be learnt again, each time, from the first days</w:t>
      </w:r>
      <w:r>
        <w:t xml:space="preserve"> </w:t>
      </w:r>
      <w:r>
        <w:t xml:space="preserve">of the episode. To start forecasting anyway, a model needs to know many things that the local</w:t>
      </w:r>
      <w:r>
        <w:t xml:space="preserve"> </w:t>
      </w:r>
      <w:r>
        <w:t xml:space="preserve">data cannot yet tell, such as which signals to watch, how much and how fast a signal moves</w:t>
      </w:r>
      <w:r>
        <w:t xml:space="preserve"> </w:t>
      </w:r>
      <w:r>
        <w:t xml:space="preserve">demand, how the illness spreads, how long people stay in hospital, which groups are hit first,</w:t>
      </w:r>
      <w:r>
        <w:t xml:space="preserve"> </w:t>
      </w:r>
      <w:r>
        <w:t xml:space="preserve">what kind of model has worked before for this kind of crisis, and what level of demand counts as</w:t>
      </w:r>
      <w:r>
        <w:t xml:space="preserve"> </w:t>
      </w:r>
      <w:r>
        <w:t xml:space="preserve">serious for the services.</w:t>
      </w:r>
    </w:p>
    <w:p>
      <w:pPr>
        <w:pStyle w:val="BodyText"/>
      </w:pPr>
      <w:r>
        <w:t xml:space="preserve">Much of this has been measured before, in other places or in past seasons, and the results are</w:t>
      </w:r>
      <w:r>
        <w:t xml:space="preserve"> </w:t>
      </w:r>
      <w:r>
        <w:t xml:space="preserve">in published studies. One study has counted how many more people come to an emergency department</w:t>
      </w:r>
      <w:r>
        <w:t xml:space="preserve"> </w:t>
      </w:r>
      <w:r>
        <w:t xml:space="preserve">for each extra degree on a hot day. Another has measured how many days pass between a rise in</w:t>
      </w:r>
      <w:r>
        <w:t xml:space="preserve"> </w:t>
      </w:r>
      <w:r>
        <w:t xml:space="preserve">emergency calls and a rise in admissions. A heat plan states the temperature at which it sends a</w:t>
      </w:r>
      <w:r>
        <w:t xml:space="preserve"> </w:t>
      </w:r>
      <w:r>
        <w:t xml:space="preserve">warning. A review of past epidemics says which models forecast best in the first weeks. A</w:t>
      </w:r>
      <w:r>
        <w:t xml:space="preserve"> </w:t>
      </w:r>
      <w:r>
        <w:t xml:space="preserve">hospital has reported how long its COVID-19 patients stayed and what share needed intensive care.</w:t>
      </w:r>
      <w:r>
        <w:t xml:space="preserve"> </w:t>
      </w:r>
      <w:r>
        <w:t xml:space="preserve">None of this is exactly Geneva, but at the start it is the best starting point there is, and the</w:t>
      </w:r>
      <w:r>
        <w:t xml:space="preserve"> </w:t>
      </w:r>
      <w:r>
        <w:t xml:space="preserve">local data can correct it day by day. Bringing this knowledge together is what a systematic</w:t>
      </w:r>
      <w:r>
        <w:t xml:space="preserve"> </w:t>
      </w:r>
      <w:r>
        <w:t xml:space="preserve">review does. It means searching the literature, screening hundreds or thousands of papers,</w:t>
      </w:r>
      <w:r>
        <w:t xml:space="preserve"> </w:t>
      </w:r>
      <w:r>
        <w:t xml:space="preserve">reading the relevant ones and extracting the information by hand. It takes months, so it is rarely done for forecasting, and it is out of date by the time a</w:t>
      </w:r>
      <w:r>
        <w:t xml:space="preserve"> </w:t>
      </w:r>
      <w:r>
        <w:t xml:space="preserve">crisis comes. Software can now do a large part of this work.</w:t>
      </w:r>
    </w:p>
    <w:p>
      <w:pPr>
        <w:pStyle w:val="BodyText"/>
      </w:pPr>
      <w:r>
        <w:t xml:space="preserve">With colleagues, I developed LiteRev, a tool that searches scientific papers and ranks them by how relevant they are to a given question. This helps researchers find the studies they need to read without having to go through so many papers. I have since extended the tool so that it can extract useful information from each study for forecasting and update that information as new studies are published. This extension is a prototype. It runs, but it has not yet been tested, and more work is needed before it can be used in HEADSTART.</w:t>
      </w:r>
    </w:p>
    <w:p>
      <w:pPr>
        <w:pStyle w:val="BodyText"/>
      </w:pPr>
      <w:r>
        <w:t xml:space="preserve">HEADSTART will build on this work in several stages. The first is to establish whether the tool can reliably extract the information needed from scientific papers. I will compare its results with information extracted manually from a set of studies, including papers that were not used during development. This will show how often the tool makes mistakes, which types of information are most difficult to extract, and whether some errors are more serious than others. I will then develop ways to detect these errors and account for them when using the extracted information in forecasts. The tool will also need to handle new studies as they appear without allowing changes in the scientific literature to introduce errors or inconsistencies into the information already collected.</w:t>
      </w:r>
    </w:p>
    <w:p>
      <w:pPr>
        <w:pStyle w:val="BodyText"/>
      </w:pPr>
      <w:r>
        <w:t xml:space="preserve">The second stage is to turn this information into something that can improve a forecast. Published studies report findings from different populations, places and periods, and their results do not always agree. I will develop methods to combine these findings while accounting for their reliability and relevance to the situation being forecast. Evidence from other settings will provide an initial basis for prediction when local data are limited. As data from Geneva become available, the forecasts will be updated to reflect local patterns. The methods will also need to allow for changes over time, since relationships observed in the past may no longer hold during a new outbreak or an unusually severe event. The forecasts might also be expressed as levels of pressure rather than plain counts. A number of admissions means little on its own, but set against the beds a hospital has, or a number of calls against what a call centre can take on a normal day, it says how close the service is to its limit. Published studies and official plans already define such levels, and the capacity figures are public, so the two can be put together.</w:t>
      </w:r>
    </w:p>
    <w:p>
      <w:pPr>
        <w:pStyle w:val="BodyText"/>
      </w:pPr>
      <w:r>
        <w:t xml:space="preserve">The third stage is to establish what HEADSTART should forecast and which data can support it. The project will assess the availability, quality and time resolution of relevant health and environmental data, and define measurable outcomes that reflect the development of a health crisis. The initial work will focus on respiratory illness and related demand for healthcare and emergency services, because these epidemics put the heaviest and most regular pressure on the services and are followed by several data streams at once, with further applications to heat-related health problems and, as an exploratory extension, legionellosis, a rarer infection with an environmental source, for which I am currently working on a predictive model for Geneva and where our findings will be a good fit to test the tool on a different kind of health threat. These applications involve different types of outcomes and different warning periods, so they will be studied separately rather than treated as if they were the same forecasting problem.</w:t>
      </w:r>
    </w:p>
    <w:p>
      <w:pPr>
        <w:pStyle w:val="BodyText"/>
      </w:pPr>
      <w:r>
        <w:t xml:space="preserve">The fourth stage is to test whether the forecasts would have been useful in real time. I will reconstruct past forecasts using only the information that was available on each date. This is essential because a method can appear accurate when tested with information that would not actually have been available when a warning was needed. I will compare HEADSTART with simple reference methods and the approaches currently used where these can be established. The evaluation will cover how early the system can detect a rise in demand, how often it misses an event, how often it issues a warning that is not followed by an increase, and how much uncertainty remains in its predictions. The tests will be repeated across different periods and health events to establish whether the results are consistent rather than driven by a few exceptional cases.</w:t>
      </w:r>
    </w:p>
    <w:p>
      <w:pPr>
        <w:pStyle w:val="BodyText"/>
      </w:pPr>
      <w:r>
        <w:t xml:space="preserve">The fifth stage is to determine how well the approach works in Geneva and why it sometimes fails. Evidence from other places may improve predictions, but differences in populations, climate, healthcare services and the way cases are recorded may also make that evidence less useful. I will examine which types of evidence improve forecasts, which have little value, and which may lead to misleading predictions. This will help establish when published research can support local forecasting and when greater weight should be given to local data.</w:t>
      </w:r>
    </w:p>
    <w:p>
      <w:pPr>
        <w:pStyle w:val="BodyText"/>
      </w:pPr>
      <w:r>
        <w:t xml:space="preserve">Finally, I will assess whether better predictions could make a practical difference. An accurate forecast is not necessarily useful if it arrives too late, gives little indication of the likely increase in demand, or cannot be translated into action. I will therefore examine how warnings could be presented, how different warning thresholds affect the balance between missed events and unnecessary alerts, and whether the resulting information could help services prepare. If the earlier stages support it, this work could lead to a limited trial in which forecasts are produced alongside normal practice, without initially directing operational decisions.</w:t>
      </w:r>
    </w:p>
    <w:p>
      <w:pPr>
        <w:pStyle w:val="BodyText"/>
      </w:pPr>
      <w:r>
        <w:t xml:space="preserve">Together, these stages will establish whether scientific knowledge can be combined with current data to provide earlier and more reliable warnings of health crises. They will also show what is needed to make the approach work, where its limits lie, and whether its benefits justify the effort required to use it. The project will not assume that combining more information leads to better forecasts. That is one of the main claims HEADSTART is designed to test.</w:t>
      </w:r>
    </w:p>
    <w:p>
      <w:pPr>
        <w:pStyle w:val="BodyText"/>
      </w:pPr>
      <w:r>
        <w:t xml:space="preserve">Open point (applicant’s item 4). Proposed sentence for stage 3, after</w:t>
      </w:r>
      <w:r>
        <w:t xml:space="preserve"> </w:t>
      </w:r>
      <w:r>
        <w:t xml:space="preserve">“</w:t>
      </w:r>
      <w:r>
        <w:t xml:space="preserve">define measurable outcomes that reflect the development of a health crisis</w:t>
      </w:r>
      <w:r>
        <w:t xml:space="preserve">”</w:t>
      </w:r>
      <w:r>
        <w:t xml:space="preserve">:</w:t>
      </w:r>
      <w:r>
        <w:t xml:space="preserve"> </w:t>
      </w:r>
      <w:r>
        <w:t xml:space="preserve">“</w:t>
      </w:r>
      <w:r>
        <w:t xml:space="preserve">The choice among them will follow rules written down before any result is seen, for example that the data must be complete and arrive quickly, so that no outcome is picked afterwards because it happens to give good results.</w:t>
      </w:r>
      <w:r>
        <w:t xml:space="preserve">”</w:t>
      </w:r>
      <w:r>
        <w:t xml:space="preserve"> </w:t>
      </w:r>
      <w:r>
        <w:t xml:space="preserve">Not inserted.</w:t>
      </w:r>
    </w:p>
    <w:p>
      <w:r>
        <w:pict>
          <v:rect style="width:0;height:1.5pt" o:hralign="center" o:hrstd="t" o:hr="t"/>
        </w:pict>
      </w:r>
    </w:p>
    <w:bookmarkEnd w:id="20"/>
    <w:bookmarkStart w:id="21" w:name="X9c10b235bf1aff189a43dafb4fcb4906c3efbed"/>
    <w:p>
      <w:pPr>
        <w:pStyle w:val="Heading2"/>
      </w:pPr>
      <w:r>
        <w:t xml:space="preserve">2.3.1, crisis paragraph (proposed opening, the rest of the paragraph unchanged)</w:t>
      </w:r>
    </w:p>
    <w:p>
      <w:pPr>
        <w:pStyle w:val="FirstParagraph"/>
      </w:pPr>
      <w:r>
        <w:t xml:space="preserve">HEADSTART covers three Geneva crisis types, chosen by how much they weigh on the services and by</w:t>
      </w:r>
      <w:r>
        <w:t xml:space="preserve"> </w:t>
      </w:r>
      <w:r>
        <w:t xml:space="preserve">how much can be learnt from them. (1) Respiratory epidemics (SARS-CoV-2, influenza and RSV,</w:t>
      </w:r>
      <w:r>
        <w:t xml:space="preserve"> </w:t>
      </w:r>
      <w:r>
        <w:t xml:space="preserve">together or one of them) are the main test. They carry most of the seasonal pressure on emergency</w:t>
      </w:r>
      <w:r>
        <w:t xml:space="preserve"> </w:t>
      </w:r>
      <w:r>
        <w:t xml:space="preserve">services and hospitals, they are followed by several high-frequency signals at once (emergency</w:t>
      </w:r>
      <w:r>
        <w:t xml:space="preserve"> </w:t>
      </w:r>
      <w:r>
        <w:t xml:space="preserve">calls, sentinel practices, wastewater) and the published evidence on them is comparatively rich.</w:t>
      </w:r>
      <w:r>
        <w:t xml:space="preserve"> </w:t>
      </w:r>
      <w:r>
        <w:t xml:space="preserve">(2) Heat events are the second test, because they strain the same services and can be forecast</w:t>
      </w:r>
      <w:r>
        <w:t xml:space="preserve"> </w:t>
      </w:r>
      <w:r>
        <w:t xml:space="preserve">from the same kind of data, with ozone and PM10 as co-exposures or effect modifiers rather than</w:t>
      </w:r>
      <w:r>
        <w:t xml:space="preserve"> </w:t>
      </w:r>
      <w:r>
        <w:t xml:space="preserve">separate domains [Schulte 2024; Ragettli 2019]. (3) Legionellosis is the third test, in year</w:t>
      </w:r>
      <w:r>
        <w:t xml:space="preserve"> </w:t>
      </w:r>
      <w:r>
        <w:t xml:space="preserve">four, on the linked case-environment data. It spreads from water systems rather than from person</w:t>
      </w:r>
      <w:r>
        <w:t xml:space="preserve"> </w:t>
      </w:r>
      <w:r>
        <w:t xml:space="preserve">to person, and the test forecasts case incidence rather than demand, to see whether the method</w:t>
      </w:r>
      <w:r>
        <w:t xml:space="preserve"> </w:t>
      </w:r>
      <w:r>
        <w:t xml:space="preserve">carries over to an outbreak with an environmental source. No fourth domain is planned.</w:t>
      </w:r>
    </w:p>
    <w:p>
      <w:pPr>
        <w:pStyle w:val="BodyText"/>
      </w:pPr>
      <w:r>
        <w:t xml:space="preserve">Current text, for comparison.</w:t>
      </w:r>
      <w:r>
        <w:t xml:space="preserve"> </w:t>
      </w:r>
      <w:r>
        <w:t xml:space="preserve">“</w:t>
      </w:r>
      <w:r>
        <w:t xml:space="preserve">HEADSTART covers three Geneva crisis types. (1) Respiratory</w:t>
      </w:r>
      <w:r>
        <w:t xml:space="preserve"> </w:t>
      </w:r>
      <w:r>
        <w:t xml:space="preserve">epidemics (SARS-CoV-2, influenza and RSV, together or one of them) are the main test because the</w:t>
      </w:r>
      <w:r>
        <w:t xml:space="preserve"> </w:t>
      </w:r>
      <w:r>
        <w:t xml:space="preserve">published evidence is comparatively rich. (2) Heat events are the second test, with ozone and</w:t>
      </w:r>
      <w:r>
        <w:t xml:space="preserve"> </w:t>
      </w:r>
      <w:r>
        <w:t xml:space="preserve">PM10 as co-exposures or effect modifiers rather than separate domains [Schulte 2024; Ragettli</w:t>
      </w:r>
      <w:r>
        <w:t xml:space="preserve"> </w:t>
      </w:r>
      <w:r>
        <w:t xml:space="preserve">2019]. (3) Legionellosis is the third test, in year four, on the linked case-environment data,</w:t>
      </w:r>
      <w:r>
        <w:t xml:space="preserve"> </w:t>
      </w:r>
      <w:r>
        <w:t xml:space="preserve">and forecasts case incidence rather than demand. No fourth domain is planned.</w:t>
      </w:r>
      <w:r>
        <w:t xml:space="preserve">”</w:t>
      </w:r>
    </w:p>
    <w:p>
      <w:r>
        <w:pict>
          <v:rect style="width:0;height:1.5pt" o:hralign="center" o:hrstd="t" o:hr="t"/>
        </w:pict>
      </w:r>
    </w:p>
    <w:bookmarkEnd w:id="21"/>
    <w:bookmarkStart w:id="22" w:name="one-sentence-proposed-optional"/>
    <w:p>
      <w:pPr>
        <w:pStyle w:val="Heading2"/>
      </w:pPr>
      <w:r>
        <w:t xml:space="preserve">2.1.5, one sentence (proposed, optional)</w:t>
      </w:r>
    </w:p>
    <w:p>
      <w:pPr>
        <w:pStyle w:val="FirstParagraph"/>
      </w:pPr>
      <w:r>
        <w:t xml:space="preserve">After</w:t>
      </w:r>
      <w:r>
        <w:t xml:space="preserve"> </w:t>
      </w:r>
      <w:r>
        <w:t xml:space="preserve">“</w:t>
      </w:r>
      <w:r>
        <w:t xml:space="preserve">HEADSTART asks a different question.</w:t>
      </w:r>
      <w:r>
        <w:t xml:space="preserve">”</w:t>
      </w:r>
      <w:r>
        <w:t xml:space="preserve"> </w:t>
      </w:r>
      <w:r>
        <w:t xml:space="preserve">add:</w:t>
      </w:r>
      <w:r>
        <w:t xml:space="preserve"> </w:t>
      </w:r>
      <w:r>
        <w:t xml:space="preserve">“</w:t>
      </w:r>
      <w:r>
        <w:t xml:space="preserve">The question is general. Every health service</w:t>
      </w:r>
      <w:r>
        <w:t xml:space="preserve"> </w:t>
      </w:r>
      <w:r>
        <w:t xml:space="preserve">meets the first weeks of an epidemic or a heat wave with little local data on the new episode and</w:t>
      </w:r>
      <w:r>
        <w:t xml:space="preserve"> </w:t>
      </w:r>
      <w:r>
        <w:t xml:space="preserve">a large body of published experience it does not use in a checked way.</w:t>
      </w:r>
      <w:r>
        <w:t xml:space="preserve">”</w:t>
      </w:r>
    </w:p>
    <w:p>
      <w:r>
        <w:pict>
          <v:rect style="width:0;height:1.5pt" o:hralign="center" o:hrstd="t" o:hr="t"/>
        </w:pict>
      </w:r>
    </w:p>
    <w:bookmarkEnd w:id="22"/>
    <w:bookmarkStart w:id="23" w:name="checks-on-the-draft"/>
    <w:p>
      <w:pPr>
        <w:pStyle w:val="Heading2"/>
      </w:pPr>
      <w:r>
        <w:t xml:space="preserve">Checks on the draft</w:t>
      </w:r>
    </w:p>
    <w:p>
      <w:pPr>
        <w:numPr>
          <w:ilvl w:val="0"/>
          <w:numId w:val="1001"/>
        </w:numPr>
        <w:pStyle w:val="Compact"/>
      </w:pPr>
      <w:r>
        <w:t xml:space="preserve">Facts against the plan. Two strategies with the same local data and context. Four parts as in</w:t>
      </w:r>
      <w:r>
        <w:t xml:space="preserve"> </w:t>
      </w:r>
      <w:r>
        <w:t xml:space="preserve">2.3.2. Levels of pressure with thresholds from published definitions. Replay with information</w:t>
      </w:r>
      <w:r>
        <w:t xml:space="preserve"> </w:t>
      </w:r>
      <w:r>
        <w:t xml:space="preserve">available on the day. Costs elicited from the services. Legionellosis in year four, monthly or</w:t>
      </w:r>
      <w:r>
        <w:t xml:space="preserve"> </w:t>
      </w:r>
      <w:r>
        <w:t xml:space="preserve">weekly case counts, ten years of cases, linked case-environment data. Outcome chosen before</w:t>
      </w:r>
      <w:r>
        <w:t xml:space="preserve"> </w:t>
      </w:r>
      <w:r>
        <w:t xml:space="preserve">any forecast by registered criteria (access, completeness, reporting delay). Dashboard in</w:t>
      </w:r>
      <w:r>
        <w:t xml:space="preserve"> </w:t>
      </w:r>
      <w:r>
        <w:t xml:space="preserve">observation mode where authorised, no clinical role. Open benchmark and code.</w:t>
      </w:r>
    </w:p>
    <w:p>
      <w:pPr>
        <w:numPr>
          <w:ilvl w:val="0"/>
          <w:numId w:val="1001"/>
        </w:numPr>
        <w:pStyle w:val="Compact"/>
      </w:pPr>
      <w:r>
        <w:t xml:space="preserve">Not in the plan and added here as illustration only. The two examples of published findings</w:t>
      </w:r>
      <w:r>
        <w:t xml:space="preserve"> </w:t>
      </w:r>
      <w:r>
        <w:t xml:space="preserve">(extra visits per degree above a threshold, speed of admissions after calls). They are generic</w:t>
      </w:r>
      <w:r>
        <w:t xml:space="preserve"> </w:t>
      </w:r>
      <w:r>
        <w:t xml:space="preserve">examples, not citations.</w:t>
      </w:r>
    </w:p>
    <w:p>
      <w:pPr>
        <w:numPr>
          <w:ilvl w:val="0"/>
          <w:numId w:val="1001"/>
        </w:numPr>
        <w:pStyle w:val="Compact"/>
      </w:pPr>
      <w:r>
        <w:t xml:space="preserve">Removed. The definition of a prior, the career paragraph, the word</w:t>
      </w:r>
      <w:r>
        <w:t xml:space="preserve"> </w:t>
      </w:r>
      <w:r>
        <w:t xml:space="preserve">“</w:t>
      </w:r>
      <w:r>
        <w:t xml:space="preserve">settings</w:t>
      </w:r>
      <w:r>
        <w:t xml:space="preserve">”</w:t>
      </w:r>
      <w:r>
        <w:t xml:space="preserve"> </w:t>
      </w:r>
      <w:r>
        <w:t xml:space="preserve">without</w:t>
      </w:r>
      <w:r>
        <w:t xml:space="preserve"> </w:t>
      </w:r>
      <w:r>
        <w:t xml:space="preserve">explanation, the sentence on the model having to</w:t>
      </w:r>
      <w:r>
        <w:t xml:space="preserve"> </w:t>
      </w:r>
      <w:r>
        <w:t xml:space="preserve">“</w:t>
      </w:r>
      <w:r>
        <w:t xml:space="preserve">estimate this relationship</w:t>
      </w:r>
      <w:r>
        <w:t xml:space="preserve">”</w:t>
      </w:r>
      <w:r>
        <w:t xml:space="preserve">.</w:t>
      </w:r>
    </w:p>
    <w:p>
      <w:pPr>
        <w:numPr>
          <w:ilvl w:val="0"/>
          <w:numId w:val="1001"/>
        </w:numPr>
        <w:pStyle w:val="Compact"/>
      </w:pPr>
      <w:r>
        <w:t xml:space="preserve">Style. First person, sentences of uneven length, two</w:t>
      </w:r>
      <w:r>
        <w:t xml:space="preserve"> </w:t>
      </w:r>
      <w:r>
        <w:t xml:space="preserve">“</w:t>
      </w:r>
      <w:r>
        <w:t xml:space="preserve">for example</w:t>
      </w:r>
      <w:r>
        <w:t xml:space="preserve">”</w:t>
      </w:r>
      <w:r>
        <w:t xml:space="preserve">, no colon or semicolon</w:t>
      </w:r>
      <w:r>
        <w:t xml:space="preserve"> </w:t>
      </w:r>
      <w:r>
        <w:t xml:space="preserve">inside sentences, no em-dash.</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2026-10-21T10:11:53Z</dcterms:created>
  <dcterms:modified xsi:type="dcterms:W3CDTF">2026-10-21T10:11:53Z</dcterms:modified>
</cp:coreProperties>
</file>

<file path=docProps/custom.xml><?xml version="1.0" encoding="utf-8"?>
<Properties xmlns="http://schemas.openxmlformats.org/officeDocument/2006/custom-properties" xmlns:vt="http://schemas.openxmlformats.org/officeDocument/2006/docPropsVTypes"/>
</file>