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30BCB31D" w:rsidR="00ED1CE6" w:rsidRDefault="001A50F5"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Effect of International Tourism on London Economy</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5B1054B9" w:rsidR="00BD670B" w:rsidRPr="00D97DD7" w:rsidRDefault="001A50F5" w:rsidP="00BD670B">
      <w:pPr>
        <w:pStyle w:val="Author"/>
        <w:spacing w:before="5pt" w:beforeAutospacing="1"/>
        <w:rPr>
          <w:sz w:val="18"/>
          <w:szCs w:val="18"/>
        </w:rPr>
      </w:pPr>
      <w:r>
        <w:rPr>
          <w:sz w:val="18"/>
          <w:szCs w:val="18"/>
        </w:rPr>
        <w:t>Ethan Rombalski</w:t>
      </w:r>
      <w:r w:rsidR="001A3B3D" w:rsidRPr="00D97DD7">
        <w:rPr>
          <w:sz w:val="18"/>
          <w:szCs w:val="18"/>
        </w:rPr>
        <w:t xml:space="preserve"> </w:t>
      </w:r>
      <w:r w:rsidR="001A3B3D" w:rsidRPr="00D97DD7">
        <w:rPr>
          <w:sz w:val="18"/>
          <w:szCs w:val="18"/>
        </w:rPr>
        <w:br/>
      </w:r>
      <w:r>
        <w:rPr>
          <w:i/>
          <w:sz w:val="18"/>
          <w:szCs w:val="18"/>
        </w:rPr>
        <w:t>Wentworth Institute of Technology</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w:t>
      </w:r>
      <w:proofErr w:type="gramStart"/>
      <w:r w:rsidR="005B0344" w:rsidRPr="00D97DD7">
        <w:rPr>
          <w:i/>
        </w:rPr>
        <w:t>:  Do</w:t>
      </w:r>
      <w:proofErr w:type="gramEnd"/>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245D5624" w14:textId="369EA1BB" w:rsidR="009303D9" w:rsidRPr="00D97DD7" w:rsidRDefault="00E073A8" w:rsidP="00B445DA">
      <w:pPr>
        <w:pStyle w:val="BodyText"/>
        <w:rPr>
          <w:lang w:val="en-US"/>
        </w:rPr>
      </w:pPr>
      <w:r>
        <w:rPr>
          <w:lang w:val="en-US" w:eastAsia="zh-CN"/>
        </w:rPr>
        <w:t xml:space="preserve">In this report we will </w:t>
      </w:r>
      <w:r w:rsidR="003A4C2B">
        <w:rPr>
          <w:lang w:val="en-US" w:eastAsia="zh-CN"/>
        </w:rPr>
        <w:t>analyze</w:t>
      </w:r>
      <w:r>
        <w:rPr>
          <w:lang w:val="en-US" w:eastAsia="zh-CN"/>
        </w:rPr>
        <w:t xml:space="preserve"> the effect of tourism on the economy of London. We will do so by observing several key factors of London’s economy, including number of </w:t>
      </w:r>
      <w:r w:rsidR="003A4C2B">
        <w:rPr>
          <w:lang w:val="en-US" w:eastAsia="zh-CN"/>
        </w:rPr>
        <w:t>travelers</w:t>
      </w:r>
      <w:r>
        <w:rPr>
          <w:lang w:val="en-US" w:eastAsia="zh-CN"/>
        </w:rPr>
        <w:t xml:space="preserve">, the housing and rental market, and </w:t>
      </w:r>
      <w:r w:rsidR="003A4C2B">
        <w:rPr>
          <w:lang w:val="en-US" w:eastAsia="zh-CN"/>
        </w:rPr>
        <w:t>how many tourists are attracted to the major monuments of the city.</w:t>
      </w:r>
      <w:r w:rsidR="00166116">
        <w:rPr>
          <w:lang w:val="en-US" w:eastAsia="zh-CN"/>
        </w:rPr>
        <w:t xml:space="preserve"> Key findings will cover the differences between modes of traveling</w:t>
      </w:r>
      <w:r w:rsidR="00025BAA">
        <w:rPr>
          <w:lang w:val="en-US" w:eastAsia="zh-CN"/>
        </w:rPr>
        <w:t xml:space="preserve"> and the correlation (if one exists) between </w:t>
      </w:r>
      <w:r w:rsidR="00F94B4E">
        <w:rPr>
          <w:lang w:val="en-US" w:eastAsia="zh-CN"/>
        </w:rPr>
        <w:t>modes</w:t>
      </w:r>
      <w:r w:rsidR="00025BAA">
        <w:rPr>
          <w:lang w:val="en-US" w:eastAsia="zh-CN"/>
        </w:rPr>
        <w:t xml:space="preserve"> of travel and overall spending while in London.</w:t>
      </w:r>
      <w:r w:rsidR="00927232">
        <w:rPr>
          <w:lang w:val="en-US" w:eastAsia="zh-CN"/>
        </w:rPr>
        <w:t xml:space="preserve"> The data, pulled primarily from Statista and </w:t>
      </w:r>
      <w:r w:rsidR="005B683C">
        <w:rPr>
          <w:lang w:val="en-US" w:eastAsia="zh-CN"/>
        </w:rPr>
        <w:t xml:space="preserve">DataPress, </w:t>
      </w:r>
      <w:r w:rsidR="00F94B4E">
        <w:rPr>
          <w:lang w:val="en-US" w:eastAsia="zh-CN"/>
        </w:rPr>
        <w:t>represents</w:t>
      </w:r>
      <w:r w:rsidR="005B683C">
        <w:rPr>
          <w:lang w:val="en-US" w:eastAsia="zh-CN"/>
        </w:rPr>
        <w:t xml:space="preserve"> the tourism information </w:t>
      </w:r>
      <w:proofErr w:type="gramStart"/>
      <w:r w:rsidR="005B683C">
        <w:rPr>
          <w:lang w:val="en-US" w:eastAsia="zh-CN"/>
        </w:rPr>
        <w:t>of</w:t>
      </w:r>
      <w:proofErr w:type="gramEnd"/>
      <w:r w:rsidR="005B683C">
        <w:rPr>
          <w:lang w:val="en-US" w:eastAsia="zh-CN"/>
        </w:rPr>
        <w:t xml:space="preserve"> the last 20 years</w:t>
      </w:r>
      <w:r w:rsidR="00AC76EE">
        <w:rPr>
          <w:lang w:val="en-US" w:eastAsia="zh-CN"/>
        </w:rPr>
        <w:t>.</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098EFC28" w14:textId="24EF5088" w:rsidR="00D03374" w:rsidRPr="00D97DD7" w:rsidRDefault="00813A8F" w:rsidP="00C17148">
      <w:pPr>
        <w:pStyle w:val="BodyText"/>
        <w:ind w:firstLine="0pt"/>
        <w:rPr>
          <w:lang w:val="en-US"/>
        </w:rPr>
      </w:pPr>
      <w:r>
        <w:rPr>
          <w:color w:val="FF0000"/>
          <w:lang w:val="en-US" w:eastAsia="zh-CN"/>
        </w:rPr>
        <w:tab/>
      </w:r>
      <w:r w:rsidRPr="00A8016C">
        <w:rPr>
          <w:color w:val="000000" w:themeColor="text1"/>
          <w:lang w:val="en-US" w:eastAsia="zh-CN"/>
        </w:rPr>
        <w:t xml:space="preserve">The datasets come from </w:t>
      </w:r>
      <w:r w:rsidRPr="00A8016C">
        <w:rPr>
          <w:color w:val="000000" w:themeColor="text1"/>
          <w:lang w:val="en-US" w:eastAsia="zh-CN"/>
        </w:rPr>
        <w:t>three</w:t>
      </w:r>
      <w:r w:rsidRPr="00A8016C">
        <w:rPr>
          <w:color w:val="000000" w:themeColor="text1"/>
          <w:lang w:val="en-US" w:eastAsia="zh-CN"/>
        </w:rPr>
        <w:t xml:space="preserve"> sources: Statista</w:t>
      </w:r>
      <w:r w:rsidRPr="00A8016C">
        <w:rPr>
          <w:color w:val="000000" w:themeColor="text1"/>
          <w:lang w:val="en-US" w:eastAsia="zh-CN"/>
        </w:rPr>
        <w:t>,</w:t>
      </w:r>
      <w:r w:rsidRPr="00A8016C">
        <w:rPr>
          <w:color w:val="000000" w:themeColor="text1"/>
          <w:lang w:val="en-US" w:eastAsia="zh-CN"/>
        </w:rPr>
        <w:t xml:space="preserve"> the London Datastore</w:t>
      </w:r>
      <w:r w:rsidRPr="00A8016C">
        <w:rPr>
          <w:color w:val="000000" w:themeColor="text1"/>
          <w:lang w:val="en-US" w:eastAsia="zh-CN"/>
        </w:rPr>
        <w:t>, and Kaggle</w:t>
      </w:r>
      <w:r w:rsidRPr="00A8016C">
        <w:rPr>
          <w:color w:val="000000" w:themeColor="text1"/>
          <w:lang w:val="en-US" w:eastAsia="zh-CN"/>
        </w:rPr>
        <w:t xml:space="preserve">. Statista’s international tourist expenditure dataset covers global spending trends in London from 2019 to 2023, breaking expenses down by travel purpose. This data is gathered from tourism and economic reports. </w:t>
      </w:r>
      <w:r w:rsidRPr="00A8016C">
        <w:rPr>
          <w:color w:val="000000" w:themeColor="text1"/>
          <w:lang w:val="en-US" w:eastAsia="zh-CN"/>
        </w:rPr>
        <w:t>The other</w:t>
      </w:r>
      <w:r w:rsidRPr="00A8016C">
        <w:rPr>
          <w:color w:val="000000" w:themeColor="text1"/>
          <w:lang w:val="en-US" w:eastAsia="zh-CN"/>
        </w:rPr>
        <w:t xml:space="preserve"> Statista dataset tracks the number of overseas visitors to London from 2011 to 2023, using official travel and tourism statistics. They also provide a ranking of London’s most-visited attractions, compiled from records and surveys by the local tourism board. Meanwhile, the London Datastore offers a detailed dataset on international visitor numbers, collected from government and statistical authorities—</w:t>
      </w:r>
      <w:r w:rsidR="00E06B09" w:rsidRPr="00A8016C">
        <w:rPr>
          <w:color w:val="000000" w:themeColor="text1"/>
          <w:lang w:val="en-US" w:eastAsia="zh-CN"/>
        </w:rPr>
        <w:t xml:space="preserve"> </w:t>
      </w:r>
      <w:r w:rsidR="001812C2" w:rsidRPr="00A8016C">
        <w:rPr>
          <w:color w:val="000000" w:themeColor="text1"/>
          <w:lang w:val="en-US" w:eastAsia="zh-CN"/>
        </w:rPr>
        <w:t>both sets being collected by the Office of National Statistics (UK).</w:t>
      </w:r>
      <w:r w:rsidR="007D31F7" w:rsidRPr="00A8016C">
        <w:rPr>
          <w:color w:val="000000" w:themeColor="text1"/>
          <w:lang w:val="en-US" w:eastAsia="zh-CN"/>
        </w:rPr>
        <w:t xml:space="preserve"> The Kaggle dataset collects information about Airbnb statistics from the open database on the Airbnb website.</w:t>
      </w:r>
    </w:p>
    <w:p w14:paraId="0E6DEF03" w14:textId="43893EF5" w:rsidR="009303D9" w:rsidRPr="00D97DD7" w:rsidRDefault="00D32DB9" w:rsidP="00ED0149">
      <w:pPr>
        <w:pStyle w:val="Heading2"/>
      </w:pPr>
      <w:r>
        <w:rPr>
          <w:rFonts w:hint="eastAsia"/>
          <w:lang w:eastAsia="zh-CN"/>
        </w:rPr>
        <w:t>Character of the datasets</w:t>
      </w:r>
    </w:p>
    <w:p w14:paraId="6C3E8810" w14:textId="670C8293" w:rsidR="00993F5D" w:rsidRPr="00A8016C" w:rsidRDefault="00885D8F" w:rsidP="00E7596C">
      <w:pPr>
        <w:pStyle w:val="BodyText"/>
        <w:rPr>
          <w:color w:val="000000" w:themeColor="text1"/>
          <w:lang w:val="en-US" w:eastAsia="zh-CN"/>
        </w:rPr>
      </w:pPr>
      <w:r w:rsidRPr="00A8016C">
        <w:rPr>
          <w:color w:val="000000" w:themeColor="text1"/>
          <w:lang w:val="en-US" w:eastAsia="zh-CN"/>
        </w:rPr>
        <w:tab/>
        <w:t xml:space="preserve">The datasets being used </w:t>
      </w:r>
      <w:r w:rsidR="001F1201" w:rsidRPr="00A8016C">
        <w:rPr>
          <w:color w:val="000000" w:themeColor="text1"/>
          <w:lang w:val="en-US" w:eastAsia="zh-CN"/>
        </w:rPr>
        <w:t xml:space="preserve">were all made by separate parties, and as such, all had different formatting that needed to be cleaned. The sets from Statista do not focus on raw data and instead only show conclusive answer columns, as </w:t>
      </w:r>
      <w:r w:rsidR="00243212" w:rsidRPr="00A8016C">
        <w:rPr>
          <w:color w:val="000000" w:themeColor="text1"/>
          <w:lang w:val="en-US" w:eastAsia="zh-CN"/>
        </w:rPr>
        <w:t xml:space="preserve">a physical representation of a graph. This data can still be used however, when combined with the other datasets in the project. </w:t>
      </w:r>
      <w:r w:rsidR="008D1D8B" w:rsidRPr="00A8016C">
        <w:rPr>
          <w:color w:val="000000" w:themeColor="text1"/>
          <w:lang w:val="en-US" w:eastAsia="zh-CN"/>
        </w:rPr>
        <w:t xml:space="preserve">Before the Statista sets can be </w:t>
      </w:r>
      <w:proofErr w:type="gramStart"/>
      <w:r w:rsidR="008D1D8B" w:rsidRPr="00A8016C">
        <w:rPr>
          <w:color w:val="000000" w:themeColor="text1"/>
          <w:lang w:val="en-US" w:eastAsia="zh-CN"/>
        </w:rPr>
        <w:t>used</w:t>
      </w:r>
      <w:proofErr w:type="gramEnd"/>
      <w:r w:rsidR="008D1D8B" w:rsidRPr="00A8016C">
        <w:rPr>
          <w:color w:val="000000" w:themeColor="text1"/>
          <w:lang w:val="en-US" w:eastAsia="zh-CN"/>
        </w:rPr>
        <w:t xml:space="preserve"> however, the other datasets must be cleaned and uniform. To accomplish this, the data dictating </w:t>
      </w:r>
      <w:r w:rsidR="00C634DE" w:rsidRPr="00A8016C">
        <w:rPr>
          <w:color w:val="000000" w:themeColor="text1"/>
          <w:lang w:val="en-US" w:eastAsia="zh-CN"/>
        </w:rPr>
        <w:t xml:space="preserve">tourism information was scaled </w:t>
      </w:r>
      <w:proofErr w:type="gramStart"/>
      <w:r w:rsidR="00C634DE" w:rsidRPr="00A8016C">
        <w:rPr>
          <w:color w:val="000000" w:themeColor="text1"/>
          <w:lang w:val="en-US" w:eastAsia="zh-CN"/>
        </w:rPr>
        <w:t>1 :</w:t>
      </w:r>
      <w:proofErr w:type="gramEnd"/>
      <w:r w:rsidR="00C634DE" w:rsidRPr="00A8016C">
        <w:rPr>
          <w:color w:val="000000" w:themeColor="text1"/>
          <w:lang w:val="en-US" w:eastAsia="zh-CN"/>
        </w:rPr>
        <w:t xml:space="preserve"> 1000, to keep this information uniform across all datasets. </w:t>
      </w:r>
      <w:r w:rsidR="00000BD6" w:rsidRPr="00A8016C">
        <w:rPr>
          <w:color w:val="000000" w:themeColor="text1"/>
          <w:lang w:val="en-US" w:eastAsia="zh-CN"/>
        </w:rPr>
        <w:t xml:space="preserve">In addition, </w:t>
      </w:r>
      <w:r w:rsidR="00CB4B3B" w:rsidRPr="00A8016C">
        <w:rPr>
          <w:color w:val="000000" w:themeColor="text1"/>
          <w:lang w:val="en-US" w:eastAsia="zh-CN"/>
        </w:rPr>
        <w:t xml:space="preserve">the </w:t>
      </w:r>
      <w:proofErr w:type="gramStart"/>
      <w:r w:rsidR="00CB4B3B" w:rsidRPr="00A8016C">
        <w:rPr>
          <w:color w:val="000000" w:themeColor="text1"/>
          <w:lang w:val="en-US" w:eastAsia="zh-CN"/>
        </w:rPr>
        <w:t>dataset</w:t>
      </w:r>
      <w:proofErr w:type="gramEnd"/>
      <w:r w:rsidR="00B92CE8" w:rsidRPr="00A8016C">
        <w:rPr>
          <w:color w:val="000000" w:themeColor="text1"/>
          <w:lang w:val="en-US" w:eastAsia="zh-CN"/>
        </w:rPr>
        <w:t xml:space="preserve"> from London Datastore</w:t>
      </w:r>
      <w:r w:rsidR="00D919A4" w:rsidRPr="00A8016C">
        <w:rPr>
          <w:color w:val="000000" w:themeColor="text1"/>
          <w:lang w:val="en-US" w:eastAsia="zh-CN"/>
        </w:rPr>
        <w:t xml:space="preserve"> had to be sorted in accordance with country of origin, </w:t>
      </w:r>
      <w:proofErr w:type="gramStart"/>
      <w:r w:rsidR="00D919A4" w:rsidRPr="00A8016C">
        <w:rPr>
          <w:color w:val="000000" w:themeColor="text1"/>
          <w:lang w:val="en-US" w:eastAsia="zh-CN"/>
        </w:rPr>
        <w:t>so as to</w:t>
      </w:r>
      <w:proofErr w:type="gramEnd"/>
      <w:r w:rsidR="00D919A4" w:rsidRPr="00A8016C">
        <w:rPr>
          <w:color w:val="000000" w:themeColor="text1"/>
          <w:lang w:val="en-US" w:eastAsia="zh-CN"/>
        </w:rPr>
        <w:t xml:space="preserve"> match with the rest of the data. </w:t>
      </w:r>
      <w:r w:rsidR="00D919A4" w:rsidRPr="00A8016C">
        <w:rPr>
          <w:color w:val="000000" w:themeColor="text1"/>
          <w:lang w:val="en-US" w:eastAsia="zh-CN"/>
        </w:rPr>
        <w:t xml:space="preserve">Once this cleaning </w:t>
      </w:r>
      <w:r w:rsidR="00A8016C" w:rsidRPr="00A8016C">
        <w:rPr>
          <w:color w:val="000000" w:themeColor="text1"/>
          <w:lang w:val="en-US" w:eastAsia="zh-CN"/>
        </w:rPr>
        <w:t>is</w:t>
      </w:r>
      <w:r w:rsidR="00D919A4" w:rsidRPr="00A8016C">
        <w:rPr>
          <w:color w:val="000000" w:themeColor="text1"/>
          <w:lang w:val="en-US" w:eastAsia="zh-CN"/>
        </w:rPr>
        <w:t xml:space="preserve"> complete,</w:t>
      </w:r>
      <w:r w:rsidR="00940F9E" w:rsidRPr="00A8016C">
        <w:rPr>
          <w:color w:val="000000" w:themeColor="text1"/>
          <w:lang w:val="en-US" w:eastAsia="zh-CN"/>
        </w:rPr>
        <w:t xml:space="preserve"> </w:t>
      </w:r>
      <w:r w:rsidR="00835793" w:rsidRPr="00A8016C">
        <w:rPr>
          <w:color w:val="000000" w:themeColor="text1"/>
          <w:lang w:val="en-US" w:eastAsia="zh-CN"/>
        </w:rPr>
        <w:t>we can merge our data based on year visited and region traveling from, something all datasets have in common.</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lastRenderedPageBreak/>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w:t>
      </w:r>
      <w:proofErr w:type="gramStart"/>
      <w:r w:rsidR="005C5C8B" w:rsidRPr="00A62444">
        <w:rPr>
          <w:rFonts w:hint="eastAsia"/>
          <w:color w:val="FF0000"/>
          <w:lang w:val="en-US"/>
        </w:rPr>
        <w:t>real-world</w:t>
      </w:r>
      <w:proofErr w:type="gramEnd"/>
      <w:r w:rsidR="005C5C8B" w:rsidRPr="00A62444">
        <w:rPr>
          <w:rFonts w:hint="eastAsia"/>
          <w:color w:val="FF0000"/>
          <w:lang w:val="en-US"/>
        </w:rPr>
        <w:t>?</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lastRenderedPageBreak/>
        <w:t xml:space="preserve">IEEE conference templates contain guidance text for composing and formatting conference papers. Please ensure that all template text is removed from your conference paper prior to submission to the </w:t>
      </w:r>
      <w:r w:rsidRPr="00D97DD7">
        <w:rPr>
          <w:rFonts w:eastAsia="SimSun"/>
          <w:b/>
          <w:noProof w:val="0"/>
          <w:color w:val="FF0000"/>
          <w:spacing w:val="-1"/>
          <w:sz w:val="20"/>
          <w:szCs w:val="20"/>
          <w:lang w:eastAsia="x-none"/>
        </w:rPr>
        <w:t xml:space="preserve">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664C508" w14:textId="77777777" w:rsidR="009F68D2" w:rsidRDefault="009F68D2" w:rsidP="001A3B3D">
      <w:r>
        <w:separator/>
      </w:r>
    </w:p>
  </w:endnote>
  <w:endnote w:type="continuationSeparator" w:id="0">
    <w:p w14:paraId="3DC8F576" w14:textId="77777777" w:rsidR="009F68D2" w:rsidRDefault="009F68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E59A28C" w14:textId="77777777" w:rsidR="009F68D2" w:rsidRDefault="009F68D2" w:rsidP="001A3B3D">
      <w:r>
        <w:separator/>
      </w:r>
    </w:p>
  </w:footnote>
  <w:footnote w:type="continuationSeparator" w:id="0">
    <w:p w14:paraId="3E537333" w14:textId="77777777" w:rsidR="009F68D2" w:rsidRDefault="009F68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D6"/>
    <w:rsid w:val="00013D26"/>
    <w:rsid w:val="00025BAA"/>
    <w:rsid w:val="0004781E"/>
    <w:rsid w:val="000572E1"/>
    <w:rsid w:val="0008495A"/>
    <w:rsid w:val="0008758A"/>
    <w:rsid w:val="000B0EE3"/>
    <w:rsid w:val="000B7CF6"/>
    <w:rsid w:val="000C1E68"/>
    <w:rsid w:val="000E23E1"/>
    <w:rsid w:val="000E47FB"/>
    <w:rsid w:val="000E6C32"/>
    <w:rsid w:val="0010267B"/>
    <w:rsid w:val="00104EA5"/>
    <w:rsid w:val="00130947"/>
    <w:rsid w:val="0015499D"/>
    <w:rsid w:val="00166116"/>
    <w:rsid w:val="001812C2"/>
    <w:rsid w:val="001A2EFD"/>
    <w:rsid w:val="001A3B3D"/>
    <w:rsid w:val="001A50F5"/>
    <w:rsid w:val="001B2121"/>
    <w:rsid w:val="001B67DC"/>
    <w:rsid w:val="001C55BE"/>
    <w:rsid w:val="001D3E36"/>
    <w:rsid w:val="001F1201"/>
    <w:rsid w:val="00215ADC"/>
    <w:rsid w:val="002254A9"/>
    <w:rsid w:val="00233D97"/>
    <w:rsid w:val="002347A2"/>
    <w:rsid w:val="0023739F"/>
    <w:rsid w:val="00243212"/>
    <w:rsid w:val="00280CC4"/>
    <w:rsid w:val="002850E3"/>
    <w:rsid w:val="002A70CB"/>
    <w:rsid w:val="002E1971"/>
    <w:rsid w:val="00337415"/>
    <w:rsid w:val="00354FCF"/>
    <w:rsid w:val="003638C2"/>
    <w:rsid w:val="00366F43"/>
    <w:rsid w:val="003A0E8D"/>
    <w:rsid w:val="003A19E2"/>
    <w:rsid w:val="003A4C2B"/>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4DB2"/>
    <w:rsid w:val="00575BCA"/>
    <w:rsid w:val="00575BD1"/>
    <w:rsid w:val="005B0344"/>
    <w:rsid w:val="005B4413"/>
    <w:rsid w:val="005B520E"/>
    <w:rsid w:val="005B683C"/>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31F7"/>
    <w:rsid w:val="007D6232"/>
    <w:rsid w:val="007F1F99"/>
    <w:rsid w:val="007F768F"/>
    <w:rsid w:val="00807382"/>
    <w:rsid w:val="0080791D"/>
    <w:rsid w:val="00813A8F"/>
    <w:rsid w:val="008170D6"/>
    <w:rsid w:val="00835793"/>
    <w:rsid w:val="00836367"/>
    <w:rsid w:val="00873603"/>
    <w:rsid w:val="00885D8F"/>
    <w:rsid w:val="008A2C7D"/>
    <w:rsid w:val="008B136A"/>
    <w:rsid w:val="008B2902"/>
    <w:rsid w:val="008B333F"/>
    <w:rsid w:val="008B637D"/>
    <w:rsid w:val="008B6524"/>
    <w:rsid w:val="008C4B23"/>
    <w:rsid w:val="008D1D8B"/>
    <w:rsid w:val="008F6E2C"/>
    <w:rsid w:val="0092081E"/>
    <w:rsid w:val="00927232"/>
    <w:rsid w:val="009303D9"/>
    <w:rsid w:val="00933C64"/>
    <w:rsid w:val="00940F9E"/>
    <w:rsid w:val="00972203"/>
    <w:rsid w:val="00993941"/>
    <w:rsid w:val="00993F5D"/>
    <w:rsid w:val="00996EC0"/>
    <w:rsid w:val="009F1D79"/>
    <w:rsid w:val="009F68D2"/>
    <w:rsid w:val="009F7958"/>
    <w:rsid w:val="00A059B3"/>
    <w:rsid w:val="00A13B7B"/>
    <w:rsid w:val="00A14409"/>
    <w:rsid w:val="00A206BD"/>
    <w:rsid w:val="00A62444"/>
    <w:rsid w:val="00A71C34"/>
    <w:rsid w:val="00A8016C"/>
    <w:rsid w:val="00A83C5B"/>
    <w:rsid w:val="00AC76EE"/>
    <w:rsid w:val="00AE3409"/>
    <w:rsid w:val="00B10A14"/>
    <w:rsid w:val="00B11A60"/>
    <w:rsid w:val="00B13315"/>
    <w:rsid w:val="00B22613"/>
    <w:rsid w:val="00B272CE"/>
    <w:rsid w:val="00B445DA"/>
    <w:rsid w:val="00B44A76"/>
    <w:rsid w:val="00B6733E"/>
    <w:rsid w:val="00B768D1"/>
    <w:rsid w:val="00B92CE8"/>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634DE"/>
    <w:rsid w:val="00C919A4"/>
    <w:rsid w:val="00CA1218"/>
    <w:rsid w:val="00CA4392"/>
    <w:rsid w:val="00CB4B3B"/>
    <w:rsid w:val="00CC393F"/>
    <w:rsid w:val="00D03374"/>
    <w:rsid w:val="00D05FE9"/>
    <w:rsid w:val="00D2176E"/>
    <w:rsid w:val="00D32DB9"/>
    <w:rsid w:val="00D416C3"/>
    <w:rsid w:val="00D632BE"/>
    <w:rsid w:val="00D72BD6"/>
    <w:rsid w:val="00D72D06"/>
    <w:rsid w:val="00D7522C"/>
    <w:rsid w:val="00D7536F"/>
    <w:rsid w:val="00D76668"/>
    <w:rsid w:val="00D919A4"/>
    <w:rsid w:val="00D97DD7"/>
    <w:rsid w:val="00DD1C6A"/>
    <w:rsid w:val="00DE1E59"/>
    <w:rsid w:val="00E06B09"/>
    <w:rsid w:val="00E07383"/>
    <w:rsid w:val="00E073A8"/>
    <w:rsid w:val="00E165BC"/>
    <w:rsid w:val="00E563EE"/>
    <w:rsid w:val="00E61E12"/>
    <w:rsid w:val="00E7596C"/>
    <w:rsid w:val="00E774E2"/>
    <w:rsid w:val="00E878F2"/>
    <w:rsid w:val="00E9473F"/>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94B4E"/>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104</TotalTime>
  <Pages>3</Pages>
  <Words>1740</Words>
  <Characters>8895</Characters>
  <Application>Microsoft Office Word</Application>
  <DocSecurity>0</DocSecurity>
  <Lines>74</Lines>
  <Paragraphs>21</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Rombalski, Ethan J</cp:lastModifiedBy>
  <cp:revision>106</cp:revision>
  <dcterms:created xsi:type="dcterms:W3CDTF">2024-01-07T18:52:00Z</dcterms:created>
  <dcterms:modified xsi:type="dcterms:W3CDTF">2025-03-31T00:42:00Z</dcterms:modified>
</cp:coreProperties>
</file>