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ind w:hanging="142"/>
        <w:contextualSpacing w:val="0"/>
        <w:rPr/>
      </w:pPr>
      <w:r w:rsidDel="00000000" w:rsidR="00000000" w:rsidRPr="00000000">
        <w:rPr>
          <w:rtl w:val="0"/>
        </w:rPr>
        <w:t xml:space="preserve">SMU-SIS Software Engineering </w:t>
      </w:r>
    </w:p>
    <w:p w:rsidR="00000000" w:rsidDel="00000000" w:rsidP="00000000" w:rsidRDefault="00000000" w:rsidRPr="00000000">
      <w:pPr>
        <w:pStyle w:val="Title"/>
        <w:spacing w:before="0" w:lineRule="auto"/>
        <w:ind w:hanging="142"/>
        <w:contextualSpacing w:val="0"/>
        <w:rPr/>
      </w:pPr>
      <w:r w:rsidDel="00000000" w:rsidR="00000000" w:rsidRPr="00000000">
        <w:rPr>
          <w:rtl w:val="0"/>
        </w:rPr>
        <w:t xml:space="preserve">Meeting Minutes</w:t>
      </w:r>
    </w:p>
    <w:p w:rsidR="00000000" w:rsidDel="00000000" w:rsidP="00000000" w:rsidRDefault="00000000" w:rsidRPr="00000000">
      <w:pPr>
        <w:contextualSpacing w:val="0"/>
        <w:rPr/>
      </w:pPr>
      <w:r w:rsidDel="00000000" w:rsidR="00000000" w:rsidRPr="00000000">
        <w:rPr>
          <w:rtl w:val="0"/>
        </w:rPr>
      </w:r>
    </w:p>
    <w:tbl>
      <w:tblPr>
        <w:tblStyle w:val="Table1"/>
        <w:tblW w:w="8190.0" w:type="dxa"/>
        <w:jc w:val="left"/>
        <w:tblInd w:w="0.0" w:type="dxa"/>
        <w:tblLayout w:type="fixed"/>
        <w:tblLook w:val="0400"/>
      </w:tblPr>
      <w:tblGrid>
        <w:gridCol w:w="1830"/>
        <w:gridCol w:w="4665"/>
        <w:gridCol w:w="1695"/>
        <w:tblGridChange w:id="0">
          <w:tblGrid>
            <w:gridCol w:w="1830"/>
            <w:gridCol w:w="4665"/>
            <w:gridCol w:w="1695"/>
          </w:tblGrid>
        </w:tblGridChange>
      </w:tblGrid>
      <w:t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Date:</w:t>
            </w:r>
          </w:p>
        </w:tc>
        <w:tc>
          <w:tcPr>
            <w:gridSpan w:val="2"/>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12</w:t>
            </w:r>
            <w:r w:rsidDel="00000000" w:rsidR="00000000" w:rsidRPr="00000000">
              <w:rPr>
                <w:vertAlign w:val="superscript"/>
                <w:rtl w:val="0"/>
              </w:rPr>
              <w:t xml:space="preserve">th</w:t>
            </w:r>
            <w:r w:rsidDel="00000000" w:rsidR="00000000" w:rsidRPr="00000000">
              <w:rPr>
                <w:rtl w:val="0"/>
              </w:rPr>
              <w:t xml:space="preserve"> September 2017, Thursday</w:t>
            </w:r>
          </w:p>
        </w:tc>
      </w:tr>
      <w:tr>
        <w:trPr>
          <w:trHeight w:val="240" w:hRule="atLeast"/>
        </w:trP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Venue:</w:t>
            </w:r>
          </w:p>
        </w:tc>
        <w:tc>
          <w:tcPr>
            <w:gridSpan w:val="2"/>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LKS Library Project Room 4-15</w:t>
            </w:r>
          </w:p>
        </w:tc>
      </w:tr>
      <w:tr>
        <w:trPr>
          <w:trHeight w:val="20" w:hRule="atLeast"/>
        </w:trP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Present:</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Agenda:</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Li Yigang</w:t>
            </w:r>
          </w:p>
          <w:p w:rsidR="00000000" w:rsidDel="00000000" w:rsidP="00000000" w:rsidRDefault="00000000" w:rsidRPr="00000000">
            <w:pPr>
              <w:spacing w:after="0" w:line="240" w:lineRule="auto"/>
              <w:contextualSpacing w:val="0"/>
              <w:rPr/>
            </w:pPr>
            <w:r w:rsidDel="00000000" w:rsidR="00000000" w:rsidRPr="00000000">
              <w:rPr>
                <w:rtl w:val="0"/>
              </w:rPr>
              <w:t xml:space="preserve">Amos Lee Chun Ing</w:t>
            </w:r>
          </w:p>
          <w:p w:rsidR="00000000" w:rsidDel="00000000" w:rsidP="00000000" w:rsidRDefault="00000000" w:rsidRPr="00000000">
            <w:pPr>
              <w:spacing w:after="0" w:line="240" w:lineRule="auto"/>
              <w:contextualSpacing w:val="0"/>
              <w:rPr/>
            </w:pPr>
            <w:r w:rsidDel="00000000" w:rsidR="00000000" w:rsidRPr="00000000">
              <w:rPr>
                <w:rtl w:val="0"/>
              </w:rPr>
              <w:t xml:space="preserve">Rainean</w:t>
              <w:br w:type="textWrapping"/>
              <w:t xml:space="preserve">Samantha</w:t>
            </w:r>
          </w:p>
          <w:p w:rsidR="00000000" w:rsidDel="00000000" w:rsidP="00000000" w:rsidRDefault="00000000" w:rsidRPr="00000000">
            <w:pPr>
              <w:spacing w:after="0" w:line="240" w:lineRule="auto"/>
              <w:contextualSpacing w:val="0"/>
              <w:rPr/>
            </w:pPr>
            <w:r w:rsidDel="00000000" w:rsidR="00000000" w:rsidRPr="00000000">
              <w:rPr>
                <w:rtl w:val="0"/>
              </w:rPr>
              <w:t xml:space="preserve">Tan Xinyi</w:t>
            </w:r>
          </w:p>
          <w:p w:rsidR="00000000" w:rsidDel="00000000" w:rsidP="00000000" w:rsidRDefault="00000000" w:rsidRPr="00000000">
            <w:pPr>
              <w:spacing w:after="0" w:line="240" w:lineRule="auto"/>
              <w:contextualSpacing w:val="0"/>
              <w:rPr/>
            </w:pPr>
            <w:r w:rsidDel="00000000" w:rsidR="00000000" w:rsidRPr="00000000">
              <w:rPr>
                <w:rtl w:val="0"/>
              </w:rPr>
              <w:t xml:space="preserve">Drawing of test cases for documentation purposes, finalised the schedule for the entire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(PM)</w:t>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Li Yigang, Project Manager of the Software Engineering Team, commenced the meeting at 1530hrs.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bl>
      <w:tblPr>
        <w:tblStyle w:val="Table2"/>
        <w:tblW w:w="9026.0" w:type="dxa"/>
        <w:jc w:val="left"/>
        <w:tblInd w:w="0.0" w:type="dxa"/>
        <w:tblLayout w:type="fixed"/>
        <w:tblLook w:val="0400"/>
      </w:tblPr>
      <w:tblGrid>
        <w:gridCol w:w="591"/>
        <w:gridCol w:w="6780"/>
        <w:gridCol w:w="1655"/>
        <w:tblGridChange w:id="0">
          <w:tblGrid>
            <w:gridCol w:w="591"/>
            <w:gridCol w:w="6780"/>
            <w:gridCol w:w="1655"/>
          </w:tblGrid>
        </w:tblGridChange>
      </w:tblGrid>
      <w:tr>
        <w:trPr>
          <w:trHeight w:val="20" w:hRule="atLeast"/>
        </w:trP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S/N</w:t>
            </w:r>
          </w:p>
        </w:tc>
        <w:tc>
          <w:tcPr>
            <w:tcBorders>
              <w:right w:color="808080" w:space="0" w:sz="4" w:val="single"/>
            </w:tcBorders>
            <w:shd w:fill="auto" w:val="clear"/>
          </w:tcPr>
          <w:p w:rsidR="00000000" w:rsidDel="00000000" w:rsidP="00000000" w:rsidRDefault="00000000" w:rsidRPr="00000000">
            <w:pPr>
              <w:tabs>
                <w:tab w:val="left" w:pos="1950"/>
              </w:tabs>
              <w:spacing w:after="0" w:line="240" w:lineRule="auto"/>
              <w:contextualSpacing w:val="0"/>
              <w:jc w:val="center"/>
              <w:rPr>
                <w:b w:val="1"/>
              </w:rPr>
            </w:pPr>
            <w:r w:rsidDel="00000000" w:rsidR="00000000" w:rsidRPr="00000000">
              <w:rPr>
                <w:b w:val="1"/>
                <w:rtl w:val="0"/>
              </w:rPr>
              <w:t xml:space="preserve">ITEM</w:t>
            </w:r>
          </w:p>
        </w:tc>
        <w:tc>
          <w:tcPr>
            <w:tcBorders>
              <w:left w:color="808080" w:space="0" w:sz="4" w:val="single"/>
            </w:tcBorders>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ACTION BY</w:t>
            </w:r>
          </w:p>
        </w:tc>
      </w:tr>
      <w:tr>
        <w:trPr>
          <w:trHeight w:val="20" w:hRule="atLeast"/>
        </w:trPr>
        <w:tc>
          <w:tcPr>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1</w:t>
            </w:r>
          </w:p>
        </w:tc>
        <w:tc>
          <w:tcPr>
            <w:tcBorders>
              <w:right w:color="808080" w:space="0" w:sz="4" w:val="single"/>
            </w:tcBorders>
            <w:shd w:fill="auto" w:val="clear"/>
          </w:tcPr>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Test Cases</w:t>
            </w:r>
          </w:p>
          <w:p w:rsidR="00000000" w:rsidDel="00000000" w:rsidP="00000000" w:rsidRDefault="00000000" w:rsidRPr="00000000">
            <w:pPr>
              <w:spacing w:after="0" w:line="259" w:lineRule="auto"/>
              <w:contextualSpacing w:val="0"/>
              <w:rPr>
                <w:b w:val="1"/>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Today the group focused on drawing the test cases for the bootstrap functionality. The focus of the test cases was to be as detailed as possible and to include all possible scenarios.</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The following parts of the test cases were drawn: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Demographics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Locations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Location Lookup</w:t>
            </w: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Yigang will be uploading the partially completed class diagram to the google drive after some minor touch up by 12</w:t>
            </w:r>
            <w:r w:rsidDel="00000000" w:rsidR="00000000" w:rsidRPr="00000000">
              <w:rPr>
                <w:vertAlign w:val="superscript"/>
                <w:rtl w:val="0"/>
              </w:rPr>
              <w:t xml:space="preserve">th</w:t>
            </w:r>
            <w:r w:rsidDel="00000000" w:rsidR="00000000" w:rsidRPr="00000000">
              <w:rPr>
                <w:rtl w:val="0"/>
              </w:rPr>
              <w:t xml:space="preserve"> September 2017, 2359hrs.</w:t>
            </w:r>
          </w:p>
          <w:p w:rsidR="00000000" w:rsidDel="00000000" w:rsidP="00000000" w:rsidRDefault="00000000" w:rsidRPr="00000000">
            <w:pPr>
              <w:spacing w:after="0" w:line="259" w:lineRule="auto"/>
              <w:contextualSpacing w:val="0"/>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Everyone</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Yigang</w:t>
            </w:r>
          </w:p>
        </w:tc>
      </w:tr>
      <w:tr>
        <w:trPr>
          <w:trHeight w:val="20" w:hRule="atLeast"/>
        </w:trPr>
        <w:tc>
          <w:tcPr>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2</w:t>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left"/>
              <w:rPr>
                <w:b w:val="1"/>
              </w:rPr>
            </w:pPr>
            <w:r w:rsidDel="00000000" w:rsidR="00000000" w:rsidRPr="00000000">
              <w:rPr>
                <w:b w:val="1"/>
                <w:rtl w:val="0"/>
              </w:rPr>
              <w:t xml:space="preserve"> 5</w:t>
            </w:r>
          </w:p>
        </w:tc>
        <w:tc>
          <w:tcPr>
            <w:tcBorders>
              <w:right w:color="808080" w:space="0" w:sz="4" w:val="single"/>
            </w:tcBorders>
            <w:shd w:fill="auto" w:val="clear"/>
          </w:tcPr>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Project Schedule</w:t>
            </w:r>
          </w:p>
          <w:p w:rsidR="00000000" w:rsidDel="00000000" w:rsidP="00000000" w:rsidRDefault="00000000" w:rsidRPr="00000000">
            <w:pPr>
              <w:spacing w:after="0" w:line="259" w:lineRule="auto"/>
              <w:contextualSpacing w:val="0"/>
              <w:rPr>
                <w:b w:val="1"/>
              </w:rPr>
            </w:pPr>
            <w:r w:rsidDel="00000000" w:rsidR="00000000" w:rsidRPr="00000000">
              <w:rPr>
                <w:rtl w:val="0"/>
              </w:rPr>
            </w:r>
          </w:p>
          <w:p w:rsidR="00000000" w:rsidDel="00000000" w:rsidP="00000000" w:rsidRDefault="00000000" w:rsidRPr="00000000">
            <w:pPr>
              <w:spacing w:after="0" w:line="259" w:lineRule="auto"/>
              <w:contextualSpacing w:val="0"/>
              <w:rPr/>
            </w:pPr>
            <w:bookmarkStart w:colFirst="0" w:colLast="0" w:name="_gjdgxs" w:id="0"/>
            <w:bookmarkEnd w:id="0"/>
            <w:r w:rsidDel="00000000" w:rsidR="00000000" w:rsidRPr="00000000">
              <w:rPr>
                <w:rtl w:val="0"/>
              </w:rPr>
              <w:t xml:space="preserve">The group went over the project schedule. The group filled in the meetings that have been completed and added in meetings that were not planned for iteration 1. The group also adjusted the plan for iteration 2.</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Assignment of Tasks</w:t>
            </w:r>
          </w:p>
          <w:p w:rsidR="00000000" w:rsidDel="00000000" w:rsidP="00000000" w:rsidRDefault="00000000" w:rsidRPr="00000000">
            <w:pPr>
              <w:spacing w:after="0" w:line="259" w:lineRule="auto"/>
              <w:contextualSpacing w:val="0"/>
              <w:rPr/>
            </w:pPr>
            <w:r w:rsidDel="00000000" w:rsidR="00000000" w:rsidRPr="00000000">
              <w:rPr>
                <w:rtl w:val="0"/>
              </w:rPr>
              <w:t xml:space="preserve">Everyone is assigned to draw their own class diagram for the Bootstrap functionality by September 14 2017.</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Everyone</w:t>
            </w:r>
          </w:p>
        </w:tc>
      </w:tr>
      <w:tr>
        <w:trPr>
          <w:trHeight w:val="20" w:hRule="atLeast"/>
        </w:trPr>
        <w:tc>
          <w:tcPr>
            <w:shd w:fill="auto" w:val="clear"/>
          </w:tcPr>
          <w:p w:rsidR="00000000" w:rsidDel="00000000" w:rsidP="00000000" w:rsidRDefault="00000000" w:rsidRPr="00000000">
            <w:pPr>
              <w:contextualSpacing w:val="0"/>
              <w:jc w:val="center"/>
              <w:rPr>
                <w:b w:val="1"/>
              </w:rPr>
            </w:pPr>
            <w:r w:rsidDel="00000000" w:rsidR="00000000" w:rsidRPr="00000000">
              <w:rPr>
                <w:b w:val="1"/>
                <w:rtl w:val="0"/>
              </w:rPr>
              <w:t xml:space="preserve">4</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tc>
        <w:tc>
          <w:tcPr>
            <w:tcBorders>
              <w:righ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Any other business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 next meeting has been scheduled to be on Thursday, 14</w:t>
            </w:r>
            <w:r w:rsidDel="00000000" w:rsidR="00000000" w:rsidRPr="00000000">
              <w:rPr>
                <w:vertAlign w:val="superscript"/>
                <w:rtl w:val="0"/>
              </w:rPr>
              <w:t xml:space="preserve">th</w:t>
            </w:r>
            <w:r w:rsidDel="00000000" w:rsidR="00000000" w:rsidRPr="00000000">
              <w:rPr>
                <w:rtl w:val="0"/>
              </w:rPr>
              <w:t xml:space="preserve"> September 2017, 1530hrs to 1830hrs.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There was no further business, the project manager, Yigang closed the meeting at 1830hrs.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Minutes recorded by: Amos Lee</w:t>
            </w:r>
          </w:p>
          <w:p w:rsidR="00000000" w:rsidDel="00000000" w:rsidP="00000000" w:rsidRDefault="00000000" w:rsidRPr="00000000">
            <w:pPr>
              <w:contextualSpacing w:val="0"/>
              <w:rPr>
                <w:b w:val="1"/>
              </w:rPr>
            </w:pPr>
            <w:r w:rsidDel="00000000" w:rsidR="00000000" w:rsidRPr="00000000">
              <w:rPr>
                <w:rtl w:val="0"/>
              </w:rPr>
              <w:t xml:space="preserve">Minutes vetted and edited by: Yigang</w:t>
            </w: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S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16" w:lineRule="auto"/>
      <w:contextualSpacing w:val="1"/>
    </w:pPr>
    <w:rPr>
      <w:rFonts w:ascii="Calibri" w:cs="Calibri" w:eastAsia="Calibri" w:hAnsi="Calibri"/>
      <w:color w:val="40404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