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75D" w:rsidRPr="001E375D" w:rsidRDefault="001E375D" w:rsidP="001E375D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  <w:lang w:eastAsia="ru-RU"/>
        </w:rPr>
      </w:pPr>
      <w:r w:rsidRPr="001E375D">
        <w:rPr>
          <w:rFonts w:ascii="Arial" w:eastAsia="Times New Roman" w:hAnsi="Arial" w:cs="Arial"/>
          <w:color w:val="373A3C"/>
          <w:sz w:val="33"/>
          <w:szCs w:val="33"/>
          <w:lang w:eastAsia="ru-RU"/>
        </w:rPr>
        <w:t>Линейная алгебра</w:t>
      </w:r>
    </w:p>
    <w:p w:rsidR="001E375D" w:rsidRPr="001E375D" w:rsidRDefault="001E375D" w:rsidP="001E375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1E375D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Виктор Кантор</w:t>
      </w: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:</w:t>
      </w:r>
    </w:p>
    <w:p w:rsidR="001E375D" w:rsidRPr="001E375D" w:rsidRDefault="001E375D" w:rsidP="001E375D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Ильин, Ким. </w:t>
      </w:r>
      <w:r w:rsidRPr="001E375D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 xml:space="preserve">Линейная алгебра и </w:t>
      </w:r>
      <w:bookmarkStart w:id="0" w:name="_GoBack"/>
      <w:r w:rsidRPr="001E375D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аналитическая геометрия</w:t>
      </w: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(1998) — МГУ.</w:t>
      </w:r>
    </w:p>
    <w:p w:rsidR="001E375D" w:rsidRPr="001E375D" w:rsidRDefault="001E375D" w:rsidP="001E375D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Умнов. </w:t>
      </w:r>
      <w:r w:rsidRPr="001E375D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Аналитическая геометрия и линейная алгебра</w:t>
      </w: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(2011) — МФТИ.</w:t>
      </w:r>
    </w:p>
    <w:p w:rsidR="001E375D" w:rsidRPr="001E375D" w:rsidRDefault="001E375D" w:rsidP="001E375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1E375D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Евгений Рябенко</w:t>
      </w: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:</w:t>
      </w:r>
    </w:p>
    <w:p w:rsidR="001E375D" w:rsidRPr="001E375D" w:rsidRDefault="001E375D" w:rsidP="001E375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Деммель. </w:t>
      </w:r>
      <w:r w:rsidRPr="001E375D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Вычислительная линейная алгебра. Теория и приложения</w:t>
      </w: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(2001) — понятный кусок про матричные разложения.</w:t>
      </w:r>
    </w:p>
    <w:p w:rsidR="001E375D" w:rsidRPr="001E375D" w:rsidRDefault="001E375D" w:rsidP="001E375D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  <w:lang w:eastAsia="ru-RU"/>
        </w:rPr>
      </w:pPr>
      <w:r w:rsidRPr="001E375D">
        <w:rPr>
          <w:rFonts w:ascii="Arial" w:eastAsia="Times New Roman" w:hAnsi="Arial" w:cs="Arial"/>
          <w:color w:val="373A3C"/>
          <w:sz w:val="33"/>
          <w:szCs w:val="33"/>
          <w:lang w:eastAsia="ru-RU"/>
        </w:rPr>
        <w:t>Математический анализ</w:t>
      </w:r>
    </w:p>
    <w:p w:rsidR="001E375D" w:rsidRPr="001E375D" w:rsidRDefault="001E375D" w:rsidP="001E375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1E375D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Виктор Кантор</w:t>
      </w: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:</w:t>
      </w:r>
    </w:p>
    <w:p w:rsidR="001E375D" w:rsidRPr="001E375D" w:rsidRDefault="001E375D" w:rsidP="001E375D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Ильин, Позняк, </w:t>
      </w:r>
      <w:r w:rsidRPr="001E375D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Основы математического анализа</w:t>
      </w: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(2005) — МГУ.</w:t>
      </w:r>
    </w:p>
    <w:p w:rsidR="001E375D" w:rsidRPr="001E375D" w:rsidRDefault="001E375D" w:rsidP="001E375D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Тер-Крикоров, Шабунин. </w:t>
      </w:r>
      <w:r w:rsidRPr="001E375D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Курс математического анализа</w:t>
      </w: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(2001) — МФТИ, много примеров.</w:t>
      </w:r>
    </w:p>
    <w:p w:rsidR="001E375D" w:rsidRPr="001E375D" w:rsidRDefault="001E375D" w:rsidP="001E375D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Иванов. </w:t>
      </w:r>
      <w:r w:rsidRPr="001E375D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Лекции по математическому анализу</w:t>
      </w: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(2000) — МФТИ, очень короткое, но полное изложение.</w:t>
      </w:r>
    </w:p>
    <w:p w:rsidR="001E375D" w:rsidRPr="001E375D" w:rsidRDefault="001E375D" w:rsidP="001E375D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  <w:lang w:eastAsia="ru-RU"/>
        </w:rPr>
      </w:pPr>
      <w:r w:rsidRPr="001E375D">
        <w:rPr>
          <w:rFonts w:ascii="Arial" w:eastAsia="Times New Roman" w:hAnsi="Arial" w:cs="Arial"/>
          <w:color w:val="373A3C"/>
          <w:sz w:val="33"/>
          <w:szCs w:val="33"/>
          <w:lang w:eastAsia="ru-RU"/>
        </w:rPr>
        <w:t>Методы оптимизации</w:t>
      </w:r>
    </w:p>
    <w:bookmarkEnd w:id="0"/>
    <w:p w:rsidR="001E375D" w:rsidRPr="001E375D" w:rsidRDefault="001E375D" w:rsidP="001E375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1E375D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Евгений Рябенко</w:t>
      </w: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:</w:t>
      </w:r>
    </w:p>
    <w:p w:rsidR="001E375D" w:rsidRPr="001E375D" w:rsidRDefault="001E375D" w:rsidP="001E375D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Нестеров. </w:t>
      </w:r>
      <w:r w:rsidRPr="001E375D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Методы выпуклой оптимизации</w:t>
      </w: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(2010) — математически строгое введение в оптимизацию от живого классика.</w:t>
      </w:r>
    </w:p>
    <w:p w:rsidR="001E375D" w:rsidRPr="001E375D" w:rsidRDefault="001E375D" w:rsidP="001E375D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Boyd, Vandenberghe. </w:t>
      </w:r>
      <w:r w:rsidRPr="001E375D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Convex Optimization</w:t>
      </w: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(2004) — идеальная книга по классической оптимизации, много интересных постановок задач.</w:t>
      </w:r>
    </w:p>
    <w:p w:rsidR="001E375D" w:rsidRPr="001E375D" w:rsidRDefault="001E375D" w:rsidP="001E375D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Schneider, Kirkpatrick. </w:t>
      </w:r>
      <w:r w:rsidRPr="001E375D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Stochastic Optimization</w:t>
      </w: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(2006) — стохастическая оптимизация во всём многообразии.</w:t>
      </w:r>
    </w:p>
    <w:p w:rsidR="001E375D" w:rsidRPr="001E375D" w:rsidRDefault="001E375D" w:rsidP="001E375D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  <w:lang w:eastAsia="ru-RU"/>
        </w:rPr>
      </w:pPr>
      <w:r w:rsidRPr="001E375D">
        <w:rPr>
          <w:rFonts w:ascii="Arial" w:eastAsia="Times New Roman" w:hAnsi="Arial" w:cs="Arial"/>
          <w:color w:val="373A3C"/>
          <w:sz w:val="33"/>
          <w:szCs w:val="33"/>
          <w:lang w:eastAsia="ru-RU"/>
        </w:rPr>
        <w:t>Теория вероятностей и статистика</w:t>
      </w:r>
    </w:p>
    <w:p w:rsidR="001E375D" w:rsidRPr="001E375D" w:rsidRDefault="001E375D" w:rsidP="001E375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1E375D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Евгений Соколов</w:t>
      </w: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:</w:t>
      </w:r>
    </w:p>
    <w:p w:rsidR="001E375D" w:rsidRPr="001E375D" w:rsidRDefault="001E375D" w:rsidP="001E375D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Dekking, Kraaikamp, Lopuhaa, Meester. </w:t>
      </w:r>
      <w:r w:rsidRPr="001E375D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A Modern Introduction to Probability and Statistics, Understanding Why and How</w:t>
      </w: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(2005) — доступная книга, описывающая базовые понятия, теоремы и методы; разбирается очень много примеров, тесно связанных с задачами машинного обучения и анализа данных.</w:t>
      </w:r>
    </w:p>
    <w:p w:rsidR="001E375D" w:rsidRPr="001E375D" w:rsidRDefault="001E375D" w:rsidP="001E375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1E375D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Виктор Кантор</w:t>
      </w: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:</w:t>
      </w:r>
    </w:p>
    <w:p w:rsidR="001E375D" w:rsidRPr="001E375D" w:rsidRDefault="001E375D" w:rsidP="001E375D">
      <w:pPr>
        <w:numPr>
          <w:ilvl w:val="0"/>
          <w:numId w:val="5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Лагутин. </w:t>
      </w:r>
      <w:r w:rsidRPr="001E375D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Наглядная математическая статистика</w:t>
      </w: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(2007) — в основном статистика, но есть и небольшое введение в теорию вероятностей. Стоит читать, кроме глав про классификацию и анализ данных, там изложение не слишком современно.</w:t>
      </w:r>
    </w:p>
    <w:p w:rsidR="001E375D" w:rsidRPr="001E375D" w:rsidRDefault="001E375D" w:rsidP="001E375D">
      <w:pPr>
        <w:numPr>
          <w:ilvl w:val="0"/>
          <w:numId w:val="5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lastRenderedPageBreak/>
        <w:t>Чжун, АитСахлиа.</w:t>
      </w:r>
      <w:r w:rsidRPr="001E375D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 Элементарный курс теории вероятностей. Стохастические процессы и финансовая математика</w:t>
      </w: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(2007) — очень простое изложение.</w:t>
      </w:r>
    </w:p>
    <w:p w:rsidR="001E375D" w:rsidRPr="001E375D" w:rsidRDefault="001E375D" w:rsidP="001E375D">
      <w:pPr>
        <w:numPr>
          <w:ilvl w:val="0"/>
          <w:numId w:val="5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Отличные лекции с мехмата Новосибирского Государственного Университета: </w:t>
      </w:r>
      <w:hyperlink r:id="rId5" w:tgtFrame="_blank" w:history="1">
        <w:r w:rsidRPr="001E375D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http://www.nsu.ru/mmf/tvims/chernova/tv/tv_nsu07.pdf</w:t>
        </w:r>
      </w:hyperlink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— теория вероятностей, </w:t>
      </w:r>
      <w:hyperlink r:id="rId6" w:tgtFrame="_blank" w:history="1">
        <w:r w:rsidRPr="001E375D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http://www.nsu.ru/mmf/tvims/chernova/ms/ms_nsu07.pdf</w:t>
        </w:r>
      </w:hyperlink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— математическая статистика.</w:t>
      </w:r>
    </w:p>
    <w:p w:rsidR="001E375D" w:rsidRPr="001E375D" w:rsidRDefault="001E375D" w:rsidP="001E375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1E375D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Евгений Рябенко</w:t>
      </w: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:</w:t>
      </w:r>
    </w:p>
    <w:p w:rsidR="001E375D" w:rsidRPr="001E375D" w:rsidRDefault="001E375D" w:rsidP="001E375D">
      <w:pPr>
        <w:numPr>
          <w:ilvl w:val="0"/>
          <w:numId w:val="6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Diez, Barr, Çetinkaya-Rundel, Dorazio.</w:t>
      </w:r>
      <w:r w:rsidRPr="001E375D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 Advanced High School Statistics</w:t>
      </w: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(2015) — вводная книга, программа соответствует типичному курсу Statistics 101 хорошего западного университета.</w:t>
      </w:r>
    </w:p>
    <w:p w:rsidR="001E375D" w:rsidRPr="001E375D" w:rsidRDefault="001E375D" w:rsidP="001E375D">
      <w:pPr>
        <w:numPr>
          <w:ilvl w:val="0"/>
          <w:numId w:val="6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DasGupta. </w:t>
      </w:r>
      <w:r w:rsidRPr="001E375D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Probability for Statistics and Machine Learning: Fundamentals and Advanced Topics</w:t>
      </w: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(2011) — для смелого читателя, рассматриваются в том числе достаточно высокоуровневые методы.</w:t>
      </w:r>
    </w:p>
    <w:p w:rsidR="001E375D" w:rsidRPr="001E375D" w:rsidRDefault="001E375D" w:rsidP="001E375D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  <w:lang w:eastAsia="ru-RU"/>
        </w:rPr>
      </w:pPr>
      <w:r w:rsidRPr="001E375D">
        <w:rPr>
          <w:rFonts w:ascii="Arial" w:eastAsia="Times New Roman" w:hAnsi="Arial" w:cs="Arial"/>
          <w:color w:val="373A3C"/>
          <w:sz w:val="33"/>
          <w:szCs w:val="33"/>
          <w:lang w:eastAsia="ru-RU"/>
        </w:rPr>
        <w:t>Python</w:t>
      </w:r>
    </w:p>
    <w:p w:rsidR="001E375D" w:rsidRPr="001E375D" w:rsidRDefault="001E375D" w:rsidP="001E375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1E375D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Эмели Драль</w:t>
      </w: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:</w:t>
      </w:r>
    </w:p>
    <w:p w:rsidR="001E375D" w:rsidRPr="001E375D" w:rsidRDefault="001E375D" w:rsidP="001E375D">
      <w:pPr>
        <w:numPr>
          <w:ilvl w:val="0"/>
          <w:numId w:val="7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Классические руководства по Python: </w:t>
      </w:r>
      <w:hyperlink r:id="rId7" w:tgtFrame="_blank" w:history="1">
        <w:r w:rsidRPr="001E375D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https://docs.python.org/2/tutorial/</w:t>
        </w:r>
      </w:hyperlink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(2.7), </w:t>
      </w:r>
      <w:hyperlink r:id="rId8" w:tgtFrame="_blank" w:history="1">
        <w:r w:rsidRPr="001E375D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https://docs.python.org/3/tutorial/</w:t>
        </w:r>
      </w:hyperlink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(3.5)</w:t>
      </w:r>
    </w:p>
    <w:p w:rsidR="001E375D" w:rsidRPr="001E375D" w:rsidRDefault="001E375D" w:rsidP="001E375D">
      <w:pPr>
        <w:numPr>
          <w:ilvl w:val="0"/>
          <w:numId w:val="7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Reitz. </w:t>
      </w:r>
      <w:r w:rsidRPr="001E375D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The Hitchhiker’s Guide to Python</w:t>
      </w:r>
      <w:hyperlink r:id="rId9" w:tgtFrame="_blank" w:history="1">
        <w:r w:rsidRPr="001E375D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 http://docs.python-guide.org/en/latest/</w:t>
        </w:r>
      </w:hyperlink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— довольно полное руководство, в котором рассматриваются вопросы от установки, работы с виртуальным окружением и работы в различных IDE до основных структур языка с примерами кода.</w:t>
      </w:r>
    </w:p>
    <w:p w:rsidR="001E375D" w:rsidRPr="001E375D" w:rsidRDefault="001E375D" w:rsidP="001E375D">
      <w:pPr>
        <w:numPr>
          <w:ilvl w:val="0"/>
          <w:numId w:val="7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1E375D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Google python class</w:t>
      </w: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</w:t>
      </w:r>
      <w:hyperlink r:id="rId10" w:tgtFrame="_blank" w:history="1">
        <w:r w:rsidRPr="001E375D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https://developers.google.com/edu/python/</w:t>
        </w:r>
      </w:hyperlink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— небольшой бесплатный онлайн-курс по Python для слушателей с минимальным опытом программирования.</w:t>
      </w:r>
    </w:p>
    <w:p w:rsidR="001E375D" w:rsidRPr="001E375D" w:rsidRDefault="001E375D" w:rsidP="001E375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Книги для тех, кому захочется основательно изучить Python:</w:t>
      </w:r>
    </w:p>
    <w:p w:rsidR="001E375D" w:rsidRPr="001E375D" w:rsidRDefault="001E375D" w:rsidP="001E375D">
      <w:pPr>
        <w:numPr>
          <w:ilvl w:val="0"/>
          <w:numId w:val="8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Lutz. </w:t>
      </w:r>
      <w:r w:rsidRPr="001E375D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Learning Python</w:t>
      </w: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(2013) — с этой книги можно начинать изучение, она покрывает все основные структуры языка.</w:t>
      </w:r>
    </w:p>
    <w:p w:rsidR="001E375D" w:rsidRPr="001E375D" w:rsidRDefault="001E375D" w:rsidP="001E375D">
      <w:pPr>
        <w:numPr>
          <w:ilvl w:val="0"/>
          <w:numId w:val="8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Lutz. </w:t>
      </w:r>
      <w:r w:rsidRPr="001E375D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Python Pocket Reference</w:t>
      </w: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(2015) — подробный справочник.</w:t>
      </w:r>
    </w:p>
    <w:p w:rsidR="001E375D" w:rsidRPr="001E375D" w:rsidRDefault="001E375D" w:rsidP="001E375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1E375D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Обе эти книги переведены на русский.</w:t>
      </w:r>
    </w:p>
    <w:p w:rsidR="003804FE" w:rsidRDefault="001E375D"/>
    <w:sectPr w:rsidR="00380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F6732"/>
    <w:multiLevelType w:val="multilevel"/>
    <w:tmpl w:val="727A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02050"/>
    <w:multiLevelType w:val="multilevel"/>
    <w:tmpl w:val="AEC6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38484B"/>
    <w:multiLevelType w:val="multilevel"/>
    <w:tmpl w:val="5584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0813E1"/>
    <w:multiLevelType w:val="multilevel"/>
    <w:tmpl w:val="B1F4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823624"/>
    <w:multiLevelType w:val="multilevel"/>
    <w:tmpl w:val="9938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C268CB"/>
    <w:multiLevelType w:val="multilevel"/>
    <w:tmpl w:val="07D4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D12AA2"/>
    <w:multiLevelType w:val="multilevel"/>
    <w:tmpl w:val="9BF4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23185D"/>
    <w:multiLevelType w:val="multilevel"/>
    <w:tmpl w:val="9A3E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6AC"/>
    <w:rsid w:val="000A1A71"/>
    <w:rsid w:val="000F3379"/>
    <w:rsid w:val="001E375D"/>
    <w:rsid w:val="0047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DB0C23-EFD4-4FD9-A7D8-1B3D35E1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7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75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E3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1E375D"/>
    <w:rPr>
      <w:b/>
      <w:bCs/>
    </w:rPr>
  </w:style>
  <w:style w:type="character" w:styleId="Emphasis">
    <w:name w:val="Emphasis"/>
    <w:basedOn w:val="DefaultParagraphFont"/>
    <w:uiPriority w:val="20"/>
    <w:qFormat/>
    <w:rsid w:val="001E375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E37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5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2/tutoria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su.ru/mmf/tvims/chernova/ms/ms_nsu07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nsu.ru/mmf/tvims/chernova/tv/tv_nsu07.pdf" TargetMode="External"/><Relationship Id="rId10" Type="http://schemas.openxmlformats.org/officeDocument/2006/relationships/hyperlink" Target="https://developers.google.com/edu/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python-guide.org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529</Words>
  <Characters>3016</Characters>
  <Application>Microsoft Office Word</Application>
  <DocSecurity>0</DocSecurity>
  <Lines>25</Lines>
  <Paragraphs>7</Paragraphs>
  <ScaleCrop>false</ScaleCrop>
  <Company>Mastercard</Company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Veltishchev, Mikhail</dc:creator>
  <cp:keywords/>
  <dc:description/>
  <cp:lastModifiedBy>Veltishchev, Mikhail</cp:lastModifiedBy>
  <cp:revision>3</cp:revision>
  <dcterms:created xsi:type="dcterms:W3CDTF">2019-06-18T10:03:00Z</dcterms:created>
  <dcterms:modified xsi:type="dcterms:W3CDTF">2019-06-18T10:04:00Z</dcterms:modified>
</cp:coreProperties>
</file>