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606CF" w14:textId="1791ED95" w:rsidR="00F8617C" w:rsidRDefault="00E628F2" w:rsidP="00E84CA9">
      <w:pPr>
        <w:tabs>
          <w:tab w:val="right" w:pos="936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Homework</w:t>
      </w:r>
      <w:r w:rsidR="00F8617C">
        <w:rPr>
          <w:b/>
          <w:sz w:val="28"/>
          <w:szCs w:val="28"/>
        </w:rPr>
        <w:t xml:space="preserve"> </w:t>
      </w:r>
      <w:r w:rsidR="001F5466">
        <w:rPr>
          <w:b/>
          <w:sz w:val="28"/>
          <w:szCs w:val="28"/>
        </w:rPr>
        <w:t>2</w:t>
      </w:r>
    </w:p>
    <w:p w14:paraId="75DCD714" w14:textId="14A822CC" w:rsidR="00FC298A" w:rsidRDefault="00FC298A" w:rsidP="00E84CA9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Evelyn Routon</w:t>
      </w:r>
    </w:p>
    <w:p w14:paraId="21521FD5" w14:textId="5E01C00E" w:rsidR="00FC298A" w:rsidRDefault="00FC298A" w:rsidP="00E84CA9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October 28, 2024</w:t>
      </w:r>
    </w:p>
    <w:p w14:paraId="03A40B0F" w14:textId="5AE67690" w:rsidR="00840B88" w:rsidRPr="001D6785" w:rsidRDefault="00A11101" w:rsidP="00CB0B27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(5 points) </w:t>
      </w:r>
      <w:r w:rsidR="00840B88" w:rsidRPr="001D6785">
        <w:rPr>
          <w:color w:val="000000"/>
        </w:rPr>
        <w:t>Why are segmentation and paging sometimes combined into one scheme?</w:t>
      </w:r>
    </w:p>
    <w:p w14:paraId="5D55DAB7" w14:textId="77777777" w:rsidR="00F2573D" w:rsidRDefault="00F2573D" w:rsidP="00F2573D">
      <w:pPr>
        <w:pStyle w:val="ListParagraph"/>
        <w:autoSpaceDE w:val="0"/>
        <w:autoSpaceDN w:val="0"/>
        <w:adjustRightInd w:val="0"/>
        <w:jc w:val="both"/>
        <w:rPr>
          <w:color w:val="000000"/>
        </w:rPr>
      </w:pPr>
    </w:p>
    <w:p w14:paraId="75DC7F21" w14:textId="77777777" w:rsidR="00F2573D" w:rsidRDefault="00F2573D" w:rsidP="00F2573D">
      <w:pPr>
        <w:pStyle w:val="ListParagraph"/>
        <w:autoSpaceDE w:val="0"/>
        <w:autoSpaceDN w:val="0"/>
        <w:adjustRightInd w:val="0"/>
        <w:jc w:val="both"/>
        <w:rPr>
          <w:color w:val="000000"/>
        </w:rPr>
      </w:pPr>
    </w:p>
    <w:p w14:paraId="2B967685" w14:textId="31F5CAA0" w:rsidR="00F2573D" w:rsidRDefault="0086794A" w:rsidP="00F2573D">
      <w:pPr>
        <w:pStyle w:val="ListParagraph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They are sometimes c</w:t>
      </w:r>
      <w:r w:rsidR="00307D2A">
        <w:rPr>
          <w:color w:val="000000"/>
        </w:rPr>
        <w:t>ombined</w:t>
      </w:r>
      <w:r>
        <w:rPr>
          <w:color w:val="000000"/>
        </w:rPr>
        <w:t xml:space="preserve"> into one scheme</w:t>
      </w:r>
      <w:r w:rsidR="00307D2A">
        <w:rPr>
          <w:color w:val="000000"/>
        </w:rPr>
        <w:t xml:space="preserve"> to </w:t>
      </w:r>
      <w:r w:rsidR="00AB06AA">
        <w:rPr>
          <w:color w:val="000000"/>
        </w:rPr>
        <w:t xml:space="preserve">gain benefits from </w:t>
      </w:r>
      <w:r w:rsidR="00B716A1">
        <w:rPr>
          <w:color w:val="000000"/>
        </w:rPr>
        <w:t>both</w:t>
      </w:r>
      <w:r>
        <w:rPr>
          <w:color w:val="000000"/>
        </w:rPr>
        <w:t xml:space="preserve"> approaches. </w:t>
      </w:r>
      <w:r w:rsidR="00AE2F96">
        <w:rPr>
          <w:color w:val="000000"/>
        </w:rPr>
        <w:t xml:space="preserve">With segmentation being highly organized </w:t>
      </w:r>
      <w:r w:rsidR="00D57BC3">
        <w:rPr>
          <w:color w:val="000000"/>
        </w:rPr>
        <w:t>and flexible and paging containing no external fragmentation</w:t>
      </w:r>
      <w:r w:rsidR="00B716A1">
        <w:rPr>
          <w:color w:val="000000"/>
        </w:rPr>
        <w:t>, and simple but efficient memory management.</w:t>
      </w:r>
    </w:p>
    <w:p w14:paraId="2A28D282" w14:textId="77777777" w:rsidR="00F2573D" w:rsidRDefault="00F2573D" w:rsidP="00F2573D">
      <w:pPr>
        <w:pStyle w:val="ListParagraph"/>
        <w:autoSpaceDE w:val="0"/>
        <w:autoSpaceDN w:val="0"/>
        <w:adjustRightInd w:val="0"/>
        <w:jc w:val="both"/>
        <w:rPr>
          <w:color w:val="000000"/>
        </w:rPr>
      </w:pPr>
    </w:p>
    <w:p w14:paraId="2CAB8A8C" w14:textId="77777777" w:rsidR="00F2573D" w:rsidRDefault="00F2573D" w:rsidP="00F2573D">
      <w:pPr>
        <w:pStyle w:val="ListParagraph"/>
        <w:autoSpaceDE w:val="0"/>
        <w:autoSpaceDN w:val="0"/>
        <w:adjustRightInd w:val="0"/>
        <w:jc w:val="both"/>
        <w:rPr>
          <w:color w:val="000000"/>
        </w:rPr>
      </w:pPr>
    </w:p>
    <w:p w14:paraId="29BFFF99" w14:textId="77777777" w:rsidR="00F2573D" w:rsidRDefault="00F2573D" w:rsidP="00F2573D">
      <w:pPr>
        <w:pStyle w:val="ListParagraph"/>
        <w:autoSpaceDE w:val="0"/>
        <w:autoSpaceDN w:val="0"/>
        <w:adjustRightInd w:val="0"/>
        <w:jc w:val="both"/>
        <w:rPr>
          <w:color w:val="000000"/>
        </w:rPr>
      </w:pPr>
    </w:p>
    <w:p w14:paraId="47490149" w14:textId="0484FC69" w:rsidR="00840B88" w:rsidRPr="001D6785" w:rsidRDefault="00CA10B0" w:rsidP="00CB0B27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(</w:t>
      </w:r>
      <w:r w:rsidR="00827B19">
        <w:rPr>
          <w:color w:val="000000"/>
        </w:rPr>
        <w:t>10</w:t>
      </w:r>
      <w:r>
        <w:rPr>
          <w:color w:val="000000"/>
        </w:rPr>
        <w:t xml:space="preserve"> points) </w:t>
      </w:r>
      <w:r w:rsidR="00840B88" w:rsidRPr="001D6785">
        <w:rPr>
          <w:color w:val="000000"/>
        </w:rPr>
        <w:t>Consider the following segment table:</w:t>
      </w:r>
    </w:p>
    <w:tbl>
      <w:tblPr>
        <w:tblW w:w="2800" w:type="pct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256"/>
        <w:gridCol w:w="2669"/>
      </w:tblGrid>
      <w:tr w:rsidR="00840B88" w:rsidRPr="001D6785" w14:paraId="6724A2D4" w14:textId="77777777" w:rsidTr="00840B8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32842" w14:textId="77777777" w:rsidR="00840B88" w:rsidRPr="001D6785" w:rsidRDefault="00840B88">
            <w:r w:rsidRPr="001D6785">
              <w:t>SEGMENT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C448B" w14:textId="77777777" w:rsidR="00840B88" w:rsidRPr="001D6785" w:rsidRDefault="00840B88">
            <w:r w:rsidRPr="001D6785">
              <w:t>BASE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E56CB" w14:textId="77777777" w:rsidR="00840B88" w:rsidRPr="001D6785" w:rsidRDefault="00840B88">
            <w:r w:rsidRPr="001D6785">
              <w:t>LENGTH</w:t>
            </w:r>
          </w:p>
        </w:tc>
      </w:tr>
      <w:tr w:rsidR="00840B88" w:rsidRPr="001D6785" w14:paraId="1FD3E709" w14:textId="77777777" w:rsidTr="00840B8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78D3D" w14:textId="77777777" w:rsidR="00840B88" w:rsidRPr="001D6785" w:rsidRDefault="00840B88">
            <w:r w:rsidRPr="001D6785">
              <w:t>0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2180F" w14:textId="77777777" w:rsidR="00840B88" w:rsidRPr="001D6785" w:rsidRDefault="00840B88">
            <w:r w:rsidRPr="001D6785">
              <w:t>219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1A215" w14:textId="77777777" w:rsidR="00840B88" w:rsidRPr="001D6785" w:rsidRDefault="00840B88">
            <w:r w:rsidRPr="001D6785">
              <w:t>600</w:t>
            </w:r>
          </w:p>
        </w:tc>
      </w:tr>
      <w:tr w:rsidR="00840B88" w:rsidRPr="001D6785" w14:paraId="280495B5" w14:textId="77777777" w:rsidTr="00840B8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301DD" w14:textId="77777777" w:rsidR="00840B88" w:rsidRPr="001D6785" w:rsidRDefault="00840B88">
            <w:r w:rsidRPr="001D6785">
              <w:t>1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B3A99" w14:textId="77777777" w:rsidR="00840B88" w:rsidRPr="001D6785" w:rsidRDefault="00840B88">
            <w:r w:rsidRPr="001D6785">
              <w:t>2300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EC13" w14:textId="77777777" w:rsidR="00840B88" w:rsidRPr="001D6785" w:rsidRDefault="00840B88">
            <w:r w:rsidRPr="001D6785">
              <w:t>14</w:t>
            </w:r>
          </w:p>
        </w:tc>
      </w:tr>
      <w:tr w:rsidR="00840B88" w:rsidRPr="001D6785" w14:paraId="11F6A1B2" w14:textId="77777777" w:rsidTr="00840B8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FFD72" w14:textId="77777777" w:rsidR="00840B88" w:rsidRPr="001D6785" w:rsidRDefault="00840B88">
            <w:r w:rsidRPr="001D6785">
              <w:t>2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D32" w14:textId="77777777" w:rsidR="00840B88" w:rsidRPr="001D6785" w:rsidRDefault="00840B88">
            <w:r w:rsidRPr="001D6785">
              <w:t>90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BEBF" w14:textId="77777777" w:rsidR="00840B88" w:rsidRPr="001D6785" w:rsidRDefault="00840B88">
            <w:r w:rsidRPr="001D6785">
              <w:t>100</w:t>
            </w:r>
          </w:p>
        </w:tc>
      </w:tr>
      <w:tr w:rsidR="00840B88" w:rsidRPr="001D6785" w14:paraId="5851D0FD" w14:textId="77777777" w:rsidTr="00840B8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5EA54" w14:textId="77777777" w:rsidR="00840B88" w:rsidRPr="001D6785" w:rsidRDefault="00840B88">
            <w:r w:rsidRPr="001D6785">
              <w:t>3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B68FE" w14:textId="77777777" w:rsidR="00840B88" w:rsidRPr="001D6785" w:rsidRDefault="00840B88">
            <w:r w:rsidRPr="001D6785">
              <w:t>1327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78EE6" w14:textId="77777777" w:rsidR="00840B88" w:rsidRPr="001D6785" w:rsidRDefault="00840B88">
            <w:r w:rsidRPr="001D6785">
              <w:t>580</w:t>
            </w:r>
          </w:p>
        </w:tc>
      </w:tr>
      <w:tr w:rsidR="00840B88" w:rsidRPr="001D6785" w14:paraId="08904FE7" w14:textId="77777777" w:rsidTr="00840B88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B6608" w14:textId="77777777" w:rsidR="00840B88" w:rsidRPr="001D6785" w:rsidRDefault="00840B88">
            <w:r w:rsidRPr="001D6785">
              <w:t>4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61EDD" w14:textId="77777777" w:rsidR="00840B88" w:rsidRPr="001D6785" w:rsidRDefault="00840B88">
            <w:r w:rsidRPr="001D6785">
              <w:t>1952</w:t>
            </w:r>
          </w:p>
        </w:tc>
        <w:tc>
          <w:tcPr>
            <w:tcW w:w="2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AFBF3" w14:textId="77777777" w:rsidR="00840B88" w:rsidRPr="001D6785" w:rsidRDefault="00840B88">
            <w:r w:rsidRPr="001D6785">
              <w:t>96</w:t>
            </w:r>
          </w:p>
        </w:tc>
      </w:tr>
    </w:tbl>
    <w:p w14:paraId="21C83C88" w14:textId="77777777" w:rsidR="00A11101" w:rsidRDefault="00A11101" w:rsidP="00A11101">
      <w:pPr>
        <w:pStyle w:val="ListParagraph"/>
        <w:autoSpaceDE w:val="0"/>
        <w:autoSpaceDN w:val="0"/>
        <w:adjustRightInd w:val="0"/>
        <w:jc w:val="both"/>
        <w:rPr>
          <w:color w:val="000000"/>
        </w:rPr>
      </w:pPr>
    </w:p>
    <w:p w14:paraId="2356145B" w14:textId="565F518C" w:rsidR="00840B88" w:rsidRPr="001D6785" w:rsidRDefault="00840B88" w:rsidP="00EA6007">
      <w:pPr>
        <w:pStyle w:val="ListParagraph"/>
        <w:autoSpaceDE w:val="0"/>
        <w:autoSpaceDN w:val="0"/>
        <w:adjustRightInd w:val="0"/>
        <w:jc w:val="both"/>
        <w:rPr>
          <w:color w:val="000000"/>
        </w:rPr>
      </w:pPr>
      <w:r w:rsidRPr="001D6785">
        <w:rPr>
          <w:color w:val="000000"/>
        </w:rPr>
        <w:t>What are the physical addresses for the following logical addresses?</w:t>
      </w:r>
    </w:p>
    <w:p w14:paraId="0C36EFB9" w14:textId="79D15ECD" w:rsidR="006F1D9D" w:rsidRDefault="00840B88" w:rsidP="006F1D9D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1D6785">
        <w:rPr>
          <w:color w:val="000000"/>
        </w:rPr>
        <w:t>0, 430</w:t>
      </w:r>
      <w:r w:rsidR="006F1D9D">
        <w:rPr>
          <w:color w:val="000000"/>
        </w:rPr>
        <w:t xml:space="preserve"> </w:t>
      </w:r>
    </w:p>
    <w:p w14:paraId="50CB2879" w14:textId="535E7797" w:rsidR="006F1D9D" w:rsidRPr="006F1D9D" w:rsidRDefault="006F1D9D" w:rsidP="006F1D9D">
      <w:pPr>
        <w:numPr>
          <w:ilvl w:val="2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649</w:t>
      </w:r>
    </w:p>
    <w:p w14:paraId="168DABE4" w14:textId="77777777" w:rsidR="00840B88" w:rsidRDefault="00840B88" w:rsidP="00840B88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1D6785">
        <w:rPr>
          <w:color w:val="000000"/>
        </w:rPr>
        <w:t>1, 10</w:t>
      </w:r>
    </w:p>
    <w:p w14:paraId="38219458" w14:textId="642BF9B6" w:rsidR="006F1D9D" w:rsidRPr="001D6785" w:rsidRDefault="006F1D9D" w:rsidP="006F1D9D">
      <w:pPr>
        <w:numPr>
          <w:ilvl w:val="2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2310</w:t>
      </w:r>
    </w:p>
    <w:p w14:paraId="5407F4C3" w14:textId="77777777" w:rsidR="00840B88" w:rsidRDefault="00840B88" w:rsidP="00840B88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1D6785">
        <w:rPr>
          <w:color w:val="000000"/>
        </w:rPr>
        <w:t>2, 500</w:t>
      </w:r>
    </w:p>
    <w:p w14:paraId="5307BDAC" w14:textId="0CC9C793" w:rsidR="006F1D9D" w:rsidRPr="001D6785" w:rsidRDefault="006F1D9D" w:rsidP="006F1D9D">
      <w:pPr>
        <w:numPr>
          <w:ilvl w:val="2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Invalid logical address (offset given exceeds length of segment)</w:t>
      </w:r>
    </w:p>
    <w:p w14:paraId="5045B9C0" w14:textId="33FA152A" w:rsidR="00840B88" w:rsidRDefault="00840B88" w:rsidP="00840B88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1D6785">
        <w:rPr>
          <w:color w:val="000000"/>
        </w:rPr>
        <w:t>3, 400</w:t>
      </w:r>
      <w:r w:rsidR="006F1D9D">
        <w:rPr>
          <w:color w:val="000000"/>
        </w:rPr>
        <w:t xml:space="preserve"> </w:t>
      </w:r>
    </w:p>
    <w:p w14:paraId="6375A93A" w14:textId="52728ABA" w:rsidR="006F1D9D" w:rsidRPr="001D6785" w:rsidRDefault="006F1D9D" w:rsidP="006F1D9D">
      <w:pPr>
        <w:numPr>
          <w:ilvl w:val="2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1727</w:t>
      </w:r>
    </w:p>
    <w:p w14:paraId="1DF3DD95" w14:textId="77777777" w:rsidR="00840B88" w:rsidRDefault="00840B88" w:rsidP="00840B88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1D6785">
        <w:rPr>
          <w:color w:val="000000"/>
        </w:rPr>
        <w:t>4, 112</w:t>
      </w:r>
    </w:p>
    <w:p w14:paraId="5842BC86" w14:textId="34EC42B9" w:rsidR="006F1D9D" w:rsidRPr="006F1D9D" w:rsidRDefault="006F1D9D" w:rsidP="006F1D9D">
      <w:pPr>
        <w:numPr>
          <w:ilvl w:val="2"/>
          <w:numId w:val="1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Invalid logical address (offset given exceeds length of segment)</w:t>
      </w:r>
    </w:p>
    <w:p w14:paraId="1EE49550" w14:textId="04804699" w:rsidR="00840B88" w:rsidRPr="001D6785" w:rsidRDefault="00827B19" w:rsidP="00CB0B27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(10 points) </w:t>
      </w:r>
      <w:r w:rsidR="00840B88" w:rsidRPr="001D6785">
        <w:rPr>
          <w:color w:val="000000"/>
        </w:rPr>
        <w:t>Assuming a 1 KB page size, what are the page numbers and offsets for the following address references (provided as decimal numbers):</w:t>
      </w:r>
      <w:r w:rsidR="002D7970">
        <w:rPr>
          <w:color w:val="000000"/>
        </w:rPr>
        <w:t xml:space="preserve"> 1page = 1024</w:t>
      </w:r>
    </w:p>
    <w:p w14:paraId="4240F2E2" w14:textId="77777777" w:rsidR="00840B88" w:rsidRDefault="00840B88" w:rsidP="00CB05F6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 w:rsidRPr="001D6785">
        <w:rPr>
          <w:color w:val="000000"/>
        </w:rPr>
        <w:t>2375</w:t>
      </w:r>
    </w:p>
    <w:p w14:paraId="37809C80" w14:textId="05BB1BDA" w:rsidR="00BC5F6B" w:rsidRPr="001D6785" w:rsidRDefault="00BC5F6B" w:rsidP="00BC5F6B">
      <w:pPr>
        <w:numPr>
          <w:ilvl w:val="2"/>
          <w:numId w:val="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2, 327</w:t>
      </w:r>
    </w:p>
    <w:p w14:paraId="50B29341" w14:textId="77777777" w:rsidR="00840B88" w:rsidRDefault="00840B88" w:rsidP="00CB05F6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 w:rsidRPr="001D6785">
        <w:rPr>
          <w:color w:val="000000"/>
        </w:rPr>
        <w:t>19366</w:t>
      </w:r>
    </w:p>
    <w:p w14:paraId="7CD7A363" w14:textId="642D5AE2" w:rsidR="00BC5F6B" w:rsidRPr="001D6785" w:rsidRDefault="00AF7F9E" w:rsidP="00BC5F6B">
      <w:pPr>
        <w:numPr>
          <w:ilvl w:val="2"/>
          <w:numId w:val="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18, </w:t>
      </w:r>
      <w:r w:rsidR="00CA67BC">
        <w:rPr>
          <w:color w:val="000000"/>
        </w:rPr>
        <w:t>934</w:t>
      </w:r>
    </w:p>
    <w:p w14:paraId="6DC80591" w14:textId="77777777" w:rsidR="00840B88" w:rsidRDefault="00840B88" w:rsidP="00CB05F6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 w:rsidRPr="001D6785">
        <w:rPr>
          <w:color w:val="000000"/>
        </w:rPr>
        <w:t>30000</w:t>
      </w:r>
    </w:p>
    <w:p w14:paraId="389CAEF6" w14:textId="230E36B7" w:rsidR="00CA67BC" w:rsidRPr="001D6785" w:rsidRDefault="00CA67BC" w:rsidP="00CA67BC">
      <w:pPr>
        <w:numPr>
          <w:ilvl w:val="2"/>
          <w:numId w:val="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29, </w:t>
      </w:r>
      <w:r w:rsidR="005C30C8">
        <w:rPr>
          <w:color w:val="000000"/>
        </w:rPr>
        <w:t>304</w:t>
      </w:r>
    </w:p>
    <w:p w14:paraId="2D8A8D87" w14:textId="77777777" w:rsidR="00840B88" w:rsidRDefault="00840B88" w:rsidP="00CB05F6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 w:rsidRPr="001D6785">
        <w:rPr>
          <w:color w:val="000000"/>
        </w:rPr>
        <w:t>256</w:t>
      </w:r>
    </w:p>
    <w:p w14:paraId="3E1152E6" w14:textId="55809D7E" w:rsidR="005C30C8" w:rsidRPr="001D6785" w:rsidRDefault="005C30C8" w:rsidP="005C30C8">
      <w:pPr>
        <w:numPr>
          <w:ilvl w:val="2"/>
          <w:numId w:val="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0</w:t>
      </w:r>
      <w:r w:rsidR="006352A3">
        <w:rPr>
          <w:color w:val="000000"/>
        </w:rPr>
        <w:t>, 256</w:t>
      </w:r>
    </w:p>
    <w:p w14:paraId="376445A4" w14:textId="77777777" w:rsidR="00840B88" w:rsidRDefault="00840B88" w:rsidP="00CB05F6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 w:rsidRPr="001D6785">
        <w:rPr>
          <w:color w:val="000000"/>
        </w:rPr>
        <w:t>16385</w:t>
      </w:r>
    </w:p>
    <w:p w14:paraId="63A23498" w14:textId="17CED894" w:rsidR="006352A3" w:rsidRPr="001D6785" w:rsidRDefault="00E504AB" w:rsidP="006352A3">
      <w:pPr>
        <w:numPr>
          <w:ilvl w:val="2"/>
          <w:numId w:val="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16, 1</w:t>
      </w:r>
    </w:p>
    <w:p w14:paraId="7EB7E811" w14:textId="77777777" w:rsidR="00B06C2E" w:rsidRDefault="00B06C2E" w:rsidP="00840B88">
      <w:pPr>
        <w:ind w:left="720"/>
        <w:rPr>
          <w:color w:val="000000"/>
        </w:rPr>
      </w:pPr>
    </w:p>
    <w:p w14:paraId="596192DE" w14:textId="77777777" w:rsidR="00437708" w:rsidRDefault="00437708" w:rsidP="00840B88">
      <w:pPr>
        <w:ind w:left="720"/>
        <w:rPr>
          <w:color w:val="000000"/>
        </w:rPr>
      </w:pPr>
    </w:p>
    <w:p w14:paraId="04720D5A" w14:textId="332AD885" w:rsidR="00840B88" w:rsidRPr="001D6785" w:rsidRDefault="00EF3A54" w:rsidP="00EF3A54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(10 points) </w:t>
      </w:r>
      <w:r w:rsidR="00840B88" w:rsidRPr="001D6785">
        <w:rPr>
          <w:color w:val="000000"/>
        </w:rPr>
        <w:t>Consider a logical address space of 32 pages with 1024 Bytes per page; mapped onto a physical memory of 16 frames.</w:t>
      </w:r>
    </w:p>
    <w:p w14:paraId="2676DAB6" w14:textId="77777777" w:rsidR="00840B88" w:rsidRDefault="00840B88" w:rsidP="00CB05F6">
      <w:pPr>
        <w:numPr>
          <w:ilvl w:val="1"/>
          <w:numId w:val="15"/>
        </w:numPr>
        <w:spacing w:before="100" w:beforeAutospacing="1" w:after="100" w:afterAutospacing="1"/>
        <w:rPr>
          <w:color w:val="000000"/>
        </w:rPr>
      </w:pPr>
      <w:r w:rsidRPr="001D6785">
        <w:rPr>
          <w:color w:val="000000"/>
        </w:rPr>
        <w:t>How many bits are required in the logical address?</w:t>
      </w:r>
    </w:p>
    <w:p w14:paraId="48FE5B8F" w14:textId="424C27B9" w:rsidR="00CB1352" w:rsidRDefault="00CB1352" w:rsidP="00CB135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2^</w:t>
      </w:r>
      <w:r w:rsidR="007711C3">
        <w:rPr>
          <w:color w:val="000000"/>
        </w:rPr>
        <w:t>a</w:t>
      </w:r>
      <w:r w:rsidR="006E2224">
        <w:rPr>
          <w:color w:val="000000"/>
        </w:rPr>
        <w:t xml:space="preserve"> = 1024 bytes</w:t>
      </w:r>
      <w:r w:rsidR="007711C3">
        <w:rPr>
          <w:color w:val="000000"/>
        </w:rPr>
        <w:t>/</w:t>
      </w:r>
      <w:proofErr w:type="spellStart"/>
      <w:r w:rsidR="007711C3">
        <w:rPr>
          <w:color w:val="000000"/>
        </w:rPr>
        <w:t>pg</w:t>
      </w:r>
      <w:proofErr w:type="spellEnd"/>
      <w:r w:rsidR="007711C3">
        <w:rPr>
          <w:color w:val="000000"/>
        </w:rPr>
        <w:t xml:space="preserve">  a=10  </w:t>
      </w:r>
      <w:r w:rsidR="006E2224">
        <w:rPr>
          <w:color w:val="000000"/>
        </w:rPr>
        <w:t>(10bits)</w:t>
      </w:r>
    </w:p>
    <w:p w14:paraId="30BBA6B6" w14:textId="7ECC8C76" w:rsidR="006E2224" w:rsidRDefault="006E2224" w:rsidP="00CB135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2^x = 32 pages</w:t>
      </w:r>
      <w:r w:rsidR="00722A4C">
        <w:rPr>
          <w:color w:val="000000"/>
        </w:rPr>
        <w:t xml:space="preserve">  x=5</w:t>
      </w:r>
      <w:r w:rsidR="00131554">
        <w:rPr>
          <w:color w:val="000000"/>
        </w:rPr>
        <w:t xml:space="preserve">  (5bits)</w:t>
      </w:r>
    </w:p>
    <w:p w14:paraId="5E1E631F" w14:textId="6B356A8F" w:rsidR="00582F30" w:rsidRPr="001D6785" w:rsidRDefault="00582F30" w:rsidP="00CB1352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10+5 = 15 bits required for logical address</w:t>
      </w:r>
    </w:p>
    <w:p w14:paraId="38B1479E" w14:textId="77777777" w:rsidR="00840B88" w:rsidRDefault="00840B88" w:rsidP="00CB05F6">
      <w:pPr>
        <w:numPr>
          <w:ilvl w:val="1"/>
          <w:numId w:val="15"/>
        </w:numPr>
        <w:spacing w:before="100" w:beforeAutospacing="1" w:after="100" w:afterAutospacing="1"/>
        <w:rPr>
          <w:color w:val="000000"/>
        </w:rPr>
      </w:pPr>
      <w:r w:rsidRPr="001D6785">
        <w:rPr>
          <w:color w:val="000000"/>
        </w:rPr>
        <w:t>How many bits are required in the physical address?</w:t>
      </w:r>
    </w:p>
    <w:p w14:paraId="55D7F7CF" w14:textId="0723EBFC" w:rsidR="00722A4C" w:rsidRDefault="00722A4C" w:rsidP="00722A4C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2^</w:t>
      </w:r>
      <w:r w:rsidR="007711C3">
        <w:rPr>
          <w:color w:val="000000"/>
        </w:rPr>
        <w:t>b</w:t>
      </w:r>
      <w:r>
        <w:rPr>
          <w:color w:val="000000"/>
        </w:rPr>
        <w:t xml:space="preserve"> = 1024</w:t>
      </w:r>
      <w:r w:rsidR="00F93744">
        <w:rPr>
          <w:color w:val="000000"/>
        </w:rPr>
        <w:t xml:space="preserve"> bytes/</w:t>
      </w:r>
      <w:proofErr w:type="spellStart"/>
      <w:r w:rsidR="00F93744">
        <w:rPr>
          <w:color w:val="000000"/>
        </w:rPr>
        <w:t>pg</w:t>
      </w:r>
      <w:proofErr w:type="spellEnd"/>
      <w:r>
        <w:rPr>
          <w:color w:val="000000"/>
        </w:rPr>
        <w:t xml:space="preserve">  </w:t>
      </w:r>
      <w:r w:rsidR="007711C3">
        <w:rPr>
          <w:color w:val="000000"/>
        </w:rPr>
        <w:t xml:space="preserve">b=10  </w:t>
      </w:r>
      <w:r>
        <w:rPr>
          <w:color w:val="000000"/>
        </w:rPr>
        <w:t>(10bits)</w:t>
      </w:r>
    </w:p>
    <w:p w14:paraId="2BFF9073" w14:textId="1F181D8E" w:rsidR="00722A4C" w:rsidRDefault="00722A4C" w:rsidP="00722A4C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2^y = 16 frames  y=4  (4bits)</w:t>
      </w:r>
    </w:p>
    <w:p w14:paraId="4129E73C" w14:textId="3B679159" w:rsidR="00582F30" w:rsidRPr="001D6785" w:rsidRDefault="00582F30" w:rsidP="00722A4C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10+4 = 14 bits required for physical address</w:t>
      </w:r>
    </w:p>
    <w:sectPr w:rsidR="00582F30" w:rsidRPr="001D6785" w:rsidSect="00742A26"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B7026" w14:textId="77777777" w:rsidR="008414CB" w:rsidRDefault="008414CB">
      <w:r>
        <w:separator/>
      </w:r>
    </w:p>
  </w:endnote>
  <w:endnote w:type="continuationSeparator" w:id="0">
    <w:p w14:paraId="6239F977" w14:textId="77777777" w:rsidR="008414CB" w:rsidRDefault="00841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52FB1" w14:textId="42008B35" w:rsidR="00F8617C" w:rsidRDefault="003A455F">
    <w:pPr>
      <w:pStyle w:val="Footer"/>
      <w:jc w:val="center"/>
    </w:pPr>
    <w:r>
      <w:rPr>
        <w:rStyle w:val="PageNumber"/>
      </w:rPr>
      <w:fldChar w:fldCharType="begin"/>
    </w:r>
    <w:r w:rsidR="00F8617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C78EF">
      <w:rPr>
        <w:rStyle w:val="PageNumber"/>
        <w:noProof/>
      </w:rPr>
      <w:t>2</w:t>
    </w:r>
    <w:r>
      <w:rPr>
        <w:rStyle w:val="PageNumber"/>
      </w:rPr>
      <w:fldChar w:fldCharType="end"/>
    </w:r>
    <w:r w:rsidR="00F8617C">
      <w:rPr>
        <w:rStyle w:val="PageNumber"/>
      </w:rPr>
      <w:t xml:space="preserve"> of </w:t>
    </w:r>
    <w:r>
      <w:rPr>
        <w:rStyle w:val="PageNumber"/>
      </w:rPr>
      <w:fldChar w:fldCharType="begin"/>
    </w:r>
    <w:r w:rsidR="00F8617C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C78E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75E9D" w14:textId="2A4098BD" w:rsidR="00F8617C" w:rsidRDefault="003A455F">
    <w:pPr>
      <w:pStyle w:val="Footer"/>
      <w:jc w:val="center"/>
    </w:pPr>
    <w:r>
      <w:rPr>
        <w:rStyle w:val="PageNumber"/>
      </w:rPr>
      <w:fldChar w:fldCharType="begin"/>
    </w:r>
    <w:r w:rsidR="00F8617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C78EF">
      <w:rPr>
        <w:rStyle w:val="PageNumber"/>
        <w:noProof/>
      </w:rPr>
      <w:t>1</w:t>
    </w:r>
    <w:r>
      <w:rPr>
        <w:rStyle w:val="PageNumber"/>
      </w:rPr>
      <w:fldChar w:fldCharType="end"/>
    </w:r>
    <w:r w:rsidR="00F8617C">
      <w:rPr>
        <w:rStyle w:val="PageNumber"/>
      </w:rPr>
      <w:t xml:space="preserve"> of </w:t>
    </w:r>
    <w:r>
      <w:rPr>
        <w:rStyle w:val="PageNumber"/>
      </w:rPr>
      <w:fldChar w:fldCharType="begin"/>
    </w:r>
    <w:r w:rsidR="00F8617C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C78E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FC951" w14:textId="77777777" w:rsidR="008414CB" w:rsidRDefault="008414CB">
      <w:r>
        <w:separator/>
      </w:r>
    </w:p>
  </w:footnote>
  <w:footnote w:type="continuationSeparator" w:id="0">
    <w:p w14:paraId="575A0C35" w14:textId="77777777" w:rsidR="008414CB" w:rsidRDefault="00841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6195E" w14:textId="60BD068C" w:rsidR="00684B9B" w:rsidRDefault="00F8617C">
    <w:pPr>
      <w:tabs>
        <w:tab w:val="right" w:pos="9360"/>
      </w:tabs>
      <w:rPr>
        <w:i/>
      </w:rPr>
    </w:pPr>
    <w:r>
      <w:rPr>
        <w:i/>
      </w:rPr>
      <w:t>C</w:t>
    </w:r>
    <w:r w:rsidR="00684B9B">
      <w:rPr>
        <w:i/>
      </w:rPr>
      <w:t>SC</w:t>
    </w:r>
    <w:r w:rsidR="00696727">
      <w:rPr>
        <w:i/>
      </w:rPr>
      <w:t xml:space="preserve"> </w:t>
    </w:r>
    <w:r w:rsidR="00684B9B">
      <w:rPr>
        <w:i/>
      </w:rPr>
      <w:t>360</w:t>
    </w:r>
    <w:r>
      <w:rPr>
        <w:i/>
      </w:rPr>
      <w:t xml:space="preserve"> </w:t>
    </w:r>
    <w:r w:rsidR="00684B9B">
      <w:rPr>
        <w:i/>
      </w:rPr>
      <w:t>Operating Systems</w:t>
    </w:r>
    <w:r>
      <w:rPr>
        <w:i/>
      </w:rPr>
      <w:tab/>
      <w:t xml:space="preserve">CS Department, </w:t>
    </w:r>
    <w:r w:rsidR="00684B9B">
      <w:rPr>
        <w:i/>
      </w:rPr>
      <w:t>MSU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E0539"/>
    <w:multiLevelType w:val="hybridMultilevel"/>
    <w:tmpl w:val="07CA309A"/>
    <w:lvl w:ilvl="0" w:tplc="79FAFFC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53009"/>
    <w:multiLevelType w:val="hybridMultilevel"/>
    <w:tmpl w:val="0524B9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501AF3"/>
    <w:multiLevelType w:val="hybridMultilevel"/>
    <w:tmpl w:val="3B56DBFE"/>
    <w:lvl w:ilvl="0" w:tplc="C10C616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B318C"/>
    <w:multiLevelType w:val="multilevel"/>
    <w:tmpl w:val="0612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90D42"/>
    <w:multiLevelType w:val="hybridMultilevel"/>
    <w:tmpl w:val="8FF414FE"/>
    <w:lvl w:ilvl="0" w:tplc="9CDC49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37F35"/>
    <w:multiLevelType w:val="hybridMultilevel"/>
    <w:tmpl w:val="4D669926"/>
    <w:lvl w:ilvl="0" w:tplc="85B29694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3E05757A"/>
    <w:multiLevelType w:val="hybridMultilevel"/>
    <w:tmpl w:val="4134B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F3A2B"/>
    <w:multiLevelType w:val="hybridMultilevel"/>
    <w:tmpl w:val="9634C31A"/>
    <w:lvl w:ilvl="0" w:tplc="79FAFFCA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0D5474"/>
    <w:multiLevelType w:val="hybridMultilevel"/>
    <w:tmpl w:val="3D8A5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570BC"/>
    <w:multiLevelType w:val="hybridMultilevel"/>
    <w:tmpl w:val="9E18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2179F"/>
    <w:multiLevelType w:val="hybridMultilevel"/>
    <w:tmpl w:val="B1E89B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F45B7"/>
    <w:multiLevelType w:val="multilevel"/>
    <w:tmpl w:val="0612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6533F2"/>
    <w:multiLevelType w:val="hybridMultilevel"/>
    <w:tmpl w:val="FC0E26D4"/>
    <w:lvl w:ilvl="0" w:tplc="79FAFFC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C530C"/>
    <w:multiLevelType w:val="multilevel"/>
    <w:tmpl w:val="0612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B0408C"/>
    <w:multiLevelType w:val="hybridMultilevel"/>
    <w:tmpl w:val="EC8E8D22"/>
    <w:lvl w:ilvl="0" w:tplc="79FAFFC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8350362">
    <w:abstractNumId w:val="1"/>
  </w:num>
  <w:num w:numId="2" w16cid:durableId="1811022345">
    <w:abstractNumId w:val="0"/>
  </w:num>
  <w:num w:numId="3" w16cid:durableId="1731608038">
    <w:abstractNumId w:val="14"/>
  </w:num>
  <w:num w:numId="4" w16cid:durableId="1359240084">
    <w:abstractNumId w:val="12"/>
  </w:num>
  <w:num w:numId="5" w16cid:durableId="1504977145">
    <w:abstractNumId w:val="7"/>
  </w:num>
  <w:num w:numId="6" w16cid:durableId="1467116670">
    <w:abstractNumId w:val="6"/>
  </w:num>
  <w:num w:numId="7" w16cid:durableId="785580713">
    <w:abstractNumId w:val="10"/>
  </w:num>
  <w:num w:numId="8" w16cid:durableId="1599212857">
    <w:abstractNumId w:val="2"/>
  </w:num>
  <w:num w:numId="9" w16cid:durableId="882211708">
    <w:abstractNumId w:val="5"/>
  </w:num>
  <w:num w:numId="10" w16cid:durableId="1745564701">
    <w:abstractNumId w:val="4"/>
  </w:num>
  <w:num w:numId="11" w16cid:durableId="393892900">
    <w:abstractNumId w:val="8"/>
  </w:num>
  <w:num w:numId="12" w16cid:durableId="1810130989">
    <w:abstractNumId w:val="9"/>
  </w:num>
  <w:num w:numId="13" w16cid:durableId="155070825">
    <w:abstractNumId w:val="3"/>
  </w:num>
  <w:num w:numId="14" w16cid:durableId="762382679">
    <w:abstractNumId w:val="13"/>
  </w:num>
  <w:num w:numId="15" w16cid:durableId="13381199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60"/>
    <w:rsid w:val="000037EC"/>
    <w:rsid w:val="00011669"/>
    <w:rsid w:val="00011D77"/>
    <w:rsid w:val="00012A7C"/>
    <w:rsid w:val="000135C4"/>
    <w:rsid w:val="00017C22"/>
    <w:rsid w:val="00033BD5"/>
    <w:rsid w:val="00037D3A"/>
    <w:rsid w:val="00051879"/>
    <w:rsid w:val="0005263A"/>
    <w:rsid w:val="00052F68"/>
    <w:rsid w:val="000530D2"/>
    <w:rsid w:val="00054782"/>
    <w:rsid w:val="0005675F"/>
    <w:rsid w:val="00067090"/>
    <w:rsid w:val="00070E75"/>
    <w:rsid w:val="00072543"/>
    <w:rsid w:val="00076534"/>
    <w:rsid w:val="00076EAB"/>
    <w:rsid w:val="00086885"/>
    <w:rsid w:val="00092A51"/>
    <w:rsid w:val="000A16FE"/>
    <w:rsid w:val="000B0C9E"/>
    <w:rsid w:val="000B3E01"/>
    <w:rsid w:val="000B464A"/>
    <w:rsid w:val="000B5E58"/>
    <w:rsid w:val="000C0DC2"/>
    <w:rsid w:val="000C48FE"/>
    <w:rsid w:val="000D6C8D"/>
    <w:rsid w:val="000E49B9"/>
    <w:rsid w:val="000E7E44"/>
    <w:rsid w:val="001006CB"/>
    <w:rsid w:val="001076B9"/>
    <w:rsid w:val="00107CC7"/>
    <w:rsid w:val="00131554"/>
    <w:rsid w:val="00136A69"/>
    <w:rsid w:val="00150CBF"/>
    <w:rsid w:val="00152409"/>
    <w:rsid w:val="001548B6"/>
    <w:rsid w:val="001575E1"/>
    <w:rsid w:val="00162E3A"/>
    <w:rsid w:val="00165FC8"/>
    <w:rsid w:val="00173F62"/>
    <w:rsid w:val="00177A45"/>
    <w:rsid w:val="00185EC7"/>
    <w:rsid w:val="00192AD6"/>
    <w:rsid w:val="00196EEC"/>
    <w:rsid w:val="001A0188"/>
    <w:rsid w:val="001A0CE8"/>
    <w:rsid w:val="001A17D7"/>
    <w:rsid w:val="001A1992"/>
    <w:rsid w:val="001A310D"/>
    <w:rsid w:val="001D1F1F"/>
    <w:rsid w:val="001D5C9A"/>
    <w:rsid w:val="001D6785"/>
    <w:rsid w:val="001E3F08"/>
    <w:rsid w:val="001F5466"/>
    <w:rsid w:val="00201D2B"/>
    <w:rsid w:val="002110C0"/>
    <w:rsid w:val="0021164B"/>
    <w:rsid w:val="00213468"/>
    <w:rsid w:val="00213986"/>
    <w:rsid w:val="00213BBA"/>
    <w:rsid w:val="00217D1B"/>
    <w:rsid w:val="002233FE"/>
    <w:rsid w:val="00224DCD"/>
    <w:rsid w:val="00226A07"/>
    <w:rsid w:val="002272E0"/>
    <w:rsid w:val="002305C3"/>
    <w:rsid w:val="00232BFA"/>
    <w:rsid w:val="0024304E"/>
    <w:rsid w:val="00247141"/>
    <w:rsid w:val="00253721"/>
    <w:rsid w:val="00260BED"/>
    <w:rsid w:val="00281B38"/>
    <w:rsid w:val="002828A3"/>
    <w:rsid w:val="00287209"/>
    <w:rsid w:val="00295FD5"/>
    <w:rsid w:val="002A27A2"/>
    <w:rsid w:val="002A5585"/>
    <w:rsid w:val="002A7FDF"/>
    <w:rsid w:val="002B22A6"/>
    <w:rsid w:val="002B5410"/>
    <w:rsid w:val="002C1100"/>
    <w:rsid w:val="002C3C87"/>
    <w:rsid w:val="002D09BA"/>
    <w:rsid w:val="002D2E99"/>
    <w:rsid w:val="002D7970"/>
    <w:rsid w:val="002E1EA7"/>
    <w:rsid w:val="002E50E0"/>
    <w:rsid w:val="002F0D2E"/>
    <w:rsid w:val="002F2059"/>
    <w:rsid w:val="002F422A"/>
    <w:rsid w:val="00300D5D"/>
    <w:rsid w:val="00305B64"/>
    <w:rsid w:val="00307D2A"/>
    <w:rsid w:val="00324641"/>
    <w:rsid w:val="00325A70"/>
    <w:rsid w:val="003315E0"/>
    <w:rsid w:val="00333BE0"/>
    <w:rsid w:val="00345A10"/>
    <w:rsid w:val="00347625"/>
    <w:rsid w:val="003544F7"/>
    <w:rsid w:val="0036368E"/>
    <w:rsid w:val="00373517"/>
    <w:rsid w:val="00385983"/>
    <w:rsid w:val="00387204"/>
    <w:rsid w:val="00396532"/>
    <w:rsid w:val="003A0BD5"/>
    <w:rsid w:val="003A455F"/>
    <w:rsid w:val="003B4119"/>
    <w:rsid w:val="003D2F60"/>
    <w:rsid w:val="003D31F2"/>
    <w:rsid w:val="003E17D0"/>
    <w:rsid w:val="003E353B"/>
    <w:rsid w:val="003F696F"/>
    <w:rsid w:val="003F6E74"/>
    <w:rsid w:val="00405930"/>
    <w:rsid w:val="00406836"/>
    <w:rsid w:val="004079F0"/>
    <w:rsid w:val="004109D0"/>
    <w:rsid w:val="00416C0D"/>
    <w:rsid w:val="00416DB1"/>
    <w:rsid w:val="004179E6"/>
    <w:rsid w:val="004210C1"/>
    <w:rsid w:val="004251D5"/>
    <w:rsid w:val="004255DD"/>
    <w:rsid w:val="004300FE"/>
    <w:rsid w:val="00435808"/>
    <w:rsid w:val="00435B57"/>
    <w:rsid w:val="00437708"/>
    <w:rsid w:val="00456A61"/>
    <w:rsid w:val="00464A0D"/>
    <w:rsid w:val="00467766"/>
    <w:rsid w:val="00486F34"/>
    <w:rsid w:val="00487E76"/>
    <w:rsid w:val="00490132"/>
    <w:rsid w:val="00494A9D"/>
    <w:rsid w:val="004A7CD9"/>
    <w:rsid w:val="004B359E"/>
    <w:rsid w:val="004B4327"/>
    <w:rsid w:val="004B60E9"/>
    <w:rsid w:val="004C103D"/>
    <w:rsid w:val="004C154B"/>
    <w:rsid w:val="004C4D1B"/>
    <w:rsid w:val="004D1DD1"/>
    <w:rsid w:val="004D281E"/>
    <w:rsid w:val="004E412D"/>
    <w:rsid w:val="004E58A1"/>
    <w:rsid w:val="004F12DD"/>
    <w:rsid w:val="005007BD"/>
    <w:rsid w:val="00505762"/>
    <w:rsid w:val="0051002F"/>
    <w:rsid w:val="00516C14"/>
    <w:rsid w:val="005253E4"/>
    <w:rsid w:val="0053345F"/>
    <w:rsid w:val="00536576"/>
    <w:rsid w:val="0055019C"/>
    <w:rsid w:val="00552840"/>
    <w:rsid w:val="005554B0"/>
    <w:rsid w:val="00562F20"/>
    <w:rsid w:val="0056538E"/>
    <w:rsid w:val="00571D6A"/>
    <w:rsid w:val="005724AC"/>
    <w:rsid w:val="00573B43"/>
    <w:rsid w:val="00582F30"/>
    <w:rsid w:val="00585D97"/>
    <w:rsid w:val="00586F30"/>
    <w:rsid w:val="0059264A"/>
    <w:rsid w:val="00593511"/>
    <w:rsid w:val="00593CF3"/>
    <w:rsid w:val="005B095D"/>
    <w:rsid w:val="005B0963"/>
    <w:rsid w:val="005B0D30"/>
    <w:rsid w:val="005C1075"/>
    <w:rsid w:val="005C30C8"/>
    <w:rsid w:val="005D15A8"/>
    <w:rsid w:val="005D7CF7"/>
    <w:rsid w:val="005E3E15"/>
    <w:rsid w:val="005E50C1"/>
    <w:rsid w:val="005F338D"/>
    <w:rsid w:val="005F592F"/>
    <w:rsid w:val="00606EC0"/>
    <w:rsid w:val="00610084"/>
    <w:rsid w:val="0061534F"/>
    <w:rsid w:val="0061580C"/>
    <w:rsid w:val="006224B2"/>
    <w:rsid w:val="006268A9"/>
    <w:rsid w:val="00627F04"/>
    <w:rsid w:val="006352A3"/>
    <w:rsid w:val="00640120"/>
    <w:rsid w:val="006449A5"/>
    <w:rsid w:val="00647EBE"/>
    <w:rsid w:val="00653E55"/>
    <w:rsid w:val="006547BB"/>
    <w:rsid w:val="00663A76"/>
    <w:rsid w:val="00681809"/>
    <w:rsid w:val="00684B9B"/>
    <w:rsid w:val="00686D94"/>
    <w:rsid w:val="0069031F"/>
    <w:rsid w:val="00696727"/>
    <w:rsid w:val="00696FDF"/>
    <w:rsid w:val="006A1668"/>
    <w:rsid w:val="006B1850"/>
    <w:rsid w:val="006B2C0D"/>
    <w:rsid w:val="006B3186"/>
    <w:rsid w:val="006D08CE"/>
    <w:rsid w:val="006D3871"/>
    <w:rsid w:val="006D4D61"/>
    <w:rsid w:val="006D59E8"/>
    <w:rsid w:val="006D69EE"/>
    <w:rsid w:val="006D7C4A"/>
    <w:rsid w:val="006E20D7"/>
    <w:rsid w:val="006E2224"/>
    <w:rsid w:val="006E4803"/>
    <w:rsid w:val="006E6AAD"/>
    <w:rsid w:val="006E7360"/>
    <w:rsid w:val="006F0C10"/>
    <w:rsid w:val="006F1D9D"/>
    <w:rsid w:val="006F6612"/>
    <w:rsid w:val="00700F7D"/>
    <w:rsid w:val="00703F2C"/>
    <w:rsid w:val="00707D1F"/>
    <w:rsid w:val="00712474"/>
    <w:rsid w:val="00720E81"/>
    <w:rsid w:val="00721048"/>
    <w:rsid w:val="00722A4C"/>
    <w:rsid w:val="00723D03"/>
    <w:rsid w:val="00727A91"/>
    <w:rsid w:val="00730F6D"/>
    <w:rsid w:val="00731B16"/>
    <w:rsid w:val="0073328D"/>
    <w:rsid w:val="0073576D"/>
    <w:rsid w:val="00735F25"/>
    <w:rsid w:val="007361F5"/>
    <w:rsid w:val="00742A26"/>
    <w:rsid w:val="0074409A"/>
    <w:rsid w:val="00746F1A"/>
    <w:rsid w:val="00751526"/>
    <w:rsid w:val="007528F7"/>
    <w:rsid w:val="00756930"/>
    <w:rsid w:val="007570F6"/>
    <w:rsid w:val="00760144"/>
    <w:rsid w:val="00760BCF"/>
    <w:rsid w:val="00764239"/>
    <w:rsid w:val="007711C3"/>
    <w:rsid w:val="00771544"/>
    <w:rsid w:val="0077490A"/>
    <w:rsid w:val="007945F9"/>
    <w:rsid w:val="00797827"/>
    <w:rsid w:val="007A02FE"/>
    <w:rsid w:val="007B6ECB"/>
    <w:rsid w:val="007C025F"/>
    <w:rsid w:val="007C1910"/>
    <w:rsid w:val="007C5C81"/>
    <w:rsid w:val="007D28C3"/>
    <w:rsid w:val="007D454F"/>
    <w:rsid w:val="007D67DC"/>
    <w:rsid w:val="007E015E"/>
    <w:rsid w:val="007E4D58"/>
    <w:rsid w:val="007F511C"/>
    <w:rsid w:val="007F627C"/>
    <w:rsid w:val="00806793"/>
    <w:rsid w:val="00811761"/>
    <w:rsid w:val="00812AD4"/>
    <w:rsid w:val="008167BC"/>
    <w:rsid w:val="008219DA"/>
    <w:rsid w:val="0082332D"/>
    <w:rsid w:val="00824303"/>
    <w:rsid w:val="00827B19"/>
    <w:rsid w:val="00834CBF"/>
    <w:rsid w:val="00834E13"/>
    <w:rsid w:val="00840B88"/>
    <w:rsid w:val="008414CB"/>
    <w:rsid w:val="008456FE"/>
    <w:rsid w:val="008534E2"/>
    <w:rsid w:val="0085484F"/>
    <w:rsid w:val="00854C38"/>
    <w:rsid w:val="00860CD5"/>
    <w:rsid w:val="00861A91"/>
    <w:rsid w:val="0086794A"/>
    <w:rsid w:val="00870601"/>
    <w:rsid w:val="008725AF"/>
    <w:rsid w:val="00872C38"/>
    <w:rsid w:val="008735A5"/>
    <w:rsid w:val="00873615"/>
    <w:rsid w:val="008743FC"/>
    <w:rsid w:val="00876B75"/>
    <w:rsid w:val="008A4B57"/>
    <w:rsid w:val="008A7FD5"/>
    <w:rsid w:val="008C7DF5"/>
    <w:rsid w:val="008D0F43"/>
    <w:rsid w:val="008D3E07"/>
    <w:rsid w:val="008E0272"/>
    <w:rsid w:val="008E2075"/>
    <w:rsid w:val="008E7E1D"/>
    <w:rsid w:val="008F197A"/>
    <w:rsid w:val="008F338A"/>
    <w:rsid w:val="008F4069"/>
    <w:rsid w:val="00901131"/>
    <w:rsid w:val="00901551"/>
    <w:rsid w:val="009016AC"/>
    <w:rsid w:val="00916C1A"/>
    <w:rsid w:val="00917440"/>
    <w:rsid w:val="0093257A"/>
    <w:rsid w:val="009326AD"/>
    <w:rsid w:val="00941997"/>
    <w:rsid w:val="00955319"/>
    <w:rsid w:val="00957559"/>
    <w:rsid w:val="0097077E"/>
    <w:rsid w:val="009726A4"/>
    <w:rsid w:val="009733EA"/>
    <w:rsid w:val="009751DC"/>
    <w:rsid w:val="009870A1"/>
    <w:rsid w:val="00987103"/>
    <w:rsid w:val="00987632"/>
    <w:rsid w:val="009911F3"/>
    <w:rsid w:val="00991C17"/>
    <w:rsid w:val="00994DFB"/>
    <w:rsid w:val="00995A1D"/>
    <w:rsid w:val="009B19E2"/>
    <w:rsid w:val="009B6C58"/>
    <w:rsid w:val="009B796E"/>
    <w:rsid w:val="009C1549"/>
    <w:rsid w:val="009C4911"/>
    <w:rsid w:val="009F2E46"/>
    <w:rsid w:val="009F3654"/>
    <w:rsid w:val="009F4510"/>
    <w:rsid w:val="009F5150"/>
    <w:rsid w:val="00A0111D"/>
    <w:rsid w:val="00A023F8"/>
    <w:rsid w:val="00A050BF"/>
    <w:rsid w:val="00A06113"/>
    <w:rsid w:val="00A11101"/>
    <w:rsid w:val="00A12E86"/>
    <w:rsid w:val="00A15AE4"/>
    <w:rsid w:val="00A215A8"/>
    <w:rsid w:val="00A22564"/>
    <w:rsid w:val="00A22C1F"/>
    <w:rsid w:val="00A230D8"/>
    <w:rsid w:val="00A310CC"/>
    <w:rsid w:val="00A328DF"/>
    <w:rsid w:val="00A32E4D"/>
    <w:rsid w:val="00A375BB"/>
    <w:rsid w:val="00A53DD9"/>
    <w:rsid w:val="00A60511"/>
    <w:rsid w:val="00A60F8C"/>
    <w:rsid w:val="00A6455A"/>
    <w:rsid w:val="00A67803"/>
    <w:rsid w:val="00A81E01"/>
    <w:rsid w:val="00A834A4"/>
    <w:rsid w:val="00A858D0"/>
    <w:rsid w:val="00A9223B"/>
    <w:rsid w:val="00A94F47"/>
    <w:rsid w:val="00A953B0"/>
    <w:rsid w:val="00A95DF8"/>
    <w:rsid w:val="00AA5FCF"/>
    <w:rsid w:val="00AA66E0"/>
    <w:rsid w:val="00AB06AA"/>
    <w:rsid w:val="00AB30DC"/>
    <w:rsid w:val="00AB36E5"/>
    <w:rsid w:val="00AB712E"/>
    <w:rsid w:val="00AC3374"/>
    <w:rsid w:val="00AC78EF"/>
    <w:rsid w:val="00AC7CD2"/>
    <w:rsid w:val="00AD57A1"/>
    <w:rsid w:val="00AD75F0"/>
    <w:rsid w:val="00AE2F96"/>
    <w:rsid w:val="00AF405B"/>
    <w:rsid w:val="00AF6991"/>
    <w:rsid w:val="00AF7F9E"/>
    <w:rsid w:val="00B04ABA"/>
    <w:rsid w:val="00B06C2E"/>
    <w:rsid w:val="00B2540C"/>
    <w:rsid w:val="00B33956"/>
    <w:rsid w:val="00B431B0"/>
    <w:rsid w:val="00B56469"/>
    <w:rsid w:val="00B635A1"/>
    <w:rsid w:val="00B70EF8"/>
    <w:rsid w:val="00B70F56"/>
    <w:rsid w:val="00B716A1"/>
    <w:rsid w:val="00B7353D"/>
    <w:rsid w:val="00B75E2A"/>
    <w:rsid w:val="00B75E59"/>
    <w:rsid w:val="00B765BE"/>
    <w:rsid w:val="00B77310"/>
    <w:rsid w:val="00B8293A"/>
    <w:rsid w:val="00BB0699"/>
    <w:rsid w:val="00BC4009"/>
    <w:rsid w:val="00BC4EA2"/>
    <w:rsid w:val="00BC5F6B"/>
    <w:rsid w:val="00BC7307"/>
    <w:rsid w:val="00BC7E6C"/>
    <w:rsid w:val="00BD53CD"/>
    <w:rsid w:val="00BD7802"/>
    <w:rsid w:val="00BE055F"/>
    <w:rsid w:val="00BE1F70"/>
    <w:rsid w:val="00BE3059"/>
    <w:rsid w:val="00BE49CF"/>
    <w:rsid w:val="00BE54D9"/>
    <w:rsid w:val="00BF3B4A"/>
    <w:rsid w:val="00C13E3F"/>
    <w:rsid w:val="00C146EA"/>
    <w:rsid w:val="00C2450E"/>
    <w:rsid w:val="00C27C57"/>
    <w:rsid w:val="00C3336E"/>
    <w:rsid w:val="00C35AA9"/>
    <w:rsid w:val="00C40338"/>
    <w:rsid w:val="00C5790A"/>
    <w:rsid w:val="00C652ED"/>
    <w:rsid w:val="00C65D78"/>
    <w:rsid w:val="00C70875"/>
    <w:rsid w:val="00C71EF2"/>
    <w:rsid w:val="00C721DE"/>
    <w:rsid w:val="00C73D67"/>
    <w:rsid w:val="00C74E5E"/>
    <w:rsid w:val="00C75E0F"/>
    <w:rsid w:val="00C7634F"/>
    <w:rsid w:val="00C769C6"/>
    <w:rsid w:val="00C9338B"/>
    <w:rsid w:val="00C96B6C"/>
    <w:rsid w:val="00C9734F"/>
    <w:rsid w:val="00CA10B0"/>
    <w:rsid w:val="00CA280D"/>
    <w:rsid w:val="00CA5CC5"/>
    <w:rsid w:val="00CA67BC"/>
    <w:rsid w:val="00CA7414"/>
    <w:rsid w:val="00CB05F6"/>
    <w:rsid w:val="00CB0B27"/>
    <w:rsid w:val="00CB1352"/>
    <w:rsid w:val="00CB14FA"/>
    <w:rsid w:val="00CB44F1"/>
    <w:rsid w:val="00CB6AEB"/>
    <w:rsid w:val="00CC0D47"/>
    <w:rsid w:val="00CC19EE"/>
    <w:rsid w:val="00CC6CAD"/>
    <w:rsid w:val="00CD1631"/>
    <w:rsid w:val="00CD71C2"/>
    <w:rsid w:val="00CE4AB3"/>
    <w:rsid w:val="00CF03CE"/>
    <w:rsid w:val="00D0051A"/>
    <w:rsid w:val="00D0342F"/>
    <w:rsid w:val="00D17741"/>
    <w:rsid w:val="00D20B24"/>
    <w:rsid w:val="00D3757E"/>
    <w:rsid w:val="00D40D78"/>
    <w:rsid w:val="00D457EA"/>
    <w:rsid w:val="00D521EC"/>
    <w:rsid w:val="00D52A30"/>
    <w:rsid w:val="00D57BC3"/>
    <w:rsid w:val="00D72FC3"/>
    <w:rsid w:val="00D76378"/>
    <w:rsid w:val="00D8783D"/>
    <w:rsid w:val="00D87F0D"/>
    <w:rsid w:val="00DA5F07"/>
    <w:rsid w:val="00DA78FD"/>
    <w:rsid w:val="00DB0ABC"/>
    <w:rsid w:val="00DC101E"/>
    <w:rsid w:val="00DC2CA3"/>
    <w:rsid w:val="00DC7AE6"/>
    <w:rsid w:val="00DD7E3D"/>
    <w:rsid w:val="00DE5661"/>
    <w:rsid w:val="00DE7721"/>
    <w:rsid w:val="00DE7D94"/>
    <w:rsid w:val="00E01C13"/>
    <w:rsid w:val="00E10789"/>
    <w:rsid w:val="00E135F4"/>
    <w:rsid w:val="00E15650"/>
    <w:rsid w:val="00E16448"/>
    <w:rsid w:val="00E20142"/>
    <w:rsid w:val="00E230DC"/>
    <w:rsid w:val="00E41649"/>
    <w:rsid w:val="00E504AB"/>
    <w:rsid w:val="00E50ECC"/>
    <w:rsid w:val="00E527B4"/>
    <w:rsid w:val="00E611ED"/>
    <w:rsid w:val="00E628F2"/>
    <w:rsid w:val="00E62E19"/>
    <w:rsid w:val="00E63B7B"/>
    <w:rsid w:val="00E63FF0"/>
    <w:rsid w:val="00E7142B"/>
    <w:rsid w:val="00E7510A"/>
    <w:rsid w:val="00E84CA9"/>
    <w:rsid w:val="00EA4761"/>
    <w:rsid w:val="00EA6007"/>
    <w:rsid w:val="00EA662D"/>
    <w:rsid w:val="00EB0356"/>
    <w:rsid w:val="00EB25A7"/>
    <w:rsid w:val="00EB6689"/>
    <w:rsid w:val="00EC06ED"/>
    <w:rsid w:val="00EC0C6D"/>
    <w:rsid w:val="00EC23C8"/>
    <w:rsid w:val="00EC2A83"/>
    <w:rsid w:val="00ED7DD2"/>
    <w:rsid w:val="00EE0BAD"/>
    <w:rsid w:val="00EF3A54"/>
    <w:rsid w:val="00F017D5"/>
    <w:rsid w:val="00F11DB7"/>
    <w:rsid w:val="00F12837"/>
    <w:rsid w:val="00F12F23"/>
    <w:rsid w:val="00F145B9"/>
    <w:rsid w:val="00F2573D"/>
    <w:rsid w:val="00F25DCF"/>
    <w:rsid w:val="00F3086E"/>
    <w:rsid w:val="00F37A97"/>
    <w:rsid w:val="00F50BAA"/>
    <w:rsid w:val="00F66B1C"/>
    <w:rsid w:val="00F70E64"/>
    <w:rsid w:val="00F72E39"/>
    <w:rsid w:val="00F8617C"/>
    <w:rsid w:val="00F93744"/>
    <w:rsid w:val="00F94007"/>
    <w:rsid w:val="00F971ED"/>
    <w:rsid w:val="00FA0AC2"/>
    <w:rsid w:val="00FA1FB4"/>
    <w:rsid w:val="00FA4E8C"/>
    <w:rsid w:val="00FA57B9"/>
    <w:rsid w:val="00FB5214"/>
    <w:rsid w:val="00FB7310"/>
    <w:rsid w:val="00FC1945"/>
    <w:rsid w:val="00FC298A"/>
    <w:rsid w:val="00FC6488"/>
    <w:rsid w:val="00FD2EDA"/>
    <w:rsid w:val="00FD59DE"/>
    <w:rsid w:val="00FD699F"/>
    <w:rsid w:val="00FE2D65"/>
    <w:rsid w:val="00FE6619"/>
    <w:rsid w:val="00FF62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DABC"/>
  <w15:docId w15:val="{6B5AAAF4-E9EF-48C1-98E9-BB600DAE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15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315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15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5E0"/>
  </w:style>
  <w:style w:type="character" w:styleId="FollowedHyperlink">
    <w:name w:val="FollowedHyperlink"/>
    <w:basedOn w:val="DefaultParagraphFont"/>
    <w:rsid w:val="003315E0"/>
    <w:rPr>
      <w:color w:val="800080"/>
      <w:u w:val="single"/>
    </w:rPr>
  </w:style>
  <w:style w:type="paragraph" w:styleId="BodyText">
    <w:name w:val="Body Text"/>
    <w:basedOn w:val="Normal"/>
    <w:rsid w:val="003315E0"/>
    <w:pPr>
      <w:jc w:val="both"/>
    </w:pPr>
    <w:rPr>
      <w:i/>
      <w:iCs/>
    </w:rPr>
  </w:style>
  <w:style w:type="paragraph" w:styleId="BodyText2">
    <w:name w:val="Body Text 2"/>
    <w:basedOn w:val="Normal"/>
    <w:rsid w:val="003315E0"/>
    <w:pPr>
      <w:spacing w:line="360" w:lineRule="auto"/>
      <w:jc w:val="both"/>
    </w:pPr>
    <w:rPr>
      <w:b/>
      <w:bCs/>
    </w:rPr>
  </w:style>
  <w:style w:type="character" w:styleId="Hyperlink">
    <w:name w:val="Hyperlink"/>
    <w:basedOn w:val="DefaultParagraphFont"/>
    <w:rsid w:val="00D52A30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BB0699"/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B0699"/>
    <w:rPr>
      <w:b/>
      <w:b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4210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210C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01D2B"/>
    <w:pPr>
      <w:ind w:left="720"/>
      <w:contextualSpacing/>
    </w:pPr>
  </w:style>
  <w:style w:type="table" w:styleId="TableGrid">
    <w:name w:val="Table Grid"/>
    <w:basedOn w:val="TableNormal"/>
    <w:rsid w:val="004C1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0B88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135, Computer Science I, Fall 2005</vt:lpstr>
    </vt:vector>
  </TitlesOfParts>
  <Company>OCS chemistry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135, Computer Science I, Fall 2005</dc:title>
  <dc:subject/>
  <dc:creator>a</dc:creator>
  <cp:keywords/>
  <dc:description/>
  <cp:lastModifiedBy>Routon, Evelyn F</cp:lastModifiedBy>
  <cp:revision>25</cp:revision>
  <cp:lastPrinted>2017-09-06T20:04:00Z</cp:lastPrinted>
  <dcterms:created xsi:type="dcterms:W3CDTF">2024-10-28T04:15:00Z</dcterms:created>
  <dcterms:modified xsi:type="dcterms:W3CDTF">2024-10-28T04:55:00Z</dcterms:modified>
</cp:coreProperties>
</file>