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2880" w:after="360"/>
      </w:pPr>
      <w:r>
        <w:rPr>
          <w:b/>
          <w:sz w:val="72"/>
          <w:szCs w:val="72"/>
          <w:color w:val="C3B152"/>
        </w:rPr>
        <w:t>APPLETREE INTERIORS</w:t>
      </w:r>
    </w:p>
    <w:p>
      <w:pPr>
        <w:jc w:val="center"/>
        <w:spacing w:before="120" w:after="120"/>
      </w:pPr>
      <w:r>
        <w:rPr>
          <w:sz w:val="24"/>
          <w:szCs w:val="24"/>
          <w:color w:val="9D9A91"/>
        </w:rPr>
        <w:t>Interior Design  |  Manufacturing  |  Turnkey Fit-Out</w:t>
      </w:r>
    </w:p>
    <w:p/>
    <w:p/>
    <w:p/>
    <w:p>
      <w:pPr>
        <w:jc w:val="center"/>
        <w:spacing w:before="720" w:after="240"/>
      </w:pPr>
      <w:r>
        <w:rPr>
          <w:b/>
          <w:sz w:val="52"/>
          <w:szCs w:val="52"/>
        </w:rPr>
        <w:t>STANDARD OPERATING PROCEDURE</w:t>
      </w:r>
    </w:p>
    <w:p>
      <w:pPr>
        <w:jc w:val="center"/>
        <w:spacing w:before="120" w:after="120"/>
      </w:pPr>
      <w:r>
        <w:rPr>
          <w:b/>
          <w:sz w:val="36"/>
          <w:szCs w:val="36"/>
          <w:color w:val="2E2E2E"/>
        </w:rPr>
        <w:t>ERP System - All Modules</w:t>
      </w:r>
    </w:p>
    <w:p/>
    <w:p/>
    <w:p>
      <w:pPr>
        <w:jc w:val="center"/>
        <w:spacing w:before="360" w:after="80"/>
      </w:pPr>
      <w:r>
        <w:rPr>
          <w:sz w:val="22"/>
          <w:szCs w:val="22"/>
        </w:rPr>
        <w:t>Version 3.0   |   July 2026</w:t>
      </w:r>
    </w:p>
    <w:p>
      <w:pPr>
        <w:jc w:val="center"/>
      </w:pPr>
      <w:r>
        <w:rPr>
          <w:sz w:val="20"/>
          <w:szCs w:val="20"/>
          <w:color w:val="9D9A91"/>
        </w:rPr>
        <w:t>CONFIDENTIAL  -  INTERNAL USE ONLY</w:t>
      </w:r>
    </w:p>
    <w:p>
      <w:r>
        <w:br w:type="page"/>
      </w:r>
    </w:p>
    <w:p>
      <w:pPr>
        <w:pStyle w:val="H1"/>
      </w:pPr>
      <w:r>
        <w:t xml:space="preserve">1.  Introduction</w:t>
      </w:r>
    </w:p>
    <w:p>
      <w:r>
        <w:t xml:space="preserve">This Standard Operating Procedure (SOP) covers the Appletree Interiors ERP system - a single, unified platform that manages the full business lifecycle from first client contact through design, manufacturing, site installation, invoicing, and financial reporting.</w:t>
      </w:r>
    </w:p>
    <w:p>
      <w:r>
        <w:t xml:space="preserve">The ERP is accessed through a web browser and is role-gated: each user sees only the modules relevant to their function. All data is stored centrally and shared in real time across roles.</w:t>
      </w:r>
    </w:p>
    <w:p/>
    <w:p>
      <w:pPr>
        <w:pStyle w:val="H2"/>
      </w:pPr>
      <w:r>
        <w:t xml:space="preserve">1.1  Purpose</w:t>
      </w:r>
    </w:p>
    <w:p>
      <w:pPr>
        <w:numPr>
          <w:ilvl w:val="0"/>
          <w:numId w:val="1"/>
        </w:numPr>
      </w:pPr>
      <w:r>
        <w:t xml:space="preserve">Provide a single source of truth for all operations - CRM, production, site, and finance.</w:t>
      </w:r>
    </w:p>
    <w:p>
      <w:pPr>
        <w:numPr>
          <w:ilvl w:val="0"/>
          <w:numId w:val="1"/>
        </w:numPr>
      </w:pPr>
      <w:r>
        <w:t xml:space="preserve">Eliminate manual handoffs by automating status changes across the workflow chain.</w:t>
      </w:r>
    </w:p>
    <w:p>
      <w:pPr>
        <w:numPr>
          <w:ilvl w:val="0"/>
          <w:numId w:val="1"/>
        </w:numPr>
      </w:pPr>
      <w:r>
        <w:t xml:space="preserve">Give the CEO live visibility into every project, machine, delivery, and financial position.</w:t>
      </w:r>
    </w:p>
    <w:p/>
    <w:p>
      <w:pPr>
        <w:pStyle w:val="H2"/>
      </w:pPr>
      <w:r>
        <w:t xml:space="preserve">1.2  Scope</w:t>
      </w:r>
    </w:p>
    <w:p>
      <w:r>
        <w:t xml:space="preserve">This SOP applies to all staff who use the ERP: Sales team, Estimator, Factory Supervisor, Site Supervisor, Procurement, and Accounts. It covers every module in the current version, including MES, Site and Installation, and the Estimation &amp; Costing Engine, Quotations Kanban, and Partners &amp; Referrals additions described in Sections 5 and 15.</w:t>
      </w:r>
    </w:p>
    <w:p>
      <w:r>
        <w:br w:type="page"/>
      </w:r>
    </w:p>
    <w:p>
      <w:pPr>
        <w:pStyle w:val="H1"/>
      </w:pPr>
      <w:r>
        <w:t xml:space="preserve">2.  User Roles and Access</w:t>
      </w:r>
    </w:p>
    <w:p>
      <w:r>
        <w:t xml:space="preserve">The ERP enforces role-based access. Each role has a dedicated login, a default landing page, and access only to their relevant modules.</w:t>
      </w:r>
    </w:p>
    <w:p/>
    <w:tbl>
      <w:tblPr>
        <w:tblW w:w="9636" w:type="dxa"/>
      </w:tblPr>
      <w:tblGrid>
        <w:gridCol w:w="2409"/>
        <w:gridCol w:w="2409"/>
        <w:gridCol w:w="2409"/>
        <w:gridCol w:w="2409"/>
      </w:tblGrid>
      <w:tr>
        <w:tc>
          <w:tcPr>
            <w:shading w:val="clear" w:fill="C3B152"/>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Role</w:t>
            </w:r>
          </w:p>
        </w:tc>
        <w:tc>
          <w:tcPr>
            <w:shading w:val="clear" w:fill="C3B152"/>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Default Landing Page</w:t>
            </w:r>
          </w:p>
        </w:tc>
        <w:tc>
          <w:tcPr>
            <w:shading w:val="clear" w:fill="C3B152"/>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Module Access (default)</w:t>
            </w:r>
          </w:p>
        </w:tc>
        <w:tc>
          <w:tcPr>
            <w:shading w:val="clear" w:fill="C3B152"/>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Notes</w:t>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 Dashboard</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All modules - full access, cannot be restricted</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Bypasses the Role Access Matrix entirely</w:t>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Admin</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Dashboard</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All modules - full access, cannot be restricted</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Same unrestricted access as CEO</w:t>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Accounts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 Invoices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Overview, Finance, Reports, Projects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Supervisor</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Dashboard</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Overview, Projects, Operations, Inventory, Factory / MES, Master Data</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Supervisor</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Dashboard</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Overview, Projects, Site &amp; Installation, Operations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Leads &amp; Enquiries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Overview, CRM &amp; Sales, Projects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Estimator</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Estimator Dashboard</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Overview, Estimation, Projects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
            </w:r>
          </w:p>
        </w:tc>
      </w:tr>
      <w:tr>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Procurement</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Purchases</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Overview, Inventory, Projects, Master Data</w:t>
            </w:r>
          </w:p>
        </w:tc>
        <w:tc>
          <w:tcPr>
            <w:tcW w:w="2409"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
            </w:r>
          </w:p>
        </w:tc>
      </w:tr>
    </w:tbl>
    <w:p/>
    <w:p>
      <w:r>
        <w:t xml:space="preserve">Note: By default, only CEO and Admin can access Master Data, Chart of Accounts, Banking, and system-wide Reports - Factory Supervisor and Procurement also see Master Data by default (Workers/Item/Vendor masters, not Users &amp; Roles). All of this is adjustable per role via the Role Access Matrix (Section 2.1). Contact the CEO or an Admin to change access or approve new users - see Section 3.1 for how a new user actually requests access.</w:t>
      </w:r>
    </w:p>
    <w:p/>
    <w:p>
      <w:pPr>
        <w:pStyle w:val="H2"/>
      </w:pPr>
      <w:r>
        <w:t xml:space="preserve">2.1  Role Access Matrix (Editable)</w:t>
      </w:r>
    </w:p>
    <w:p>
      <w:r>
        <w:t xml:space="preserve">The CEO and Admin roles can view and edit exactly which modules every other role can see, without any code change, from Master Data, then Users and Roles.</w:t>
      </w:r>
    </w:p>
    <w:p>
      <w:pPr>
        <w:numPr>
          <w:ilvl w:val="0"/>
          <w:numId w:val="2"/>
        </w:numPr>
      </w:pPr>
      <w:r>
        <w:t xml:space="preserve">Navigate to Master Data, then Users and Roles.</w:t>
      </w:r>
    </w:p>
    <w:p>
      <w:pPr>
        <w:numPr>
          <w:ilvl w:val="0"/>
          <w:numId w:val="2"/>
        </w:numPr>
      </w:pPr>
      <w:r>
        <w:t xml:space="preserve">The Role Access Matrix table shows every module down the left and every role across the top. CEO and Admin always show a fixed checkmark - they always see everything.</w:t>
      </w:r>
    </w:p>
    <w:p>
      <w:pPr>
        <w:numPr>
          <w:ilvl w:val="0"/>
          <w:numId w:val="2"/>
        </w:numPr>
      </w:pPr>
      <w:r>
        <w:t xml:space="preserve">For every other role, tick or untick the checkbox for each module to grant or remove access.</w:t>
      </w:r>
    </w:p>
    <w:p>
      <w:pPr>
        <w:numPr>
          <w:ilvl w:val="0"/>
          <w:numId w:val="2"/>
        </w:numPr>
      </w:pPr>
      <w:r>
        <w:t xml:space="preserve">Click Save Access Changes. The affected users' sidebars update the next time they log in or refresh.</w:t>
      </w:r>
    </w:p>
    <w:p>
      <w:pPr>
        <w:numPr>
          <w:ilvl w:val="0"/>
          <w:numId w:val="2"/>
        </w:numPr>
      </w:pPr>
      <w:r>
        <w:t xml:space="preserve">Click Reset to Defaults at any time to restore the original recommended access for every role.</w:t>
      </w:r>
    </w:p>
    <w:p>
      <w:r>
        <w:br w:type="page"/>
      </w:r>
    </w:p>
    <w:p>
      <w:pPr>
        <w:pStyle w:val="H1"/>
      </w:pPr>
      <w:r>
        <w:t xml:space="preserve">3.  Login and Navigation</w:t>
      </w:r>
    </w:p>
    <w:p>
      <w:pPr>
        <w:pStyle w:val="H2"/>
      </w:pPr>
      <w:r>
        <w:t xml:space="preserve">3.1  Logging In, Requesting Access, and Password Recovery</w:t>
      </w:r>
    </w:p>
    <w:p>
      <w:r>
        <w:t xml:space="preserve">The ERP is a hosted web application - open it at the company URL in Google Chrome or Microsoft Edge. There is nothing to install and no local file to open.</w:t>
      </w:r>
    </w:p>
    <w:p>
      <w:pPr>
        <w:numPr>
          <w:ilvl w:val="0"/>
          <w:numId w:val="2"/>
        </w:numPr>
      </w:pPr>
      <w:r>
        <w:t xml:space="preserve">The login screen appears. Nothing in the system is visible until you sign in.</w:t>
      </w:r>
    </w:p>
    <w:p>
      <w:pPr>
        <w:numPr>
          <w:ilvl w:val="0"/>
          <w:numId w:val="2"/>
        </w:numPr>
      </w:pPr>
      <w:r>
        <w:t xml:space="preserve">Enter your email address and password, then click Sign In. Or click Continue with Google to sign in with a Google account instead - you will be sent to Google’s own sign-in page and back.</w:t>
      </w:r>
    </w:p>
    <w:p>
      <w:pPr>
        <w:numPr>
          <w:ilvl w:val="0"/>
          <w:numId w:val="2"/>
        </w:numPr>
      </w:pPr>
      <w:r>
        <w:t xml:space="preserve">You are redirected to your role’s default landing page (Section 2 table).</w:t>
      </w:r>
    </w:p>
    <w:p>
      <w:pPr>
        <w:numPr>
          <w:ilvl w:val="0"/>
          <w:numId w:val="2"/>
        </w:numPr>
      </w:pPr>
      <w:r>
        <w:t xml:space="preserve">If you see a blank screen or error, press Ctrl+Shift+R to force-refresh the browser.</w:t>
      </w:r>
    </w:p>
    <w:p/>
    <w:p>
      <w:r>
        <w:t xml:space="preserve">Requesting access (new users): click Request Access on the login screen. Fill in Full Name, Email, Phone, the Role you need, and set a password. Submitting shows a confirmation screen - this does not log you in immediately. A CEO or Admin must approve the request (User Management, then Pending Requests) before you can sign in. Signing in with Google for the first time works the same way behind the scenes: it automatically creates a pending request (defaulted to the Factory Supervisor role, which the approver can change) rather than granting instant access.</w:t>
      </w:r>
    </w:p>
    <w:p/>
    <w:p>
      <w:r>
        <w:t xml:space="preserve">Forgot your password: click Forgot password? under the login form (type your email into the Email field first, or the system will ask you to). A password reset email is sent. Open it and follow the link back to the ERP - you will be prompted to type your new password twice, then automatically continue to your dashboard.</w:t>
      </w:r>
    </w:p>
    <w:p/>
    <w:p>
      <w:pPr>
        <w:pStyle w:val="H2"/>
      </w:pPr>
      <w:r>
        <w:t xml:space="preserve">3.2  Navigation</w:t>
      </w:r>
    </w:p>
    <w:p>
      <w:r>
        <w:t xml:space="preserve">The left sidebar shows only the modules available to your role, grouped under: Overview, CRM &amp; Sales, Estimation, Projects, Operations, Inventory, Finance, Reports, Site &amp; Installation, Factory / MES, HR &amp; Payroll, and Master Data. Click any module name to open it. The active module is highlighted in gold. Use the back arrow within modules to return to a list view.</w:t>
      </w:r>
    </w:p>
    <w:p/>
    <w:p>
      <w:pPr>
        <w:pStyle w:val="H2"/>
      </w:pPr>
      <w:r>
        <w:t xml:space="preserve">3.3  Session Timeout</w:t>
      </w:r>
    </w:p>
    <w:p>
      <w:r>
        <w:t xml:space="preserve">Business rule: you are automatically signed out after 30 minutes with no clicks, key presses, or taps anywhere in the app. There is no warning beforehand - the sign-out happens the moment the 30-minute mark is crossed, and you will only see a “Session expired - please sign in again” message afterward. Save or submit any form you are working on well before stepping away, since anything unsaved at that point is lost.</w:t>
      </w:r>
    </w:p>
    <w:p/>
    <w:p>
      <w:pPr>
        <w:pStyle w:val="H2"/>
      </w:pPr>
      <w:r>
        <w:t xml:space="preserve">3.4  Global Interface Elements</w:t>
      </w:r>
    </w:p>
    <w:p>
      <w:r>
        <w:t xml:space="preserve">These appear in the top bar on every page.</w:t>
      </w:r>
    </w:p>
    <w:p>
      <w:pPr>
        <w:numPr>
          <w:ilvl w:val="0"/>
          <w:numId w:val="1"/>
        </w:numPr>
      </w:pPr>
      <w:r>
        <w:t xml:space="preserve">⌨️ keyboard-navigation toggle - lets you move between fields and actions using the keyboard.</w:t>
      </w:r>
    </w:p>
    <w:p>
      <w:pPr>
        <w:numPr>
          <w:ilvl w:val="0"/>
          <w:numId w:val="1"/>
        </w:numPr>
      </w:pPr>
      <w:r>
        <w:t xml:space="preserve">🔔 notification bell - shows in-app notifications (e.g. a new Estimation Request assigned to you, a milestone ready to invoice).</w:t>
      </w:r>
    </w:p>
    <w:p>
      <w:pPr>
        <w:numPr>
          <w:ilvl w:val="0"/>
          <w:numId w:val="1"/>
        </w:numPr>
      </w:pPr>
      <w:r>
        <w:t xml:space="preserve">🌙 dark mode toggle - switches the whole app between light and dark themes; your choice is remembered.</w:t>
      </w:r>
    </w:p>
    <w:p>
      <w:pPr>
        <w:numPr>
          <w:ilvl w:val="0"/>
          <w:numId w:val="1"/>
        </w:numPr>
      </w:pPr>
      <w:r>
        <w:t xml:space="preserve">⬇ Export - exports the current list/table you are viewing.</w:t>
      </w:r>
    </w:p>
    <w:p>
      <w:pPr>
        <w:numPr>
          <w:ilvl w:val="0"/>
          <w:numId w:val="1"/>
        </w:numPr>
      </w:pPr>
      <w:r>
        <w:t xml:space="preserve">🔒 Sign Out - click your name or this icon to log out. All unsaved form data is lost - always save or submit first.</w:t>
      </w:r>
    </w:p>
    <w:p>
      <w:pPr>
        <w:numPr>
          <w:ilvl w:val="0"/>
          <w:numId w:val="1"/>
        </w:numPr>
      </w:pPr>
      <w:r>
        <w:t xml:space="preserve">🕐 activity/history icon (on individual records such as Leads and Quotations) - opens a full timeline of everything that has happened to that record.</w:t>
      </w:r>
    </w:p>
    <w:p>
      <w:pPr>
        <w:numPr>
          <w:ilvl w:val="0"/>
          <w:numId w:val="1"/>
        </w:numPr>
      </w:pPr>
      <w:r>
        <w:t xml:space="preserve">🗑 delete icon (throughout the ERP) - most deletions ask you to confirm once before removing the record; there is no undo afterward, so confirm you have the right record before accepting.</w:t>
      </w:r>
    </w:p>
    <w:p>
      <w:r>
        <w:br w:type="page"/>
      </w:r>
    </w:p>
    <w:p>
      <w:pPr>
        <w:pStyle w:val="H1"/>
      </w:pPr>
      <w:r>
        <w:t xml:space="preserve">4.  CEO Dashboard</w:t>
      </w:r>
    </w:p>
    <w:p>
      <w:r>
        <w:t xml:space="preserve">The CEO Dashboard is the command centre. It loads automatically after the CEO logs in and refreshes every time you return to it.</w:t>
      </w:r>
    </w:p>
    <w:p/>
    <w:p>
      <w:pPr>
        <w:pStyle w:val="H2"/>
      </w:pPr>
      <w:r>
        <w:t xml:space="preserve">4.1  KPI Strip</w:t>
      </w:r>
    </w:p>
    <w:p>
      <w:pPr>
        <w:numPr>
          <w:ilvl w:val="0"/>
          <w:numId w:val="1"/>
        </w:numPr>
      </w:pPr>
      <w:r>
        <w:t xml:space="preserve">Total Revenue (invoiced), Total Cost, Gross Profit, Outstanding Receivables, Active Projects count.</w:t>
      </w:r>
    </w:p>
    <w:p>
      <w:pPr>
        <w:numPr>
          <w:ilvl w:val="0"/>
          <w:numId w:val="1"/>
        </w:numPr>
      </w:pPr>
      <w:r>
        <w:t xml:space="preserve">Live Alert Strip highlights items needing immediate action (overdue payments, machine breakdowns, stock shortages).</w:t>
      </w:r>
    </w:p>
    <w:p/>
    <w:p>
      <w:pPr>
        <w:pStyle w:val="H2"/>
      </w:pPr>
      <w:r>
        <w:t xml:space="preserve">4.2  Project Health Cards</w:t>
      </w:r>
    </w:p>
    <w:p>
      <w:r>
        <w:t xml:space="preserve">Each active project shows three progress bars: Financial (budget vs. actual), Production (operations completed), and Installation (products delivered and installed). A Next Milestone label shows what is due next.</w:t>
      </w:r>
    </w:p>
    <w:p/>
    <w:p>
      <w:pPr>
        <w:pStyle w:val="H2"/>
      </w:pPr>
      <w:r>
        <w:t xml:space="preserve">4.3  Milestone Billing Pipeline</w:t>
      </w:r>
    </w:p>
    <w:p>
      <w:r>
        <w:t xml:space="preserve">Shows which projects have reached a billing milestone and are ready for an invoice to be raised.</w:t>
      </w:r>
    </w:p>
    <w:p/>
    <w:p>
      <w:pPr>
        <w:pStyle w:val="H2"/>
      </w:pPr>
      <w:r>
        <w:t xml:space="preserve">4.4  Actions Needed</w:t>
      </w:r>
    </w:p>
    <w:p>
      <w:r>
        <w:t xml:space="preserve">A prioritised list of items requiring CEO decision or approval - for example, quotations awaiting sign-off, overdue tasks, or projects flagged as at-risk.</w:t>
      </w:r>
    </w:p>
    <w:p>
      <w:r>
        <w:br w:type="page"/>
      </w:r>
    </w:p>
    <w:p>
      <w:pPr>
        <w:pStyle w:val="H1"/>
      </w:pPr>
      <w:r>
        <w:t xml:space="preserve">5.  CRM Module</w:t>
      </w:r>
    </w:p>
    <w:p>
      <w:r>
        <w:t xml:space="preserve">The CRM manages the full sales funnel from first enquiry through to a won customer and active project.</w:t>
      </w:r>
    </w:p>
    <w:p/>
    <w:p>
      <w:pPr>
        <w:pStyle w:val="H2"/>
      </w:pPr>
      <w:r>
        <w:t xml:space="preserve">5.1  Leads</w:t>
      </w:r>
    </w:p>
    <w:p>
      <w:r>
        <w:t xml:space="preserve">Purpose: capture every enquiry as a Lead and move it through the pipeline to Won or Lost. Accessible to CEO, Admin, and Sales.</w:t>
      </w:r>
    </w:p>
    <w:p>
      <w:pPr>
        <w:numPr>
          <w:ilvl w:val="0"/>
          <w:numId w:val="2"/>
        </w:numPr>
      </w:pPr>
      <w:r>
        <w:t xml:space="preserve">Navigate to CRM and Sales, then Leads and Enquiries.</w:t>
      </w:r>
    </w:p>
    <w:p>
      <w:pPr>
        <w:numPr>
          <w:ilvl w:val="0"/>
          <w:numId w:val="2"/>
        </w:numPr>
      </w:pPr>
      <w:r>
        <w:t xml:space="preserve">Click Add Lead.</w:t>
      </w:r>
    </w:p>
    <w:p>
      <w:pPr>
        <w:numPr>
          <w:ilvl w:val="0"/>
          <w:numId w:val="2"/>
        </w:numPr>
      </w:pPr>
      <w:r>
        <w:t xml:space="preserve">Fill in Date, Client Name (required), Phone, Location, Estimated Value, Source, and Status.</w:t>
      </w:r>
    </w:p>
    <w:p>
      <w:pPr>
        <w:numPr>
          <w:ilvl w:val="0"/>
          <w:numId w:val="2"/>
        </w:numPr>
      </w:pPr>
      <w:r>
        <w:t xml:space="preserve">Source is: Referral, Architect Referral, Builder Referral, B2B Partner Referral, Instagram, Facebook, Website, Walk-in, WhatsApp, or Other. Choosing one of the three Referral types reveals a Referred By picker - see Section 5.6 for the partner-attribution workflow this feeds.</w:t>
      </w:r>
    </w:p>
    <w:p>
      <w:pPr>
        <w:numPr>
          <w:ilvl w:val="0"/>
          <w:numId w:val="2"/>
        </w:numPr>
      </w:pPr>
      <w:r>
        <w:t xml:space="preserve">Save. The lead appears in the Leads list.</w:t>
      </w:r>
    </w:p>
    <w:p/>
    <w:p>
      <w:r>
        <w:t xml:space="preserve">Lead Status - the exact values in the Status dropdown, in the order a lead normally progresses through them:</w:t>
      </w:r>
    </w:p>
    <w:p>
      <w:pPr>
        <w:numPr>
          <w:ilvl w:val="0"/>
          <w:numId w:val="1"/>
        </w:numPr>
      </w:pPr>
      <w:r>
        <w:t xml:space="preserve">New - just received, not yet actioned.</w:t>
      </w:r>
    </w:p>
    <w:p>
      <w:pPr>
        <w:numPr>
          <w:ilvl w:val="0"/>
          <w:numId w:val="1"/>
        </w:numPr>
      </w:pPr>
      <w:r>
        <w:t xml:space="preserve">Contacted - initial call or message sent.</w:t>
      </w:r>
    </w:p>
    <w:p>
      <w:pPr>
        <w:numPr>
          <w:ilvl w:val="0"/>
          <w:numId w:val="1"/>
        </w:numPr>
      </w:pPr>
      <w:r>
        <w:t xml:space="preserve">Site Visit - a site visit has been scheduled or completed.</w:t>
      </w:r>
    </w:p>
    <w:p>
      <w:pPr>
        <w:numPr>
          <w:ilvl w:val="0"/>
          <w:numId w:val="1"/>
        </w:numPr>
      </w:pPr>
      <w:r>
        <w:t xml:space="preserve">Quotation Requested - the client wants a formal quote. Business rule: setting a lead to this status automatically creates an Estimation Request and notifies the Estimator role - see Section 15.1. This only fires once per lead; re-selecting this status on the same lead does not create a duplicate request.</w:t>
      </w:r>
    </w:p>
    <w:p>
      <w:pPr>
        <w:numPr>
          <w:ilvl w:val="0"/>
          <w:numId w:val="1"/>
        </w:numPr>
      </w:pPr>
      <w:r>
        <w:t xml:space="preserve">Quoted - a quotation has been prepared and sent (see Section 5.2).</w:t>
      </w:r>
    </w:p>
    <w:p>
      <w:pPr>
        <w:numPr>
          <w:ilvl w:val="0"/>
          <w:numId w:val="1"/>
        </w:numPr>
      </w:pPr>
      <w:r>
        <w:t xml:space="preserve">Won - client confirmed. A Customer record is auto-created (Section 5.4).</w:t>
      </w:r>
    </w:p>
    <w:p>
      <w:pPr>
        <w:numPr>
          <w:ilvl w:val="0"/>
          <w:numId w:val="1"/>
        </w:numPr>
      </w:pPr>
      <w:r>
        <w:t xml:space="preserve">Lost - client did not proceed.</w:t>
      </w:r>
    </w:p>
    <w:p>
      <w:r>
        <w:t xml:space="preserve">There is no separate Qualified or Proposal Sent status - use Site Visit and Quoted respectively for those points in the pipeline. A lead does not have to move through every status in order; any status can be selected directly when it reflects reality (for example, a walk-in client who is quoted on the spot can go straight from New to Quoted).</w:t>
      </w:r>
    </w:p>
    <w:p>
      <w:r>
        <w:t xml:space="preserve">Automation: saving a Quotation for a client automatically moves that client’s lead (matched by name) to Quoted, if it is not already Quoted, Won, or Lost - see Section 5.3.</w:t>
      </w:r>
    </w:p>
    <w:p/>
    <w:p>
      <w:pPr>
        <w:pStyle w:val="H2"/>
      </w:pPr>
      <w:r>
        <w:t xml:space="preserve">5.2  Quotations</w:t>
      </w:r>
    </w:p>
    <w:p>
      <w:pPr>
        <w:numPr>
          <w:ilvl w:val="0"/>
          <w:numId w:val="2"/>
        </w:numPr>
      </w:pPr>
      <w:r>
        <w:t xml:space="preserve">Navigate to CRM, then Quotations.</w:t>
      </w:r>
    </w:p>
    <w:p>
      <w:pPr>
        <w:numPr>
          <w:ilvl w:val="0"/>
          <w:numId w:val="2"/>
        </w:numPr>
      </w:pPr>
      <w:r>
        <w:t xml:space="preserve">Click New Quotation.</w:t>
      </w:r>
    </w:p>
    <w:p>
      <w:pPr>
        <w:numPr>
          <w:ilvl w:val="0"/>
          <w:numId w:val="2"/>
        </w:numPr>
      </w:pPr>
      <w:r>
        <w:t xml:space="preserve">Select the client (from Leads or Customers), set date, validity period, and assigned designer.</w:t>
      </w:r>
    </w:p>
    <w:p>
      <w:pPr>
        <w:numPr>
          <w:ilvl w:val="0"/>
          <w:numId w:val="2"/>
        </w:numPr>
      </w:pPr>
      <w:r>
        <w:t xml:space="preserve">Add line items manually, or click Open BOQ to use the full BOQ Builder (see Section 5.3).</w:t>
      </w:r>
    </w:p>
    <w:p>
      <w:pPr>
        <w:numPr>
          <w:ilvl w:val="0"/>
          <w:numId w:val="2"/>
        </w:numPr>
      </w:pPr>
      <w:r>
        <w:t xml:space="preserve">Set status to Draft while preparing, then Sent when emailed to client.</w:t>
      </w:r>
    </w:p>
    <w:p>
      <w:pPr>
        <w:numPr>
          <w:ilvl w:val="0"/>
          <w:numId w:val="2"/>
        </w:numPr>
      </w:pPr>
      <w:r>
        <w:t xml:space="preserve">Update to Approved, Won, Lost, or Rejected once the client responds. Moving to Won or Lost automatically stamps today’s date; moving to Lost prompts for a loss reason (e.g. price too high, went with competitor) which is saved for later analysis on the Costing Dashboard.</w:t>
      </w:r>
    </w:p>
    <w:p/>
    <w:p>
      <w:pPr>
        <w:pStyle w:val="H2"/>
      </w:pPr>
      <w:r>
        <w:t xml:space="preserve">5.3  BOQ Builder</w:t>
      </w:r>
    </w:p>
    <w:p>
      <w:r>
        <w:t xml:space="preserve">The BOQ Builder creates a detailed section-by-section Bill of Quantities with automatic totalling and a printable A4 output. Sections were previously called Rooms - the same room-based layout still works, just relabelled to also suit non-residential scopes of work.</w:t>
      </w:r>
    </w:p>
    <w:p>
      <w:pPr>
        <w:numPr>
          <w:ilvl w:val="0"/>
          <w:numId w:val="2"/>
        </w:numPr>
      </w:pPr>
      <w:r>
        <w:t xml:space="preserve">On the Quotations list, click Open BOQ next to any quotation.</w:t>
      </w:r>
    </w:p>
    <w:p>
      <w:pPr>
        <w:numPr>
          <w:ilvl w:val="0"/>
          <w:numId w:val="2"/>
        </w:numPr>
      </w:pPr>
      <w:r>
        <w:t xml:space="preserve">The header shows client name, reference number, revision number, date, designer, validity, discount %, GST %, and status toggle.</w:t>
      </w:r>
    </w:p>
    <w:p>
      <w:pPr>
        <w:numPr>
          <w:ilvl w:val="0"/>
          <w:numId w:val="2"/>
        </w:numPr>
      </w:pPr>
      <w:r>
        <w:t xml:space="preserve">Click Add Section to create a section (e.g. Living Room, Master Bedroom, Kitchen).</w:t>
      </w:r>
    </w:p>
    <w:p>
      <w:pPr>
        <w:numPr>
          <w:ilvl w:val="0"/>
          <w:numId w:val="2"/>
        </w:numPr>
      </w:pPr>
      <w:r>
        <w:t xml:space="preserve">Within each section, add a line item two ways: click + Manual Item for free-entry Description, Unit, Qty, Rate (amount calculates instantly); or click + Costed Item to price a piece of furniture using the Costing Engine - pick a Template and Core Material, enter dimensions and door/drawer/shelf counts, and the selling price is computed automatically from material, hardware, and labour cost plus overhead and profit margin (see Section 15 for how the engine works). Costed items are locked once added - to change one, delete it and add it again with new inputs.</w:t>
      </w:r>
    </w:p>
    <w:p>
      <w:pPr>
        <w:numPr>
          <w:ilvl w:val="0"/>
          <w:numId w:val="2"/>
        </w:numPr>
      </w:pPr>
      <w:r>
        <w:t xml:space="preserve">Delete any section or row using the trash icon.</w:t>
      </w:r>
    </w:p>
    <w:p>
      <w:pPr>
        <w:numPr>
          <w:ilvl w:val="0"/>
          <w:numId w:val="2"/>
        </w:numPr>
      </w:pPr>
      <w:r>
        <w:t xml:space="preserve">The Grand Total updates live across all sections, after applying the Discount % and GST % entered in the header. The subtotal line under the grand total shows the breakdown.</w:t>
      </w:r>
    </w:p>
    <w:p>
      <w:pPr>
        <w:numPr>
          <w:ilvl w:val="0"/>
          <w:numId w:val="2"/>
        </w:numPr>
      </w:pPr>
      <w:r>
        <w:t xml:space="preserve">Log a Follow-up at any time: enter a note and an optional next follow-up date, then click + Add. The follow-up history is listed below, most recent first - use it to track every call or message with the client on this quotation.</w:t>
      </w:r>
    </w:p>
    <w:p>
      <w:pPr>
        <w:numPr>
          <w:ilvl w:val="0"/>
          <w:numId w:val="2"/>
        </w:numPr>
      </w:pPr>
      <w:r>
        <w:t xml:space="preserve">Increase the Revision number and re-save whenever you issue a materially revised version of the same quotation to the client.</w:t>
      </w:r>
    </w:p>
    <w:p>
      <w:pPr>
        <w:numPr>
          <w:ilvl w:val="0"/>
          <w:numId w:val="2"/>
        </w:numPr>
      </w:pPr>
      <w:r>
        <w:t xml:space="preserve">Fill in the Terms section: Payment Schedule, Warranty, Scope Inclusions, Scope Exclusions, Notes.</w:t>
      </w:r>
    </w:p>
    <w:p>
      <w:pPr>
        <w:numPr>
          <w:ilvl w:val="0"/>
          <w:numId w:val="2"/>
        </w:numPr>
      </w:pPr>
      <w:r>
        <w:t xml:space="preserve">Click Print / PDF to open a clean A4 print preview - letterhead, section tables, grand total, and terms - ready to share with the client. The preview offers more than one layout template to choose from before printing; try each if the default does not suit a particular client or project type.</w:t>
      </w:r>
    </w:p>
    <w:p/>
    <w:p>
      <w:pPr>
        <w:pStyle w:val="H2"/>
      </w:pPr>
      <w:r>
        <w:t xml:space="preserve">5.4  Customers</w:t>
      </w:r>
    </w:p>
    <w:p>
      <w:r>
        <w:t xml:space="preserve">A customer record is auto-created when a lead is marked Won, or can be added manually via CRM, then Customers. The customer record links all quotations, projects, invoices, and receipts in one view. The Customers list also shows two figures calculated automatically for each customer - number of projects and total amount billed - so you do not need to open each linked record to see them.</w:t>
      </w:r>
    </w:p>
    <w:p/>
    <w:p>
      <w:pPr>
        <w:pStyle w:val="H2"/>
      </w:pPr>
      <w:r>
        <w:t xml:space="preserve">5.5  Quotations Kanban Board</w:t>
      </w:r>
    </w:p>
    <w:p>
      <w:r>
        <w:t xml:space="preserve">A board view of every quotation, grouped into columns by status - Draft, Sent, Approved, Won, Lost, Rejected.</w:t>
      </w:r>
    </w:p>
    <w:p>
      <w:pPr>
        <w:numPr>
          <w:ilvl w:val="0"/>
          <w:numId w:val="2"/>
        </w:numPr>
      </w:pPr>
      <w:r>
        <w:t xml:space="preserve">Navigate to CRM, then Quotations Kanban.</w:t>
      </w:r>
    </w:p>
    <w:p>
      <w:pPr>
        <w:numPr>
          <w:ilvl w:val="0"/>
          <w:numId w:val="2"/>
        </w:numPr>
      </w:pPr>
      <w:r>
        <w:t xml:space="preserve">Each column header shows the count and total value of quotations in that status.</w:t>
      </w:r>
    </w:p>
    <w:p>
      <w:pPr>
        <w:numPr>
          <w:ilvl w:val="0"/>
          <w:numId w:val="2"/>
        </w:numPr>
      </w:pPr>
      <w:r>
        <w:t xml:space="preserve">Click a card to open that quotation’s BOQ Builder directly.</w:t>
      </w:r>
    </w:p>
    <w:p>
      <w:pPr>
        <w:numPr>
          <w:ilvl w:val="0"/>
          <w:numId w:val="2"/>
        </w:numPr>
      </w:pPr>
      <w:r>
        <w:t xml:space="preserve">Use the small status dropdown on a card to move it to a different column without opening the full BOQ Builder - the same Won/Lost date-stamping and loss-reason prompt applies here too.</w:t>
      </w:r>
    </w:p>
    <w:p/>
    <w:p>
      <w:pPr>
        <w:pStyle w:val="H2"/>
      </w:pPr>
      <w:r>
        <w:t xml:space="preserve">5.6  Partners &amp; Referrals</w:t>
      </w:r>
    </w:p>
    <w:p>
      <w:r>
        <w:t xml:space="preserve">Tracks Architects, Builders, and B2B Partners who refer business to Appletree, so referred leads and their eventual won value can be attributed back to the right partner.</w:t>
      </w:r>
    </w:p>
    <w:p>
      <w:pPr>
        <w:numPr>
          <w:ilvl w:val="0"/>
          <w:numId w:val="2"/>
        </w:numPr>
      </w:pPr>
      <w:r>
        <w:t xml:space="preserve">Navigate to CRM, then Partners and Referrals.</w:t>
      </w:r>
    </w:p>
    <w:p>
      <w:pPr>
        <w:numPr>
          <w:ilvl w:val="0"/>
          <w:numId w:val="2"/>
        </w:numPr>
      </w:pPr>
      <w:r>
        <w:t xml:space="preserve">Add an Architect, Builder, or B2B Partner with Name, Phone, Email, Location, and Notes.</w:t>
      </w:r>
    </w:p>
    <w:p>
      <w:pPr>
        <w:numPr>
          <w:ilvl w:val="0"/>
          <w:numId w:val="2"/>
        </w:numPr>
      </w:pPr>
      <w:r>
        <w:t xml:space="preserve">When adding a Lead, set Source to Architect Referral, Builder Referral, or B2B Partner Referral - a Referred By dropdown then appears, scoped to that partner type.</w:t>
      </w:r>
    </w:p>
    <w:p>
      <w:pPr>
        <w:numPr>
          <w:ilvl w:val="0"/>
          <w:numId w:val="2"/>
        </w:numPr>
      </w:pPr>
      <w:r>
        <w:t xml:space="preserve">The Costing Dashboard’s Business by Referral Partner table then shows, per partner, how many leads they have referred and the total Won value from those leads.</w:t>
      </w:r>
    </w:p>
    <w:p/>
    <w:p>
      <w:pPr>
        <w:pStyle w:val="H2"/>
      </w:pPr>
      <w:r>
        <w:t xml:space="preserve">5.7  Converting a Quotation to a Project</w:t>
      </w:r>
    </w:p>
    <w:p>
      <w:r>
        <w:t xml:space="preserve">This is the actual bridge between CRM and the Projects module (Section 6) - it is how a Project record and its Products come into existence, rather than being created by hand.</w:t>
      </w:r>
    </w:p>
    <w:p>
      <w:pPr>
        <w:numPr>
          <w:ilvl w:val="0"/>
          <w:numId w:val="2"/>
        </w:numPr>
      </w:pPr>
      <w:r>
        <w:t xml:space="preserve">Prerequisite: the quotation’s Status must be exactly Approved (not Draft, Sent, Won, Lost, or Rejected). Set the status to Approved in the BOQ Builder (Section 5.3) or on the Quotations Kanban (Section 5.5) first.</w:t>
      </w:r>
    </w:p>
    <w:p>
      <w:pPr>
        <w:numPr>
          <w:ilvl w:val="0"/>
          <w:numId w:val="2"/>
        </w:numPr>
      </w:pPr>
      <w:r>
        <w:t xml:space="preserve">A green ✓ Convert to Project button then appears on that quotation’s row on the Quotations list, and inside its BOQ Builder. Click it.</w:t>
      </w:r>
    </w:p>
    <w:p>
      <w:pPr>
        <w:numPr>
          <w:ilvl w:val="0"/>
          <w:numId w:val="2"/>
        </w:numPr>
      </w:pPr>
      <w:r>
        <w:t xml:space="preserve">This creates one new Project, with a system-generated code (P001, P002, …), Client and Site carried over from the quotation, Contract Value set to the quotation’s grand total (after discount and GST), Start Date set to today, and Status set to Planning.</w:t>
      </w:r>
    </w:p>
    <w:p>
      <w:pPr>
        <w:numPr>
          <w:ilvl w:val="0"/>
          <w:numId w:val="2"/>
        </w:numPr>
      </w:pPr>
      <w:r>
        <w:t xml:space="preserve">One Product record is also created for every line item across every section of the BOQ (blank rows with no description and no amount are skipped). Each Product carries forward its quoted price, quantity, rate, and unit.</w:t>
      </w:r>
    </w:p>
    <w:p>
      <w:pPr>
        <w:numPr>
          <w:ilvl w:val="0"/>
          <w:numId w:val="2"/>
        </w:numPr>
      </w:pPr>
      <w:r>
        <w:t xml:space="preserve">For a line item that was priced with a Costed Item (Section 5.3), the Product additionally carries forward the Costing Engine’s computed cost as its Estimated Cost, with a note recording which Template was used. Manual line items carry no estimated cost - that has to be built up separately via Project BOM (Section 6.6).</w:t>
      </w:r>
    </w:p>
    <w:p>
      <w:pPr>
        <w:numPr>
          <w:ilvl w:val="0"/>
          <w:numId w:val="2"/>
        </w:numPr>
      </w:pPr>
      <w:r>
        <w:t xml:space="preserve">The quotation itself is then linked to the new project (shown as a green Project {code} tag in place of the Convert button) and cannot be converted again - clicking Convert on an already-linked quotation is blocked with a warning.</w:t>
      </w:r>
    </w:p>
    <w:p>
      <w:pPr>
        <w:numPr>
          <w:ilvl w:val="0"/>
          <w:numId w:val="2"/>
        </w:numPr>
      </w:pPr>
      <w:r>
        <w:t xml:space="preserve">Warning: this only runs once. If the quotation is revised after conversion, the linked Project and its Products do not automatically update - review and adjust them manually in Projects (Section 6).</w:t>
      </w:r>
    </w:p>
    <w:p>
      <w:r>
        <w:br w:type="page"/>
      </w:r>
    </w:p>
    <w:p>
      <w:pPr>
        <w:pStyle w:val="H1"/>
      </w:pPr>
      <w:r>
        <w:t xml:space="preserve">6.  Projects Module</w:t>
      </w:r>
    </w:p>
    <w:p/>
    <w:p>
      <w:pPr>
        <w:pStyle w:val="H2"/>
      </w:pPr>
      <w:r>
        <w:t xml:space="preserve">6.1  Creating a Project</w:t>
      </w:r>
    </w:p>
    <w:p>
      <w:pPr>
        <w:numPr>
          <w:ilvl w:val="0"/>
          <w:numId w:val="2"/>
        </w:numPr>
      </w:pPr>
      <w:r>
        <w:t xml:space="preserve">Navigate to Projects, then click New Project (or promote a won quotation to a project from CRM).</w:t>
      </w:r>
    </w:p>
    <w:p>
      <w:pPr>
        <w:numPr>
          <w:ilvl w:val="0"/>
          <w:numId w:val="2"/>
        </w:numPr>
      </w:pPr>
      <w:r>
        <w:t xml:space="preserve">Fill in: Project Name, Client, Project Type (residential / commercial / fit-out), Start Date, Target Completion Date, Contract Value.</w:t>
      </w:r>
    </w:p>
    <w:p>
      <w:pPr>
        <w:numPr>
          <w:ilvl w:val="0"/>
          <w:numId w:val="2"/>
        </w:numPr>
      </w:pPr>
      <w:r>
        <w:t xml:space="preserve">Save. The project is assigned a unique Project ID (e.g. AT-2026-042).</w:t>
      </w:r>
    </w:p>
    <w:p/>
    <w:p>
      <w:pPr>
        <w:pStyle w:val="H2"/>
      </w:pPr>
      <w:r>
        <w:t xml:space="preserve">6.2  Adding Products (Furniture Items)</w:t>
      </w:r>
    </w:p>
    <w:p>
      <w:pPr>
        <w:numPr>
          <w:ilvl w:val="0"/>
          <w:numId w:val="2"/>
        </w:numPr>
      </w:pPr>
      <w:r>
        <w:t xml:space="preserve">Open a project and click Add Product.</w:t>
      </w:r>
    </w:p>
    <w:p>
      <w:pPr>
        <w:numPr>
          <w:ilvl w:val="0"/>
          <w:numId w:val="2"/>
        </w:numPr>
      </w:pPr>
      <w:r>
        <w:t xml:space="preserve">Enter: Item Name, Category (e.g. Wardrobe, TV Unit, Kitchen Cabinet), Estimated Material Cost, Estimated Labour Cost, Target Completion Date.</w:t>
      </w:r>
    </w:p>
    <w:p>
      <w:pPr>
        <w:numPr>
          <w:ilvl w:val="0"/>
          <w:numId w:val="2"/>
        </w:numPr>
      </w:pPr>
      <w:r>
        <w:t xml:space="preserve">Save. A Manufacturing Job is auto-created for this product immediately.</w:t>
      </w:r>
    </w:p>
    <w:p/>
    <w:p>
      <w:r>
        <w:t xml:space="preserve">Every product added to a project flows automatically into the Manufacturing module for production tracking.</w:t>
      </w:r>
    </w:p>
    <w:p/>
    <w:p>
      <w:pPr>
        <w:pStyle w:val="H2"/>
      </w:pPr>
      <w:r>
        <w:t xml:space="preserve">6.3  Labour and Wages (per Project)</w:t>
      </w:r>
    </w:p>
    <w:p>
      <w:pPr>
        <w:numPr>
          <w:ilvl w:val="0"/>
          <w:numId w:val="2"/>
        </w:numPr>
      </w:pPr>
      <w:r>
        <w:t xml:space="preserve">Navigate to Projects, then Labour and Wages, or via Accounts, then Labour and Wages.</w:t>
      </w:r>
    </w:p>
    <w:p>
      <w:pPr>
        <w:numPr>
          <w:ilvl w:val="0"/>
          <w:numId w:val="2"/>
        </w:numPr>
      </w:pPr>
      <w:r>
        <w:t xml:space="preserve">Select the project and product.</w:t>
      </w:r>
    </w:p>
    <w:p>
      <w:pPr>
        <w:numPr>
          <w:ilvl w:val="0"/>
          <w:numId w:val="2"/>
        </w:numPr>
      </w:pPr>
      <w:r>
        <w:t xml:space="preserve">Assign a worker (from Worker Master), enter hours worked, and the daily/hourly rate auto-fills.</w:t>
      </w:r>
    </w:p>
    <w:p>
      <w:pPr>
        <w:numPr>
          <w:ilvl w:val="0"/>
          <w:numId w:val="2"/>
        </w:numPr>
      </w:pPr>
      <w:r>
        <w:t xml:space="preserve">Save. Total wages are deducted from the project profit in Job Analysis.</w:t>
      </w:r>
    </w:p>
    <w:p/>
    <w:p>
      <w:pPr>
        <w:pStyle w:val="H2"/>
      </w:pPr>
      <w:r>
        <w:t xml:space="preserve">6.4  Project Expenses</w:t>
      </w:r>
    </w:p>
    <w:p>
      <w:pPr>
        <w:numPr>
          <w:ilvl w:val="0"/>
          <w:numId w:val="2"/>
        </w:numPr>
      </w:pPr>
      <w:r>
        <w:t xml:space="preserve">Navigate to Projects, then Expenses.</w:t>
      </w:r>
    </w:p>
    <w:p>
      <w:pPr>
        <w:numPr>
          <w:ilvl w:val="0"/>
          <w:numId w:val="2"/>
        </w:numPr>
      </w:pPr>
      <w:r>
        <w:t xml:space="preserve">Click Add Expense. Select project, enter description, amount, date, and category (transport / outsourcing / miscellaneous).</w:t>
      </w:r>
    </w:p>
    <w:p>
      <w:pPr>
        <w:numPr>
          <w:ilvl w:val="0"/>
          <w:numId w:val="2"/>
        </w:numPr>
      </w:pPr>
      <w:r>
        <w:t xml:space="preserve">Expenses feed directly into the Job Analysis report.</w:t>
      </w:r>
    </w:p>
    <w:p/>
    <w:p>
      <w:pPr>
        <w:pStyle w:val="H2"/>
      </w:pPr>
      <w:r>
        <w:t xml:space="preserve">6.5  QC Checklist (Project Level)</w:t>
      </w:r>
    </w:p>
    <w:p>
      <w:r>
        <w:t xml:space="preserve">A QC checklist can be attached to any product at the project level. The Factory Supervisor or Site Supervisor ticks off each item. A product cannot move to the next stage until all critical QC items are checked.</w:t>
      </w:r>
    </w:p>
    <w:p/>
    <w:p>
      <w:pPr>
        <w:pStyle w:val="H2"/>
      </w:pPr>
      <w:r>
        <w:t xml:space="preserve">6.6  Project Budget (Material BOM, Labour BOM, Costs, Variance, Milestones)</w:t>
      </w:r>
    </w:p>
    <w:p>
      <w:r>
        <w:t xml:space="preserve">A dedicated budgeting workspace for one project, opened from the Projects list rather than from the sidebar. The button on a project’s row reads Set Budget if no budget exists yet, or Budget once one has been created.</w:t>
      </w:r>
    </w:p>
    <w:p>
      <w:pPr>
        <w:numPr>
          <w:ilvl w:val="0"/>
          <w:numId w:val="2"/>
        </w:numPr>
      </w:pPr>
      <w:r>
        <w:t xml:space="preserve">Navigate to Projects, find the project, and click Set Budget or Budget.</w:t>
      </w:r>
    </w:p>
    <w:p>
      <w:pPr>
        <w:numPr>
          <w:ilvl w:val="0"/>
          <w:numId w:val="2"/>
        </w:numPr>
      </w:pPr>
      <w:r>
        <w:t xml:space="preserve">On first open, the overlay seeds 3 blank Material BOM rows and 2 default Labour rows (Carpentry/Factory and Site Installation/Site) and starts at revision Rev 1, status Draft. Re-opening an existing budget loads what was previously saved and auto-advances the revision label (Rev 1 → Rev 2, and so on) each time you re-open it.</w:t>
      </w:r>
    </w:p>
    <w:p>
      <w:pPr>
        <w:numPr>
          <w:ilvl w:val="0"/>
          <w:numId w:val="2"/>
        </w:numPr>
      </w:pPr>
      <w:r>
        <w:t xml:space="preserve">The overlay has 7 tabs, in this order:</w:t>
      </w:r>
    </w:p>
    <w:p>
      <w:pPr>
        <w:numPr>
          <w:ilvl w:val="0"/>
          <w:numId w:val="1"/>
        </w:numPr>
      </w:pPr>
      <w:r>
        <w:t xml:space="preserve">Material BOM - budgeted material line items for the whole project.</w:t>
      </w:r>
    </w:p>
    <w:p>
      <w:pPr>
        <w:numPr>
          <w:ilvl w:val="0"/>
          <w:numId w:val="1"/>
        </w:numPr>
      </w:pPr>
      <w:r>
        <w:t xml:space="preserve">Labour BOM - budgeted labour line items (work centre, hours/days, rate).</w:t>
      </w:r>
    </w:p>
    <w:p>
      <w:pPr>
        <w:numPr>
          <w:ilvl w:val="0"/>
          <w:numId w:val="1"/>
        </w:numPr>
      </w:pPr>
      <w:r>
        <w:t xml:space="preserve">Other Costs - transport, contingency, and other flat budget lines.</w:t>
      </w:r>
    </w:p>
    <w:p>
      <w:pPr>
        <w:numPr>
          <w:ilvl w:val="0"/>
          <w:numId w:val="1"/>
        </w:numPr>
      </w:pPr>
      <w:r>
        <w:t xml:space="preserve">Item Costs - budget broken down per Product/furniture item.</w:t>
      </w:r>
    </w:p>
    <w:p>
      <w:pPr>
        <w:numPr>
          <w:ilvl w:val="0"/>
          <w:numId w:val="1"/>
        </w:numPr>
      </w:pPr>
      <w:r>
        <w:t xml:space="preserve">Variance - budgeted figures compared against what has actually been spent so far.</w:t>
      </w:r>
    </w:p>
    <w:p>
      <w:pPr>
        <w:numPr>
          <w:ilvl w:val="0"/>
          <w:numId w:val="1"/>
        </w:numPr>
      </w:pPr>
      <w:r>
        <w:t xml:space="preserve">Milestones - this project’s payment milestones, viewed in context (see Section 12 for creating and managing milestones in full).</w:t>
      </w:r>
    </w:p>
    <w:p>
      <w:pPr>
        <w:numPr>
          <w:ilvl w:val="0"/>
          <w:numId w:val="1"/>
        </w:numPr>
      </w:pPr>
      <w:r>
        <w:t xml:space="preserve">Summary - a rolled-up total of every tab above.</w:t>
      </w:r>
    </w:p>
    <w:p>
      <w:pPr>
        <w:numPr>
          <w:ilvl w:val="0"/>
          <w:numId w:val="2"/>
        </w:numPr>
      </w:pPr>
      <w:r>
        <w:t xml:space="preserve">Related but separate: to set the Material BOM and Labour for one specific furniture item rather than the whole project, use Project BOM (Section 6.7) instead - it is opened per Product, not per Project.</w:t>
      </w:r>
    </w:p>
    <w:p/>
    <w:p>
      <w:pPr>
        <w:pStyle w:val="H2"/>
      </w:pPr>
      <w:r>
        <w:t xml:space="preserve">6.7  Project BOM (Product-Level Cost Rollup)</w:t>
      </w:r>
    </w:p>
    <w:p>
      <w:r>
        <w:t xml:space="preserve">Purpose: a read-only, per-project dashboard comparing what was quoted, what was budgeted per product, and what has actually been spent - the single place to see whether a project is on-margin. This is a different screen from the Project Budget overlay in Section 6.6; it summarises the per-product BOMs set individually against each furniture item.</w:t>
      </w:r>
    </w:p>
    <w:p>
      <w:pPr>
        <w:numPr>
          <w:ilvl w:val="0"/>
          <w:numId w:val="2"/>
        </w:numPr>
      </w:pPr>
      <w:r>
        <w:t xml:space="preserve">Navigate to Projects, then Project BOM.</w:t>
      </w:r>
    </w:p>
    <w:p>
      <w:pPr>
        <w:numPr>
          <w:ilvl w:val="0"/>
          <w:numId w:val="2"/>
        </w:numPr>
      </w:pPr>
      <w:r>
        <w:t xml:space="preserve">Select a project from the dropdown.</w:t>
      </w:r>
    </w:p>
    <w:p>
      <w:pPr>
        <w:numPr>
          <w:ilvl w:val="0"/>
          <w:numId w:val="2"/>
        </w:numPr>
      </w:pPr>
      <w:r>
        <w:t xml:space="preserve">For every product in the project, the page shows: Quoted Price (carried over from the BOQ at conversion - Section 5.7), Budgeted Cost (from that product’s own material/labour BOM), Actual Cost (computed live from Material Issues minus Returns, plus Labour and Expenses logged against the project), and the resulting margin %.</w:t>
      </w:r>
    </w:p>
    <w:p>
      <w:pPr>
        <w:numPr>
          <w:ilvl w:val="0"/>
          <w:numId w:val="2"/>
        </w:numPr>
      </w:pPr>
      <w:r>
        <w:t xml:space="preserve">A link back to the source quotation is shown where the project was created via Convert to Project.</w:t>
      </w:r>
    </w:p>
    <w:p>
      <w:pPr>
        <w:numPr>
          <w:ilvl w:val="0"/>
          <w:numId w:val="2"/>
        </w:numPr>
      </w:pPr>
      <w:r>
        <w:t xml:space="preserve">This page has no data-entry fields of its own - to change a number here, correct it at its source: a product’s own BOM, or Material Issues/Returns/Labour/Expenses.</w:t>
      </w:r>
    </w:p>
    <w:p/>
    <w:p>
      <w:pPr>
        <w:pStyle w:val="H2"/>
      </w:pPr>
      <w:r>
        <w:t xml:space="preserve">6.8  QC Dashboard</w:t>
      </w:r>
    </w:p>
    <w:p>
      <w:r>
        <w:t xml:space="preserve">An analytics rollup across every project’s QC Checklists (Section 6.5) - the Checklist itself is where individual items get marked Pass/Fail/Pending; this dashboard is where you see the overall picture.</w:t>
      </w:r>
    </w:p>
    <w:p>
      <w:pPr>
        <w:numPr>
          <w:ilvl w:val="0"/>
          <w:numId w:val="2"/>
        </w:numPr>
      </w:pPr>
      <w:r>
        <w:t xml:space="preserve">Navigate to Operations, then QC Dashboard.</w:t>
      </w:r>
    </w:p>
    <w:p>
      <w:pPr>
        <w:numPr>
          <w:ilvl w:val="0"/>
          <w:numId w:val="2"/>
        </w:numPr>
      </w:pPr>
      <w:r>
        <w:t xml:space="preserve">KPI boxes show Total QC Items, Completed (with pass %), Pending, Failed, and an overall QC % colour-coded green (80% and above), amber (50-79%), or red (below 50%).</w:t>
      </w:r>
    </w:p>
    <w:p>
      <w:pPr>
        <w:numPr>
          <w:ilvl w:val="0"/>
          <w:numId w:val="2"/>
        </w:numPr>
      </w:pPr>
      <w:r>
        <w:t xml:space="preserve">A doughnut chart shows the Pass/Fail/Pending split at a glance.</w:t>
      </w:r>
    </w:p>
    <w:p>
      <w:pPr>
        <w:numPr>
          <w:ilvl w:val="0"/>
          <w:numId w:val="2"/>
        </w:numPr>
      </w:pPr>
      <w:r>
        <w:t xml:space="preserve">Every project is listed with its own QC progress bar, sorted worst-first so the projects that need attention are always at the top. Click Open Checklist on any row to jump straight into that project’s QC Checklist.</w:t>
      </w:r>
    </w:p>
    <w:p>
      <w:pPr>
        <w:numPr>
          <w:ilvl w:val="0"/>
          <w:numId w:val="2"/>
        </w:numPr>
      </w:pPr>
      <w:r>
        <w:t xml:space="preserve">An Overdue table lists specific QC items that have passed their due date, each with a Review button.</w:t>
      </w:r>
    </w:p>
    <w:p>
      <w:r>
        <w:br w:type="page"/>
      </w:r>
    </w:p>
    <w:p>
      <w:pPr>
        <w:pStyle w:val="H1"/>
      </w:pPr>
      <w:r>
        <w:t xml:space="preserve">7.  Manufacturing Module (MES)</w:t>
      </w:r>
    </w:p>
    <w:p>
      <w:r>
        <w:t xml:space="preserve">The Manufacturing Execution System (MES) tracks every product from raw material to dispatch. The Factory Supervisor manages this module from the Factory Dashboard.</w:t>
      </w:r>
    </w:p>
    <w:p/>
    <w:p>
      <w:pPr>
        <w:pStyle w:val="H2"/>
      </w:pPr>
      <w:r>
        <w:t xml:space="preserve">7.1  Factory Dashboard</w:t>
      </w:r>
    </w:p>
    <w:p>
      <w:r>
        <w:t xml:space="preserve">The Factory Dashboard is the default view for the Factory Supervisor. It shows:</w:t>
      </w:r>
    </w:p>
    <w:p>
      <w:pPr>
        <w:numPr>
          <w:ilvl w:val="0"/>
          <w:numId w:val="1"/>
        </w:numPr>
      </w:pPr>
      <w:r>
        <w:t xml:space="preserve">Kanban board with four columns: Waiting | In Progress | QC Pending | Done</w:t>
      </w:r>
    </w:p>
    <w:p>
      <w:pPr>
        <w:numPr>
          <w:ilvl w:val="0"/>
          <w:numId w:val="1"/>
        </w:numPr>
      </w:pPr>
      <w:r>
        <w:t xml:space="preserve">Machine Status panel: each of the 6 machines shown as Running / Idle / Breakdown</w:t>
      </w:r>
    </w:p>
    <w:p>
      <w:pPr>
        <w:numPr>
          <w:ilvl w:val="0"/>
          <w:numId w:val="1"/>
        </w:numPr>
      </w:pPr>
      <w:r>
        <w:t xml:space="preserve">Material Shortages: items below minimum stock level highlighted in red</w:t>
      </w:r>
    </w:p>
    <w:p/>
    <w:p>
      <w:r>
        <w:t xml:space="preserve">The Factory Supervisor uses this board to manage daily production flow and prioritise work.</w:t>
      </w:r>
    </w:p>
    <w:p/>
    <w:p>
      <w:pPr>
        <w:pStyle w:val="H2"/>
      </w:pPr>
      <w:r>
        <w:t xml:space="preserve">7.2  Manufacturing Jobs</w:t>
      </w:r>
    </w:p>
    <w:p>
      <w:pPr>
        <w:numPr>
          <w:ilvl w:val="0"/>
          <w:numId w:val="2"/>
        </w:numPr>
      </w:pPr>
      <w:r>
        <w:t xml:space="preserve">Navigate to Manufacturing, then Jobs.</w:t>
      </w:r>
    </w:p>
    <w:p>
      <w:pPr>
        <w:numPr>
          <w:ilvl w:val="0"/>
          <w:numId w:val="2"/>
        </w:numPr>
      </w:pPr>
      <w:r>
        <w:t xml:space="preserve">Jobs are auto-created when a product is added to a project - no manual creation needed.</w:t>
      </w:r>
    </w:p>
    <w:p>
      <w:pPr>
        <w:numPr>
          <w:ilvl w:val="0"/>
          <w:numId w:val="2"/>
        </w:numPr>
      </w:pPr>
      <w:r>
        <w:t xml:space="preserve">Each job card shows: Product Name, Project, Status, Priority (Low / Medium / High / Urgent), Due Date, Assigned Operator.</w:t>
      </w:r>
    </w:p>
    <w:p>
      <w:pPr>
        <w:numPr>
          <w:ilvl w:val="0"/>
          <w:numId w:val="2"/>
        </w:numPr>
      </w:pPr>
      <w:r>
        <w:t xml:space="preserve">Click any job to open its Operations list.</w:t>
      </w:r>
    </w:p>
    <w:p>
      <w:pPr>
        <w:numPr>
          <w:ilvl w:val="0"/>
          <w:numId w:val="2"/>
        </w:numPr>
      </w:pPr>
      <w:r>
        <w:t xml:space="preserve">Change priority or due date directly on the job card as needed.</w:t>
      </w:r>
    </w:p>
    <w:p/>
    <w:p>
      <w:pPr>
        <w:pStyle w:val="H2"/>
      </w:pPr>
      <w:r>
        <w:t xml:space="preserve">7.3  Job Operations</w:t>
      </w:r>
    </w:p>
    <w:p>
      <w:r>
        <w:t xml:space="preserve">Each job moves through a fixed sequence of operations. The Factory Supervisor assigns an operator and machine to each step, then marks it done.</w:t>
      </w:r>
    </w:p>
    <w:p/>
    <w:p>
      <w:r>
        <w:t xml:space="preserve">Standard Operation Sequence:</w:t>
      </w:r>
    </w:p>
    <w:p>
      <w:pPr>
        <w:numPr>
          <w:ilvl w:val="0"/>
          <w:numId w:val="2"/>
        </w:numPr>
      </w:pPr>
      <w:r>
        <w:t xml:space="preserve">Cutting</w:t>
      </w:r>
    </w:p>
    <w:p>
      <w:pPr>
        <w:numPr>
          <w:ilvl w:val="0"/>
          <w:numId w:val="2"/>
        </w:numPr>
      </w:pPr>
      <w:r>
        <w:t xml:space="preserve">Edge Banding</w:t>
      </w:r>
    </w:p>
    <w:p>
      <w:pPr>
        <w:numPr>
          <w:ilvl w:val="0"/>
          <w:numId w:val="2"/>
        </w:numPr>
      </w:pPr>
      <w:r>
        <w:t xml:space="preserve">CNC Routing</w:t>
      </w:r>
    </w:p>
    <w:p>
      <w:pPr>
        <w:numPr>
          <w:ilvl w:val="0"/>
          <w:numId w:val="2"/>
        </w:numPr>
      </w:pPr>
      <w:r>
        <w:t xml:space="preserve">Drilling</w:t>
      </w:r>
    </w:p>
    <w:p>
      <w:pPr>
        <w:numPr>
          <w:ilvl w:val="0"/>
          <w:numId w:val="2"/>
        </w:numPr>
      </w:pPr>
      <w:r>
        <w:t xml:space="preserve">Grooving</w:t>
      </w:r>
    </w:p>
    <w:p>
      <w:pPr>
        <w:numPr>
          <w:ilvl w:val="0"/>
          <w:numId w:val="2"/>
        </w:numPr>
      </w:pPr>
      <w:r>
        <w:t xml:space="preserve">Assembly</w:t>
      </w:r>
    </w:p>
    <w:p>
      <w:pPr>
        <w:numPr>
          <w:ilvl w:val="0"/>
          <w:numId w:val="2"/>
        </w:numPr>
      </w:pPr>
      <w:r>
        <w:t xml:space="preserve">Sanding</w:t>
      </w:r>
    </w:p>
    <w:p>
      <w:pPr>
        <w:numPr>
          <w:ilvl w:val="0"/>
          <w:numId w:val="2"/>
        </w:numPr>
      </w:pPr>
      <w:r>
        <w:t xml:space="preserve">Painting / Priming</w:t>
      </w:r>
    </w:p>
    <w:p>
      <w:pPr>
        <w:numPr>
          <w:ilvl w:val="0"/>
          <w:numId w:val="2"/>
        </w:numPr>
      </w:pPr>
      <w:r>
        <w:t xml:space="preserve">Polishing</w:t>
      </w:r>
    </w:p>
    <w:p>
      <w:pPr>
        <w:numPr>
          <w:ilvl w:val="0"/>
          <w:numId w:val="2"/>
        </w:numPr>
      </w:pPr>
      <w:r>
        <w:t xml:space="preserve">Hardware Fitting</w:t>
      </w:r>
    </w:p>
    <w:p>
      <w:pPr>
        <w:numPr>
          <w:ilvl w:val="0"/>
          <w:numId w:val="2"/>
        </w:numPr>
      </w:pPr>
      <w:r>
        <w:t xml:space="preserve">Cleaning</w:t>
      </w:r>
    </w:p>
    <w:p>
      <w:pPr>
        <w:numPr>
          <w:ilvl w:val="0"/>
          <w:numId w:val="2"/>
        </w:numPr>
      </w:pPr>
      <w:r>
        <w:t xml:space="preserve">Packing</w:t>
      </w:r>
    </w:p>
    <w:p>
      <w:pPr>
        <w:numPr>
          <w:ilvl w:val="0"/>
          <w:numId w:val="2"/>
        </w:numPr>
      </w:pPr>
      <w:r>
        <w:t xml:space="preserve">Final QC</w:t>
      </w:r>
    </w:p>
    <w:p/>
    <w:p>
      <w:r>
        <w:t xml:space="preserve">How to progress an operation:</w:t>
      </w:r>
    </w:p>
    <w:p>
      <w:pPr>
        <w:numPr>
          <w:ilvl w:val="0"/>
          <w:numId w:val="2"/>
        </w:numPr>
      </w:pPr>
      <w:r>
        <w:t xml:space="preserve">Open the job.</w:t>
      </w:r>
    </w:p>
    <w:p>
      <w:pPr>
        <w:numPr>
          <w:ilvl w:val="0"/>
          <w:numId w:val="2"/>
        </w:numPr>
      </w:pPr>
      <w:r>
        <w:t xml:space="preserve">Click the current operation to expand it.</w:t>
      </w:r>
    </w:p>
    <w:p>
      <w:pPr>
        <w:numPr>
          <w:ilvl w:val="0"/>
          <w:numId w:val="2"/>
        </w:numPr>
      </w:pPr>
      <w:r>
        <w:t xml:space="preserve">Assign Operator (from Worker list) and Machine.</w:t>
      </w:r>
    </w:p>
    <w:p>
      <w:pPr>
        <w:numPr>
          <w:ilvl w:val="0"/>
          <w:numId w:val="2"/>
        </w:numPr>
      </w:pPr>
      <w:r>
        <w:t xml:space="preserve">Enter per-operation cost if applicable.</w:t>
      </w:r>
    </w:p>
    <w:p>
      <w:pPr>
        <w:numPr>
          <w:ilvl w:val="0"/>
          <w:numId w:val="2"/>
        </w:numPr>
      </w:pPr>
      <w:r>
        <w:t xml:space="preserve">Click Mark Done. The next operation starts automatically.</w:t>
      </w:r>
    </w:p>
    <w:p>
      <w:pPr>
        <w:numPr>
          <w:ilvl w:val="0"/>
          <w:numId w:val="2"/>
        </w:numPr>
      </w:pPr>
      <w:r>
        <w:t xml:space="preserve">When all operations are done, job status becomes QC Pending.</w:t>
      </w:r>
    </w:p>
    <w:p>
      <w:pPr>
        <w:numPr>
          <w:ilvl w:val="0"/>
          <w:numId w:val="2"/>
        </w:numPr>
      </w:pPr>
      <w:r>
        <w:t xml:space="preserve">After QC pass, status becomes Completed, then Dispatched when sent to site.</w:t>
      </w:r>
    </w:p>
    <w:p/>
    <w:p>
      <w:pPr>
        <w:pStyle w:val="H2"/>
      </w:pPr>
      <w:r>
        <w:t xml:space="preserve">7.4  Machines</w:t>
      </w:r>
    </w:p>
    <w:p>
      <w:pPr>
        <w:numPr>
          <w:ilvl w:val="0"/>
          <w:numId w:val="2"/>
        </w:numPr>
      </w:pPr>
      <w:r>
        <w:t xml:space="preserve">Navigate to Manufacturing, then Machines.</w:t>
      </w:r>
    </w:p>
    <w:p>
      <w:pPr>
        <w:numPr>
          <w:ilvl w:val="0"/>
          <w:numId w:val="2"/>
        </w:numPr>
      </w:pPr>
      <w:r>
        <w:t xml:space="preserve">Six machines are pre-loaded: Panel Saw, CNC Router, Edge Bander, Multi Borer, Press, Spray Booth.</w:t>
      </w:r>
    </w:p>
    <w:p>
      <w:pPr>
        <w:numPr>
          <w:ilvl w:val="0"/>
          <w:numId w:val="2"/>
        </w:numPr>
      </w:pPr>
      <w:r>
        <w:t xml:space="preserve">Change machine status: Running, Idle, or Breakdown.</w:t>
      </w:r>
    </w:p>
    <w:p>
      <w:pPr>
        <w:numPr>
          <w:ilvl w:val="0"/>
          <w:numId w:val="2"/>
        </w:numPr>
      </w:pPr>
      <w:r>
        <w:t xml:space="preserve">Log a maintenance event: click the machine, enter description and date of service.</w:t>
      </w:r>
    </w:p>
    <w:p>
      <w:pPr>
        <w:numPr>
          <w:ilvl w:val="0"/>
          <w:numId w:val="2"/>
        </w:numPr>
      </w:pPr>
      <w:r>
        <w:t xml:space="preserve">Machines in Breakdown are flagged on the Factory Dashboard and cannot be assigned to operations.</w:t>
      </w:r>
    </w:p>
    <w:p/>
    <w:p>
      <w:pPr>
        <w:pStyle w:val="H2"/>
      </w:pPr>
      <w:r>
        <w:t xml:space="preserve">7.5  Job Cards</w:t>
      </w:r>
    </w:p>
    <w:p>
      <w:r>
        <w:t xml:space="preserve">A separate, worker-facing page - not just a drill-down into Manufacturing Jobs. Where Manufacturing Jobs (Section 7.2) and Job Operations (Section 7.3) are organised by job, Job Cards is organised by worker: it shows what each worker is assigned to do, and gives a printable card for the factory floor.</w:t>
      </w:r>
    </w:p>
    <w:p>
      <w:pPr>
        <w:numPr>
          <w:ilvl w:val="0"/>
          <w:numId w:val="2"/>
        </w:numPr>
      </w:pPr>
      <w:r>
        <w:t xml:space="preserve">Navigate to Manufacturing, then Job Cards.</w:t>
      </w:r>
    </w:p>
    <w:p>
      <w:pPr>
        <w:numPr>
          <w:ilvl w:val="0"/>
          <w:numId w:val="2"/>
        </w:numPr>
      </w:pPr>
      <w:r>
        <w:t xml:space="preserve">Filter by Worker, Status, or Work Centre using the filters at the top.</w:t>
      </w:r>
    </w:p>
    <w:p>
      <w:pPr>
        <w:numPr>
          <w:ilvl w:val="0"/>
          <w:numId w:val="2"/>
        </w:numPr>
      </w:pPr>
      <w:r>
        <w:t xml:space="preserve">Each card shows a worker’s currently assigned operations. Change an operation’s status directly from its status dropdown on the card.</w:t>
      </w:r>
    </w:p>
    <w:p>
      <w:pPr>
        <w:numPr>
          <w:ilvl w:val="0"/>
          <w:numId w:val="2"/>
        </w:numPr>
      </w:pPr>
      <w:r>
        <w:t xml:space="preserve">Click 🖨️ Print Card to print one worker’s card, or 🖨️ Print All to print every current job card at once.</w:t>
      </w:r>
    </w:p>
    <w:p>
      <w:pPr>
        <w:numPr>
          <w:ilvl w:val="0"/>
          <w:numId w:val="2"/>
        </w:numPr>
      </w:pPr>
      <w:r>
        <w:t xml:space="preserve">If this page is empty, it is because no operation has been assigned to a worker yet - go to Manufacturing Jobs (Section 7.2) or Job Operations (Section 7.3) and assign an operator to an operation first; a card then appears here automatically.</w:t>
      </w:r>
    </w:p>
    <w:p>
      <w:r>
        <w:br w:type="page"/>
      </w:r>
    </w:p>
    <w:p>
      <w:pPr>
        <w:pStyle w:val="H1"/>
      </w:pPr>
      <w:r>
        <w:t xml:space="preserve">8.  Site and Installation Module</w:t>
      </w:r>
    </w:p>
    <w:p>
      <w:r>
        <w:t xml:space="preserve">The Site module manages everything from the moment a product leaves the factory until it is handed over to the client on site.</w:t>
      </w:r>
    </w:p>
    <w:p/>
    <w:p>
      <w:pPr>
        <w:pStyle w:val="H2"/>
      </w:pPr>
      <w:r>
        <w:t xml:space="preserve">8.1  Site Dashboard</w:t>
      </w:r>
    </w:p>
    <w:p>
      <w:r>
        <w:t xml:space="preserve">The Site Dashboard is the default landing page for the Site Supervisor. It shows:</w:t>
      </w:r>
    </w:p>
    <w:p>
      <w:pPr>
        <w:numPr>
          <w:ilvl w:val="0"/>
          <w:numId w:val="1"/>
        </w:numPr>
      </w:pPr>
      <w:r>
        <w:t xml:space="preserve">Incoming Deliveries - products dispatched from factory, awaiting site receipt</w:t>
      </w:r>
    </w:p>
    <w:p>
      <w:pPr>
        <w:numPr>
          <w:ilvl w:val="0"/>
          <w:numId w:val="1"/>
        </w:numPr>
      </w:pPr>
      <w:r>
        <w:t xml:space="preserve">Active Installations - products currently being installed</w:t>
      </w:r>
    </w:p>
    <w:p>
      <w:pPr>
        <w:numPr>
          <w:ilvl w:val="0"/>
          <w:numId w:val="1"/>
        </w:numPr>
      </w:pPr>
      <w:r>
        <w:t xml:space="preserve">Completed Handovers - products signed off by client</w:t>
      </w:r>
    </w:p>
    <w:p>
      <w:pPr>
        <w:numPr>
          <w:ilvl w:val="0"/>
          <w:numId w:val="1"/>
        </w:numPr>
      </w:pPr>
      <w:r>
        <w:t xml:space="preserve">Per-project activity summary - all products and their current site status</w:t>
      </w:r>
    </w:p>
    <w:p/>
    <w:p>
      <w:pPr>
        <w:pStyle w:val="H2"/>
      </w:pPr>
      <w:r>
        <w:t xml:space="preserve">8.2  Deliveries</w:t>
      </w:r>
    </w:p>
    <w:p>
      <w:pPr>
        <w:numPr>
          <w:ilvl w:val="0"/>
          <w:numId w:val="2"/>
        </w:numPr>
      </w:pPr>
      <w:r>
        <w:t xml:space="preserve">When the Factory Supervisor marks a product as Dispatched, a Delivery record is auto-created in Site, then Deliveries.</w:t>
      </w:r>
    </w:p>
    <w:p>
      <w:pPr>
        <w:numPr>
          <w:ilvl w:val="0"/>
          <w:numId w:val="2"/>
        </w:numPr>
      </w:pPr>
      <w:r>
        <w:t xml:space="preserve">The Site Supervisor receives the delivery on site and clicks Confirm Receipt.</w:t>
      </w:r>
    </w:p>
    <w:p>
      <w:pPr>
        <w:numPr>
          <w:ilvl w:val="0"/>
          <w:numId w:val="2"/>
        </w:numPr>
      </w:pPr>
      <w:r>
        <w:t xml:space="preserve">Confirming receipt auto-creates an Installation Job for that product.</w:t>
      </w:r>
    </w:p>
    <w:p>
      <w:pPr>
        <w:numPr>
          <w:ilvl w:val="0"/>
          <w:numId w:val="2"/>
        </w:numPr>
      </w:pPr>
      <w:r>
        <w:t xml:space="preserve">If items are damaged or missing, note it in the Remarks field before confirming.</w:t>
      </w:r>
    </w:p>
    <w:p/>
    <w:p>
      <w:pPr>
        <w:pStyle w:val="H2"/>
      </w:pPr>
      <w:r>
        <w:t xml:space="preserve">8.3  Installation</w:t>
      </w:r>
    </w:p>
    <w:p>
      <w:pPr>
        <w:numPr>
          <w:ilvl w:val="0"/>
          <w:numId w:val="2"/>
        </w:numPr>
      </w:pPr>
      <w:r>
        <w:t xml:space="preserve">Navigate to Site, then Installation.</w:t>
      </w:r>
    </w:p>
    <w:p>
      <w:pPr>
        <w:numPr>
          <w:ilvl w:val="0"/>
          <w:numId w:val="2"/>
        </w:numPr>
      </w:pPr>
      <w:r>
        <w:t xml:space="preserve">Each confirmed delivery creates one Installation Job per product.</w:t>
      </w:r>
    </w:p>
    <w:p>
      <w:pPr>
        <w:numPr>
          <w:ilvl w:val="0"/>
          <w:numId w:val="2"/>
        </w:numPr>
      </w:pPr>
      <w:r>
        <w:t xml:space="preserve">Assign the installation team (workers) and set the start date.</w:t>
      </w:r>
    </w:p>
    <w:p>
      <w:pPr>
        <w:numPr>
          <w:ilvl w:val="0"/>
          <w:numId w:val="2"/>
        </w:numPr>
      </w:pPr>
      <w:r>
        <w:t xml:space="preserve">Click Advance to move through stages:</w:t>
      </w:r>
    </w:p>
    <w:p/>
    <w:tbl>
      <w:tblPr>
        <w:tblW w:w="9636" w:type="dxa"/>
      </w:tblPr>
      <w:tblGrid>
        <w:gridCol w:w="4818"/>
        <w:gridCol w:w="4818"/>
      </w:tblGrid>
      <w:tr>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Stage</w:t>
            </w:r>
          </w:p>
        </w:tc>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What Happens</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Waiting</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Job created; team not yet on site.</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In Progress</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Team on site, installation underway.</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QC</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Installation complete; QC checklist auto-created for supervisor sign-off.</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Completed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QC passed; handover date stamped; product marked Installed.</w:t>
            </w:r>
          </w:p>
        </w:tc>
      </w:tr>
    </w:tbl>
    <w:p/>
    <w:p>
      <w:pPr>
        <w:pStyle w:val="H2"/>
      </w:pPr>
      <w:r>
        <w:t xml:space="preserve">8.4  Site QC and Handover</w:t>
      </w:r>
    </w:p>
    <w:p>
      <w:pPr>
        <w:numPr>
          <w:ilvl w:val="0"/>
          <w:numId w:val="2"/>
        </w:numPr>
      </w:pPr>
      <w:r>
        <w:t xml:space="preserve">When a job reaches Site QC, a QC checklist opens automatically.</w:t>
      </w:r>
    </w:p>
    <w:p>
      <w:pPr>
        <w:numPr>
          <w:ilvl w:val="0"/>
          <w:numId w:val="2"/>
        </w:numPr>
      </w:pPr>
      <w:r>
        <w:t xml:space="preserve">The Site Supervisor ticks off each item (finish quality, alignment, hardware, cleanliness).</w:t>
      </w:r>
    </w:p>
    <w:p>
      <w:pPr>
        <w:numPr>
          <w:ilvl w:val="0"/>
          <w:numId w:val="2"/>
        </w:numPr>
      </w:pPr>
      <w:r>
        <w:t xml:space="preserve">On passing QC, click Advance to mark as Completed.</w:t>
      </w:r>
    </w:p>
    <w:p>
      <w:pPr>
        <w:numPr>
          <w:ilvl w:val="0"/>
          <w:numId w:val="2"/>
        </w:numPr>
      </w:pPr>
      <w:r>
        <w:t xml:space="preserve">The product status updates to Installed and the handover date is stamped.</w:t>
      </w:r>
    </w:p>
    <w:p>
      <w:pPr>
        <w:numPr>
          <w:ilvl w:val="0"/>
          <w:numId w:val="2"/>
        </w:numPr>
      </w:pPr>
      <w:r>
        <w:t xml:space="preserve">Once all products in a project are Installed, the project is flagged Ready to Invoice on the CEO Dashboard.</w:t>
      </w:r>
    </w:p>
    <w:p>
      <w:r>
        <w:br w:type="page"/>
      </w:r>
    </w:p>
    <w:p>
      <w:pPr>
        <w:pStyle w:val="H1"/>
      </w:pPr>
      <w:r>
        <w:t xml:space="preserve">9.  Warehouse and Inventory</w:t>
      </w:r>
    </w:p>
    <w:p/>
    <w:p>
      <w:pPr>
        <w:pStyle w:val="H2"/>
      </w:pPr>
      <w:r>
        <w:t xml:space="preserve">9.1  Stock Management</w:t>
      </w:r>
    </w:p>
    <w:p>
      <w:pPr>
        <w:numPr>
          <w:ilvl w:val="0"/>
          <w:numId w:val="2"/>
        </w:numPr>
      </w:pPr>
      <w:r>
        <w:t xml:space="preserve">Navigate to Warehouse, then Stock.</w:t>
      </w:r>
    </w:p>
    <w:p>
      <w:pPr>
        <w:numPr>
          <w:ilvl w:val="0"/>
          <w:numId w:val="2"/>
        </w:numPr>
      </w:pPr>
      <w:r>
        <w:t xml:space="preserve">The stock list shows all items, current quantity, unit, minimum level, and standard cost.</w:t>
      </w:r>
    </w:p>
    <w:p>
      <w:pPr>
        <w:numPr>
          <w:ilvl w:val="0"/>
          <w:numId w:val="2"/>
        </w:numPr>
      </w:pPr>
      <w:r>
        <w:t xml:space="preserve">To receive stock: click Add Stock, select item, enter quantity and unit cost. Stock level updates immediately.</w:t>
      </w:r>
    </w:p>
    <w:p>
      <w:pPr>
        <w:numPr>
          <w:ilvl w:val="0"/>
          <w:numId w:val="2"/>
        </w:numPr>
      </w:pPr>
      <w:r>
        <w:t xml:space="preserve">Items below minimum level appear as alerts on the CEO Dashboard and Factory Dashboard.</w:t>
      </w:r>
    </w:p>
    <w:p/>
    <w:p>
      <w:pPr>
        <w:pStyle w:val="H2"/>
      </w:pPr>
      <w:r>
        <w:t xml:space="preserve">9.2  Material Requests</w:t>
      </w:r>
    </w:p>
    <w:p>
      <w:r>
        <w:t xml:space="preserve">A request-and-approval step that sits in front of Material Issues (Section 9.3) - use this when material needs to be requested against a product’s approved budget, rather than issued directly by someone with issue rights.</w:t>
      </w:r>
    </w:p>
    <w:p>
      <w:pPr>
        <w:numPr>
          <w:ilvl w:val="0"/>
          <w:numId w:val="2"/>
        </w:numPr>
      </w:pPr>
      <w:r>
        <w:t xml:space="preserve">Navigate to Operations, then Material Requests.</w:t>
      </w:r>
    </w:p>
    <w:p>
      <w:pPr>
        <w:numPr>
          <w:ilvl w:val="0"/>
          <w:numId w:val="2"/>
        </w:numPr>
      </w:pPr>
      <w:r>
        <w:t xml:space="preserve">Click New Request. Select Project and Product first - this shows the product’s BOM Budget for the material, how much has already been Issued against it, and how much Remains. Then select the Material, Quantity, and a Reason.</w:t>
      </w:r>
    </w:p>
    <w:p>
      <w:pPr>
        <w:numPr>
          <w:ilvl w:val="0"/>
          <w:numId w:val="2"/>
        </w:numPr>
      </w:pPr>
      <w:r>
        <w:t xml:space="preserve">Business rule - automatic approval: if the requested quantity is within the product’s remaining BOM budget for that material, and warehouse stock can cover it, the request is Auto-Approved immediately and a Material Issue is created automatically - no one needs to click Approve.</w:t>
      </w:r>
    </w:p>
    <w:p>
      <w:pPr>
        <w:numPr>
          <w:ilvl w:val="0"/>
          <w:numId w:val="2"/>
        </w:numPr>
      </w:pPr>
      <w:r>
        <w:t xml:space="preserve">If the request exceeds the remaining budget, it is saved as Pending and needs manual review. CEO, Admin, or Procurement can click ✓ Approve (which also creates the Material Issue and stamps who approved it) or ✕ Reject on a Pending request.</w:t>
      </w:r>
    </w:p>
    <w:p>
      <w:pPr>
        <w:numPr>
          <w:ilvl w:val="0"/>
          <w:numId w:val="2"/>
        </w:numPr>
      </w:pPr>
      <w:r>
        <w:t xml:space="preserve">If warehouse stock is insufficient, the request is blocked regardless of budget - resolve the stock shortage first (Section 9.1 / Section 10).</w:t>
      </w:r>
    </w:p>
    <w:p>
      <w:pPr>
        <w:numPr>
          <w:ilvl w:val="0"/>
          <w:numId w:val="2"/>
        </w:numPr>
      </w:pPr>
      <w:r>
        <w:t xml:space="preserve">A red badge on the Material Requests sidebar item shows how many requests are currently Pending.</w:t>
      </w:r>
    </w:p>
    <w:p/>
    <w:p>
      <w:pPr>
        <w:pStyle w:val="H2"/>
      </w:pPr>
      <w:r>
        <w:t xml:space="preserve">9.3  Material Issues</w:t>
      </w:r>
    </w:p>
    <w:p>
      <w:pPr>
        <w:numPr>
          <w:ilvl w:val="0"/>
          <w:numId w:val="2"/>
        </w:numPr>
      </w:pPr>
      <w:r>
        <w:t xml:space="preserve">Navigate to Warehouse, then Material Issues.</w:t>
      </w:r>
    </w:p>
    <w:p>
      <w:pPr>
        <w:numPr>
          <w:ilvl w:val="0"/>
          <w:numId w:val="2"/>
        </w:numPr>
      </w:pPr>
      <w:r>
        <w:t xml:space="preserve">Click Issue Material. Select the project and product, then add items and quantities.</w:t>
      </w:r>
    </w:p>
    <w:p>
      <w:pPr>
        <w:numPr>
          <w:ilvl w:val="0"/>
          <w:numId w:val="2"/>
        </w:numPr>
      </w:pPr>
      <w:r>
        <w:t xml:space="preserve">Save. Stock is auto-deducted. The issue is linked to the project for cost tracking. Note: issues created automatically via Material Requests (Section 9.2) appear here too - this page is the full issue history regardless of how each issue originated.</w:t>
      </w:r>
    </w:p>
    <w:p/>
    <w:p>
      <w:pPr>
        <w:pStyle w:val="H2"/>
      </w:pPr>
      <w:r>
        <w:t xml:space="preserve">9.4  Material Returns</w:t>
      </w:r>
    </w:p>
    <w:p>
      <w:r>
        <w:t xml:space="preserve">Business rule - returns do not restock automatically: a returned quantity does not increase warehouse stock the moment it is logged. It sits as Pending Acceptance until someone at the store physically counts and accepts it. This exists to prevent stock being credited for material that was logged as returned but never actually came back.</w:t>
      </w:r>
    </w:p>
    <w:p>
      <w:pPr>
        <w:numPr>
          <w:ilvl w:val="0"/>
          <w:numId w:val="2"/>
        </w:numPr>
      </w:pPr>
      <w:r>
        <w:t xml:space="preserve">Navigate to Warehouse, then Returns.</w:t>
      </w:r>
    </w:p>
    <w:p>
      <w:pPr>
        <w:numPr>
          <w:ilvl w:val="0"/>
          <w:numId w:val="2"/>
        </w:numPr>
      </w:pPr>
      <w:r>
        <w:t xml:space="preserve">Click New Return. Select the original Issue it relates to (the return quantity cannot exceed what was originally issued), then Project, Product, Material, Quantity, Rate, and Reason.</w:t>
      </w:r>
    </w:p>
    <w:p>
      <w:pPr>
        <w:numPr>
          <w:ilvl w:val="0"/>
          <w:numId w:val="2"/>
        </w:numPr>
      </w:pPr>
      <w:r>
        <w:t xml:space="preserve">Save. The return is created with status Pending Acceptance. Stock is not yet affected.</w:t>
      </w:r>
    </w:p>
    <w:p>
      <w:pPr>
        <w:numPr>
          <w:ilvl w:val="0"/>
          <w:numId w:val="2"/>
        </w:numPr>
      </w:pPr>
      <w:r>
        <w:t xml:space="preserve">To actually put the material back into stock, click ✓ Accept on the Pending Acceptance row. You will be asked how many units to accept (defaults to the full returned quantity) and can add remarks - only accept what has genuinely been physically counted back into the warehouse.</w:t>
      </w:r>
    </w:p>
    <w:p>
      <w:pPr>
        <w:numPr>
          <w:ilvl w:val="0"/>
          <w:numId w:val="2"/>
        </w:numPr>
      </w:pPr>
      <w:r>
        <w:t xml:space="preserve">Accepting the full returned quantity sets status to Accepted; accepting less than the full amount sets status to Partially Accepted. Only the accepted quantity is added to warehouse stock.</w:t>
      </w:r>
    </w:p>
    <w:p>
      <w:pPr>
        <w:numPr>
          <w:ilvl w:val="0"/>
          <w:numId w:val="2"/>
        </w:numPr>
      </w:pPr>
      <w:r>
        <w:t xml:space="preserve">Click ✕ on a Pending Acceptance row to reject it instead - no stock movement occurs.</w:t>
      </w:r>
    </w:p>
    <w:p/>
    <w:p>
      <w:pPr>
        <w:pStyle w:val="H2"/>
      </w:pPr>
      <w:r>
        <w:t xml:space="preserve">9.5  Stock Ledger</w:t>
      </w:r>
    </w:p>
    <w:p>
      <w:r>
        <w:t xml:space="preserve">Navigate to Reports, then Stock Ledger to see a full transaction history per item - every receipt, issue, and return with dates, project links, and running balance.</w:t>
      </w:r>
    </w:p>
    <w:p>
      <w:r>
        <w:br w:type="page"/>
      </w:r>
    </w:p>
    <w:p>
      <w:pPr>
        <w:pStyle w:val="H1"/>
      </w:pPr>
      <w:r>
        <w:t xml:space="preserve">10.  Purchases</w:t>
      </w:r>
    </w:p>
    <w:p/>
    <w:p>
      <w:pPr>
        <w:pStyle w:val="H2"/>
      </w:pPr>
      <w:r>
        <w:t xml:space="preserve">10.1  Purchase Orders and Receiving</w:t>
      </w:r>
    </w:p>
    <w:p>
      <w:r>
        <w:t xml:space="preserve">The full procurement chain has three stages, each its own page: raise a Purchase Order to a vendor, receive the material against it (which is what actually updates warehouse stock), then record the Vendor Bill for payment (Section 10.2). A PO and its Bill are related but separate records.</w:t>
      </w:r>
    </w:p>
    <w:p>
      <w:pPr>
        <w:numPr>
          <w:ilvl w:val="0"/>
          <w:numId w:val="2"/>
        </w:numPr>
      </w:pPr>
      <w:r>
        <w:t xml:space="preserve">Navigate to Inventory, then Purchase Orders. Click New Purchase Order, select the vendor (from Vendor Master), add line items with quantity and rate, and save.</w:t>
      </w:r>
    </w:p>
    <w:p>
      <w:pPr>
        <w:numPr>
          <w:ilvl w:val="0"/>
          <w:numId w:val="2"/>
        </w:numPr>
      </w:pPr>
      <w:r>
        <w:t xml:space="preserve">A PO moves through Draft, Sent, Partially Received, and Received as material arrives - status updates as receiving is logged, and can also be set to Cancelled.</w:t>
      </w:r>
    </w:p>
    <w:p>
      <w:pPr>
        <w:numPr>
          <w:ilvl w:val="0"/>
          <w:numId w:val="2"/>
        </w:numPr>
      </w:pPr>
      <w:r>
        <w:t xml:space="preserve">Navigate to Inventory, then Purchases to record material actually received against a PO - this is the step that increases warehouse stock (Section 9.1), separately from raising the PO itself.</w:t>
      </w:r>
    </w:p>
    <w:p/>
    <w:p>
      <w:pPr>
        <w:pStyle w:val="H2"/>
      </w:pPr>
      <w:r>
        <w:t xml:space="preserve">10.2  Vendor Bills</w:t>
      </w:r>
    </w:p>
    <w:p>
      <w:pPr>
        <w:numPr>
          <w:ilvl w:val="0"/>
          <w:numId w:val="2"/>
        </w:numPr>
      </w:pPr>
      <w:r>
        <w:t xml:space="preserve">Navigate to Purchases, then Bills.</w:t>
      </w:r>
    </w:p>
    <w:p>
      <w:pPr>
        <w:numPr>
          <w:ilvl w:val="0"/>
          <w:numId w:val="2"/>
        </w:numPr>
      </w:pPr>
      <w:r>
        <w:t xml:space="preserve">Click New Bill.</w:t>
      </w:r>
    </w:p>
    <w:p>
      <w:pPr>
        <w:numPr>
          <w:ilvl w:val="0"/>
          <w:numId w:val="2"/>
        </w:numPr>
      </w:pPr>
      <w:r>
        <w:t xml:space="preserve">Select vendor (from Vendor Master), enter bill date, due date, and reference number.</w:t>
      </w:r>
    </w:p>
    <w:p>
      <w:pPr>
        <w:numPr>
          <w:ilvl w:val="0"/>
          <w:numId w:val="2"/>
        </w:numPr>
      </w:pPr>
      <w:r>
        <w:t xml:space="preserve">Add line items: description, quantity, unit, rate. Total auto-calculates.</w:t>
      </w:r>
    </w:p>
    <w:p>
      <w:pPr>
        <w:numPr>
          <w:ilvl w:val="0"/>
          <w:numId w:val="2"/>
        </w:numPr>
      </w:pPr>
      <w:r>
        <w:t xml:space="preserve">Link to a project for accurate job costing.</w:t>
      </w:r>
    </w:p>
    <w:p>
      <w:pPr>
        <w:numPr>
          <w:ilvl w:val="0"/>
          <w:numId w:val="2"/>
        </w:numPr>
      </w:pPr>
      <w:r>
        <w:t xml:space="preserve">Save as Draft, then submit when ready.</w:t>
      </w:r>
    </w:p>
    <w:p>
      <w:pPr>
        <w:numPr>
          <w:ilvl w:val="0"/>
          <w:numId w:val="2"/>
        </w:numPr>
      </w:pPr>
      <w:r>
        <w:t xml:space="preserve">When payment is made, click Mark as Paid and enter the payment date and bank account.</w:t>
      </w:r>
    </w:p>
    <w:p/>
    <w:p>
      <w:r>
        <w:t xml:space="preserve">Unpaid bills past their due date appear as alerts on the CEO Dashboard.</w:t>
      </w:r>
    </w:p>
    <w:p>
      <w:r>
        <w:br w:type="page"/>
      </w:r>
    </w:p>
    <w:p>
      <w:pPr>
        <w:pStyle w:val="H1"/>
      </w:pPr>
      <w:r>
        <w:t xml:space="preserve">11.  Sales Invoices and Receipts</w:t>
      </w:r>
    </w:p>
    <w:p/>
    <w:p>
      <w:pPr>
        <w:pStyle w:val="H2"/>
      </w:pPr>
      <w:r>
        <w:t xml:space="preserve">11.1  Creating a Sales Invoice</w:t>
      </w:r>
    </w:p>
    <w:p>
      <w:pPr>
        <w:numPr>
          <w:ilvl w:val="0"/>
          <w:numId w:val="2"/>
        </w:numPr>
      </w:pPr>
      <w:r>
        <w:t xml:space="preserve">Navigate to Sales, then Invoices.</w:t>
      </w:r>
    </w:p>
    <w:p>
      <w:pPr>
        <w:numPr>
          <w:ilvl w:val="0"/>
          <w:numId w:val="2"/>
        </w:numPr>
      </w:pPr>
      <w:r>
        <w:t xml:space="preserve">Click New Invoice.</w:t>
      </w:r>
    </w:p>
    <w:p>
      <w:pPr>
        <w:numPr>
          <w:ilvl w:val="0"/>
          <w:numId w:val="2"/>
        </w:numPr>
      </w:pPr>
      <w:r>
        <w:t xml:space="preserve">Select customer and project. The invoice is auto-numbered (e.g. INV-2026-001).</w:t>
      </w:r>
    </w:p>
    <w:p>
      <w:pPr>
        <w:numPr>
          <w:ilvl w:val="0"/>
          <w:numId w:val="2"/>
        </w:numPr>
      </w:pPr>
      <w:r>
        <w:t xml:space="preserve">Add line items (or import from BOQ): description, quantity, unit, rate.</w:t>
      </w:r>
    </w:p>
    <w:p>
      <w:pPr>
        <w:numPr>
          <w:ilvl w:val="0"/>
          <w:numId w:val="2"/>
        </w:numPr>
      </w:pPr>
      <w:r>
        <w:t xml:space="preserve">Apply tax if applicable. Grand total calculates automatically.</w:t>
      </w:r>
    </w:p>
    <w:p>
      <w:pPr>
        <w:numPr>
          <w:ilvl w:val="0"/>
          <w:numId w:val="2"/>
        </w:numPr>
      </w:pPr>
      <w:r>
        <w:t xml:space="preserve">Set due date and payment terms.</w:t>
      </w:r>
    </w:p>
    <w:p>
      <w:pPr>
        <w:numPr>
          <w:ilvl w:val="0"/>
          <w:numId w:val="2"/>
        </w:numPr>
      </w:pPr>
      <w:r>
        <w:t xml:space="preserve">Click Print / PDF for a formatted invoice to send to the client.</w:t>
      </w:r>
    </w:p>
    <w:p>
      <w:pPr>
        <w:numPr>
          <w:ilvl w:val="0"/>
          <w:numId w:val="2"/>
        </w:numPr>
      </w:pPr>
      <w:r>
        <w:t xml:space="preserve">Change status to Sent once emailed.</w:t>
      </w:r>
    </w:p>
    <w:p/>
    <w:p>
      <w:pPr>
        <w:pStyle w:val="H2"/>
      </w:pPr>
      <w:r>
        <w:t xml:space="preserve">11.2  Recording a Receipt</w:t>
      </w:r>
    </w:p>
    <w:p>
      <w:pPr>
        <w:numPr>
          <w:ilvl w:val="0"/>
          <w:numId w:val="2"/>
        </w:numPr>
      </w:pPr>
      <w:r>
        <w:t xml:space="preserve">Navigate to Sales, then Receipts.</w:t>
      </w:r>
    </w:p>
    <w:p>
      <w:pPr>
        <w:numPr>
          <w:ilvl w:val="0"/>
          <w:numId w:val="2"/>
        </w:numPr>
      </w:pPr>
      <w:r>
        <w:t xml:space="preserve">Click New Receipt.</w:t>
      </w:r>
    </w:p>
    <w:p>
      <w:pPr>
        <w:numPr>
          <w:ilvl w:val="0"/>
          <w:numId w:val="2"/>
        </w:numPr>
      </w:pPr>
      <w:r>
        <w:t xml:space="preserve">Select the invoice being paid. Enter amount received, date, and payment mode (bank transfer / cheque / cash).</w:t>
      </w:r>
    </w:p>
    <w:p>
      <w:pPr>
        <w:numPr>
          <w:ilvl w:val="0"/>
          <w:numId w:val="2"/>
        </w:numPr>
      </w:pPr>
      <w:r>
        <w:t xml:space="preserve">Save. The invoice status updates to Partially Paid or Paid depending on the amount.</w:t>
      </w:r>
    </w:p>
    <w:p>
      <w:pPr>
        <w:numPr>
          <w:ilvl w:val="0"/>
          <w:numId w:val="2"/>
        </w:numPr>
      </w:pPr>
      <w:r>
        <w:t xml:space="preserve">Outstanding receivables on the CEO Dashboard update automatically.</w:t>
      </w:r>
    </w:p>
    <w:p>
      <w:r>
        <w:br w:type="page"/>
      </w:r>
    </w:p>
    <w:p>
      <w:pPr>
        <w:pStyle w:val="H1"/>
      </w:pPr>
      <w:r>
        <w:t xml:space="preserve">12.  Financial Management</w:t>
      </w:r>
    </w:p>
    <w:p/>
    <w:p>
      <w:pPr>
        <w:pStyle w:val="H2"/>
      </w:pPr>
      <w:r>
        <w:t xml:space="preserve">12.1  Chart of Accounts</w:t>
      </w:r>
    </w:p>
    <w:p>
      <w:r>
        <w:t xml:space="preserve">Navigate to Accounts, then Chart of Accounts. All income, expense, asset, and liability accounts are listed here. Transactions from sales, purchases, wages, and petty cash auto-post to the relevant accounts. The CEO can add or reclassify accounts as needed.</w:t>
      </w:r>
    </w:p>
    <w:p/>
    <w:p>
      <w:pPr>
        <w:pStyle w:val="H2"/>
      </w:pPr>
      <w:r>
        <w:t xml:space="preserve">12.2  Banking &amp; Petty Cash</w:t>
      </w:r>
    </w:p>
    <w:p>
      <w:r>
        <w:t xml:space="preserve">One combined page - there is no separate Petty Cash page. Petty Cash is simply one of the Account values a Banking entry can use.</w:t>
      </w:r>
    </w:p>
    <w:p>
      <w:pPr>
        <w:numPr>
          <w:ilvl w:val="0"/>
          <w:numId w:val="2"/>
        </w:numPr>
      </w:pPr>
      <w:r>
        <w:t xml:space="preserve">Navigate to Finance, then Banking and Petty Cash.</w:t>
      </w:r>
    </w:p>
    <w:p>
      <w:pPr>
        <w:numPr>
          <w:ilvl w:val="0"/>
          <w:numId w:val="2"/>
        </w:numPr>
      </w:pPr>
      <w:r>
        <w:t xml:space="preserve">The Petty Cash balance is shown as a KPI at the top of the page, calculated live from every entry logged against the Petty Cash account.</w:t>
      </w:r>
    </w:p>
    <w:p>
      <w:pPr>
        <w:numPr>
          <w:ilvl w:val="0"/>
          <w:numId w:val="2"/>
        </w:numPr>
      </w:pPr>
      <w:r>
        <w:t xml:space="preserve">Click + Add Entry. Set Account to a bank account or Petty Cash, enter Date, Voucher No., Particulars, Transaction Type (Receipt / Payment / Contra / Journal), and Debit or Credit amount.</w:t>
      </w:r>
    </w:p>
    <w:p>
      <w:pPr>
        <w:numPr>
          <w:ilvl w:val="0"/>
          <w:numId w:val="2"/>
        </w:numPr>
      </w:pPr>
      <w:r>
        <w:t xml:space="preserve">Reconcile by matching ERP entries against your bank statement periodically.</w:t>
      </w:r>
    </w:p>
    <w:p/>
    <w:p>
      <w:pPr>
        <w:pStyle w:val="H2"/>
      </w:pPr>
      <w:r>
        <w:t xml:space="preserve">12.3  Labour and Wages</w:t>
      </w:r>
    </w:p>
    <w:p>
      <w:pPr>
        <w:numPr>
          <w:ilvl w:val="0"/>
          <w:numId w:val="2"/>
        </w:numPr>
      </w:pPr>
      <w:r>
        <w:t xml:space="preserve">Navigate to Operations, then Labour and Wages.</w:t>
      </w:r>
    </w:p>
    <w:p>
      <w:pPr>
        <w:numPr>
          <w:ilvl w:val="0"/>
          <w:numId w:val="2"/>
        </w:numPr>
      </w:pPr>
      <w:r>
        <w:t xml:space="preserve">Worker rates are defined in Master Data, then Workers.</w:t>
      </w:r>
    </w:p>
    <w:p>
      <w:pPr>
        <w:numPr>
          <w:ilvl w:val="0"/>
          <w:numId w:val="2"/>
        </w:numPr>
      </w:pPr>
      <w:r>
        <w:t xml:space="preserve">Log time per worker per project/product.</w:t>
      </w:r>
    </w:p>
    <w:p>
      <w:pPr>
        <w:numPr>
          <w:ilvl w:val="0"/>
          <w:numId w:val="2"/>
        </w:numPr>
      </w:pPr>
      <w:r>
        <w:t xml:space="preserve">Total wages are calculated and flow into Job Analysis as a cost.</w:t>
      </w:r>
    </w:p>
    <w:p>
      <w:pPr>
        <w:numPr>
          <w:ilvl w:val="0"/>
          <w:numId w:val="2"/>
        </w:numPr>
      </w:pPr>
      <w:r>
        <w:t xml:space="preserve">Generate a wage summary by week or by project for payroll. Note: this is distinct from the HR &amp; Payroll module (Section 16), which handles fixed monthly/daily wage payroll for regular staff; this Labour and Wages screen is for project-attributed labour cost, most relevant to workers paid per job.</w:t>
      </w:r>
    </w:p>
    <w:p/>
    <w:p>
      <w:pPr>
        <w:pStyle w:val="H2"/>
      </w:pPr>
      <w:r>
        <w:t xml:space="preserve">12.4  Payment Milestones</w:t>
      </w:r>
    </w:p>
    <w:p>
      <w:r>
        <w:t xml:space="preserve">Defines what portion of a project’s contract value is billed at each stage, and tracks each stage from Pending through to an actual invoice.</w:t>
      </w:r>
    </w:p>
    <w:p>
      <w:pPr>
        <w:numPr>
          <w:ilvl w:val="0"/>
          <w:numId w:val="2"/>
        </w:numPr>
      </w:pPr>
      <w:r>
        <w:t xml:space="preserve">Navigate to Finance, then Payment Milestones. Filter by project using the dropdown at the top.</w:t>
      </w:r>
    </w:p>
    <w:p>
      <w:pPr>
        <w:numPr>
          <w:ilvl w:val="0"/>
          <w:numId w:val="2"/>
        </w:numPr>
      </w:pPr>
      <w:r>
        <w:t xml:space="preserve">Click Add Milestone. Enter Milestone Name (e.g. Advance on Signing, On Material Delivery), Amount ₹ or % of Contract (each recalculates the other automatically against the project’s contract value), When to Trigger Invoice (Manual / On Delivery / On Installation / On Handover / On QC Pass / Custom Date), and optional Notes.</w:t>
      </w:r>
    </w:p>
    <w:p>
      <w:pPr>
        <w:numPr>
          <w:ilvl w:val="0"/>
          <w:numId w:val="2"/>
        </w:numPr>
      </w:pPr>
      <w:r>
        <w:t xml:space="preserve">A new milestone starts as Pending. If its trigger is Manual, click ▶ Trigger on the row when the milestone condition is actually met; this moves it to Ready to Invoice and stamps the trigger date. If its trigger is one of the automatic events (delivery, installation, handover, QC pass), the system moves it to Ready to Invoice by itself when that event happens elsewhere in the ERP - no manual click needed.</w:t>
      </w:r>
    </w:p>
    <w:p>
      <w:pPr>
        <w:numPr>
          <w:ilvl w:val="0"/>
          <w:numId w:val="2"/>
        </w:numPr>
      </w:pPr>
      <w:r>
        <w:t xml:space="preserve">Once a milestone is Ready to Invoice, click 🧾 Raise Invoice on its row. This opens a New Sales Invoice pre-filled with the project, amount, and description - complete and save it there (Section 11). The milestone automatically moves to Invoiced and is linked to the resulting invoice; there is no separate step to mark it invoiced.</w:t>
      </w:r>
    </w:p>
    <w:p>
      <w:pPr>
        <w:numPr>
          <w:ilvl w:val="0"/>
          <w:numId w:val="2"/>
        </w:numPr>
      </w:pPr>
      <w:r>
        <w:t xml:space="preserve">Milestones with status Ready to Invoice also appear on the CEO Dashboard’s Milestone Billing Pipeline (Section 4.3), sorted to the top, alongside any still-Pending milestones - use either screen to raise the invoice.</w:t>
      </w:r>
    </w:p>
    <w:p>
      <w:r>
        <w:br w:type="page"/>
      </w:r>
    </w:p>
    <w:p>
      <w:pPr>
        <w:pStyle w:val="H1"/>
      </w:pPr>
      <w:r>
        <w:t xml:space="preserve">13.  Reports</w:t>
      </w:r>
    </w:p>
    <w:p/>
    <w:tbl>
      <w:tblPr>
        <w:tblW w:w="9636" w:type="dxa"/>
      </w:tblPr>
      <w:tblGrid>
        <w:gridCol w:w="4818"/>
        <w:gridCol w:w="4818"/>
      </w:tblGrid>
      <w:tr>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Report</w:t>
            </w:r>
          </w:p>
        </w:tc>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What It Shows</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Job Analysis</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Per-project profitability: Revenue minus all costs (materials, labour, expenses, overheads). Shows profit/loss per project.</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P&amp;L Report</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Company-wide income statement for any date range. Revenue, cost of goods, gross profit, operating expenses, net profit.</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Product Costing</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Cost breakdown per furniture item: material cost, labour cost, overhead allocation. Used to validate pricing.</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Stock Ledger</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Full transaction history per stock item with running balance. Use to audit usage and identify waste.</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Payroll Summary</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Month-by-month payroll totals across all employees - gross pay, PF/ESI deductions, advance recoveries, and net pay. Rolls up the data entered in Section 16.3.</w:t>
            </w:r>
          </w:p>
        </w:tc>
      </w:tr>
    </w:tbl>
    <w:p/>
    <w:p>
      <w:r>
        <w:t xml:space="preserve">All reports can be filtered by date range and printed or exported to PDF. Access via the Reports menu (CEO and Accounts roles only).</w:t>
      </w:r>
    </w:p>
    <w:p>
      <w:r>
        <w:br w:type="page"/>
      </w:r>
    </w:p>
    <w:p>
      <w:pPr>
        <w:pStyle w:val="H1"/>
      </w:pPr>
      <w:r>
        <w:t xml:space="preserve">14.  Master Data</w:t>
      </w:r>
    </w:p>
    <w:p>
      <w:r>
        <w:t xml:space="preserve">Master Data is managed by the CEO and defines the reference records used across all modules.</w:t>
      </w:r>
    </w:p>
    <w:p/>
    <w:p>
      <w:pPr>
        <w:pStyle w:val="H2"/>
      </w:pPr>
      <w:r>
        <w:t xml:space="preserve">14.1  Workers</w:t>
      </w:r>
    </w:p>
    <w:p>
      <w:pPr>
        <w:numPr>
          <w:ilvl w:val="0"/>
          <w:numId w:val="1"/>
        </w:numPr>
      </w:pPr>
      <w:r>
        <w:t xml:space="preserve">Navigate to Master Data, then Workers.</w:t>
      </w:r>
    </w:p>
    <w:p>
      <w:pPr>
        <w:numPr>
          <w:ilvl w:val="0"/>
          <w:numId w:val="1"/>
        </w:numPr>
      </w:pPr>
      <w:r>
        <w:t xml:space="preserve">Add each worker: Full Name, Role (carpenter / welder / painter / etc.), Department (factory / site), Contact Number.</w:t>
      </w:r>
    </w:p>
    <w:p>
      <w:pPr>
        <w:numPr>
          <w:ilvl w:val="0"/>
          <w:numId w:val="1"/>
        </w:numPr>
      </w:pPr>
      <w:r>
        <w:t xml:space="preserve">Set Daily Rate and Hourly Rate - used for automatic wage calculations.</w:t>
      </w:r>
    </w:p>
    <w:p>
      <w:pPr>
        <w:numPr>
          <w:ilvl w:val="0"/>
          <w:numId w:val="1"/>
        </w:numPr>
      </w:pPr>
      <w:r>
        <w:t xml:space="preserve">Mark workers as Active or Inactive. Inactive workers do not appear in assignment dropdowns.</w:t>
      </w:r>
    </w:p>
    <w:p/>
    <w:p>
      <w:pPr>
        <w:pStyle w:val="H2"/>
      </w:pPr>
      <w:r>
        <w:t xml:space="preserve">14.2  Item Master</w:t>
      </w:r>
    </w:p>
    <w:p>
      <w:pPr>
        <w:numPr>
          <w:ilvl w:val="0"/>
          <w:numId w:val="1"/>
        </w:numPr>
      </w:pPr>
      <w:r>
        <w:t xml:space="preserve">Navigate to Master Data, then Items.</w:t>
      </w:r>
    </w:p>
    <w:p>
      <w:pPr>
        <w:numPr>
          <w:ilvl w:val="0"/>
          <w:numId w:val="1"/>
        </w:numPr>
      </w:pPr>
      <w:r>
        <w:t xml:space="preserve">Add each stock item: Item Name, Category, Unit of Measure (pcs / sqft / rft / kg / ltr), Minimum Stock Level, Standard Cost.</w:t>
      </w:r>
    </w:p>
    <w:p>
      <w:pPr>
        <w:numPr>
          <w:ilvl w:val="0"/>
          <w:numId w:val="1"/>
        </w:numPr>
      </w:pPr>
      <w:r>
        <w:t xml:space="preserve">Items defined here appear in stock receipts, material issues, and purchase bills.</w:t>
      </w:r>
    </w:p>
    <w:p>
      <w:pPr>
        <w:numPr>
          <w:ilvl w:val="0"/>
          <w:numId w:val="1"/>
        </w:numPr>
      </w:pPr>
      <w:r>
        <w:t xml:space="preserve">Minimum stock level triggers alerts when stock falls below this threshold.</w:t>
      </w:r>
    </w:p>
    <w:p/>
    <w:p>
      <w:pPr>
        <w:pStyle w:val="H2"/>
      </w:pPr>
      <w:r>
        <w:t xml:space="preserve">14.3  Vendor Master</w:t>
      </w:r>
    </w:p>
    <w:p>
      <w:pPr>
        <w:numPr>
          <w:ilvl w:val="0"/>
          <w:numId w:val="1"/>
        </w:numPr>
      </w:pPr>
      <w:r>
        <w:t xml:space="preserve">Navigate to Master Data, then Vendors.</w:t>
      </w:r>
    </w:p>
    <w:p>
      <w:pPr>
        <w:numPr>
          <w:ilvl w:val="0"/>
          <w:numId w:val="1"/>
        </w:numPr>
      </w:pPr>
      <w:r>
        <w:t xml:space="preserve">Add each supplier: Vendor Name, Contact Person, Phone, Email, Address, Payment Terms (e.g. Net 30).</w:t>
      </w:r>
    </w:p>
    <w:p>
      <w:pPr>
        <w:numPr>
          <w:ilvl w:val="0"/>
          <w:numId w:val="1"/>
        </w:numPr>
      </w:pPr>
      <w:r>
        <w:t xml:space="preserve">Categorise vendors (timber / hardware / paint / upholstery / outsource).</w:t>
      </w:r>
    </w:p>
    <w:p>
      <w:pPr>
        <w:numPr>
          <w:ilvl w:val="0"/>
          <w:numId w:val="1"/>
        </w:numPr>
      </w:pPr>
      <w:r>
        <w:t xml:space="preserve">Vendor records link to all purchase bills for spend tracking and payment history.</w:t>
      </w:r>
    </w:p>
    <w:p>
      <w:r>
        <w:br w:type="page"/>
      </w:r>
    </w:p>
    <w:p>
      <w:pPr>
        <w:pStyle w:val="H1"/>
      </w:pPr>
      <w:r>
        <w:t xml:space="preserve">15.  Estimation &amp; Costing Engine</w:t>
      </w:r>
    </w:p>
    <w:p>
      <w:r>
        <w:t xml:space="preserve">The Costing Engine calculates a furniture item’s material, hardware, and labour cost - and its selling price - directly from its dimensions and a chosen construction Template, instead of every estimator entering material and labour lines by hand. It is used from both the Estimation Request Costing screen and the Quotations BOQ Builder.</w:t>
      </w:r>
    </w:p>
    <w:p/>
    <w:p>
      <w:pPr>
        <w:pStyle w:val="H2"/>
      </w:pPr>
      <w:r>
        <w:t xml:space="preserve">15.1  Estimator Dashboard</w:t>
      </w:r>
    </w:p>
    <w:p>
      <w:r>
        <w:t xml:space="preserve">The default landing page for the Estimator role.</w:t>
      </w:r>
    </w:p>
    <w:p>
      <w:pPr>
        <w:numPr>
          <w:ilvl w:val="0"/>
          <w:numId w:val="1"/>
        </w:numPr>
      </w:pPr>
      <w:r>
        <w:t xml:space="preserve">Incoming Estimation Requests - raised automatically from a Lead marked Quotation Requested. Click Claim to take ownership.</w:t>
      </w:r>
    </w:p>
    <w:p>
      <w:pPr>
        <w:numPr>
          <w:ilvl w:val="0"/>
          <w:numId w:val="1"/>
        </w:numPr>
      </w:pPr>
      <w:r>
        <w:t xml:space="preserve">My Assigned Requests - requests you have claimed and are currently costing.</w:t>
      </w:r>
    </w:p>
    <w:p/>
    <w:p>
      <w:pPr>
        <w:pStyle w:val="H2"/>
      </w:pPr>
      <w:r>
        <w:t xml:space="preserve">15.2  Costing Masters</w:t>
      </w:r>
    </w:p>
    <w:p>
      <w:r>
        <w:t xml:space="preserve">The reference data the Costing Engine calculates from. Managed by CEO, Admin, or Estimator.</w:t>
      </w:r>
    </w:p>
    <w:p>
      <w:pPr>
        <w:numPr>
          <w:ilvl w:val="0"/>
          <w:numId w:val="1"/>
        </w:numPr>
      </w:pPr>
      <w:r>
        <w:t xml:space="preserve">Costing Engine Defaults - Sheet Size, Default Wastage %, Default Overhead %, Default Profit % used whenever a line item does not set its own.</w:t>
      </w:r>
    </w:p>
    <w:p>
      <w:pPr>
        <w:numPr>
          <w:ilvl w:val="0"/>
          <w:numId w:val="1"/>
        </w:numPr>
      </w:pPr>
      <w:r>
        <w:t xml:space="preserve">Templates - construction rules for a furniture type (Case Goods, Flat Panel, or Flat Top), with flags for doors, sliding shutter, drawers, shelves, back panel, table top, CNC requirement, lift-up fitting, and a default wastage %.</w:t>
      </w:r>
    </w:p>
    <w:p>
      <w:pPr>
        <w:numPr>
          <w:ilvl w:val="0"/>
          <w:numId w:val="1"/>
        </w:numPr>
      </w:pPr>
      <w:r>
        <w:t xml:space="preserve">Materials - core, laminate, veneer, edge band, glass, and mirror rate cards, each with a unit (Sheet / Sqft / Rmt), purchase rate, and optional per-material wastage %.</w:t>
      </w:r>
    </w:p>
    <w:p>
      <w:pPr>
        <w:numPr>
          <w:ilvl w:val="0"/>
          <w:numId w:val="1"/>
        </w:numPr>
      </w:pPr>
      <w:r>
        <w:t xml:space="preserve">Hardware - hinges, drawer slides, handles, shelf pins, soft-close and lift-up systems, sliding track, and LED profiles, each with a purchase rate.</w:t>
      </w:r>
    </w:p>
    <w:p>
      <w:pPr>
        <w:numPr>
          <w:ilvl w:val="0"/>
          <w:numId w:val="1"/>
        </w:numPr>
      </w:pPr>
      <w:r>
        <w:t xml:space="preserve">Labour Rates - a named rate card (Cutting, Edge Banding, Assembly, Lamination, Veneering, Melamine Polish, CNC Charges, Glass Installation, Installation, Loading, Unloading, Transportation) used by every costing calculation.</w:t>
      </w:r>
    </w:p>
    <w:p/>
    <w:p>
      <w:pPr>
        <w:pStyle w:val="H2"/>
      </w:pPr>
      <w:r>
        <w:t xml:space="preserve">15.3  Costing an Estimation Request</w:t>
      </w:r>
    </w:p>
    <w:p>
      <w:pPr>
        <w:numPr>
          <w:ilvl w:val="0"/>
          <w:numId w:val="2"/>
        </w:numPr>
      </w:pPr>
      <w:r>
        <w:t xml:space="preserve">From My Assigned Requests, open a request to reach Costing Preparation.</w:t>
      </w:r>
    </w:p>
    <w:p>
      <w:pPr>
        <w:numPr>
          <w:ilvl w:val="0"/>
          <w:numId w:val="2"/>
        </w:numPr>
      </w:pPr>
      <w:r>
        <w:t xml:space="preserve">Use the Raw Materials, Labour and Wages, and Other Expenses tabs for manual line-by-line entry, exactly as before.</w:t>
      </w:r>
    </w:p>
    <w:p>
      <w:pPr>
        <w:numPr>
          <w:ilvl w:val="0"/>
          <w:numId w:val="2"/>
        </w:numPr>
      </w:pPr>
      <w:r>
        <w:t xml:space="preserve">Use the new Parametric Items tab to add a costed item instead: click + Add Costed Item, choose a Template and Core Material, enter dimensions, quantity, and overhead/profit %, and review the live cost and suggested selling price before adding.</w:t>
      </w:r>
    </w:p>
    <w:p>
      <w:pPr>
        <w:numPr>
          <w:ilvl w:val="0"/>
          <w:numId w:val="2"/>
        </w:numPr>
      </w:pPr>
      <w:r>
        <w:t xml:space="preserve">All four tabs (Materials, Labour, Expenses, Parametric Items) roll up into one Estimated Cost total shown at the top of the screen.</w:t>
      </w:r>
    </w:p>
    <w:p>
      <w:pPr>
        <w:numPr>
          <w:ilvl w:val="0"/>
          <w:numId w:val="2"/>
        </w:numPr>
      </w:pPr>
      <w:r>
        <w:t xml:space="preserve">Click Save Costing (Draft) when done. The costing can be re-opened and edited until the estimation request is converted to a quotation.</w:t>
      </w:r>
    </w:p>
    <w:p/>
    <w:p>
      <w:pPr>
        <w:pStyle w:val="H2"/>
      </w:pPr>
      <w:r>
        <w:t xml:space="preserve">15.4  Costing Dashboard</w:t>
      </w:r>
    </w:p>
    <w:p>
      <w:r>
        <w:t xml:space="preserve">A single view of estimation and sales performance, built entirely from live data - nothing here needs separate manual entry.</w:t>
      </w:r>
    </w:p>
    <w:p>
      <w:pPr>
        <w:numPr>
          <w:ilvl w:val="0"/>
          <w:numId w:val="1"/>
        </w:numPr>
      </w:pPr>
      <w:r>
        <w:t xml:space="preserve">Open Estimation Requests, Quotations Won, Quotations Lost, and Win Rate as headline figures.</w:t>
      </w:r>
    </w:p>
    <w:p>
      <w:pPr>
        <w:numPr>
          <w:ilvl w:val="0"/>
          <w:numId w:val="1"/>
        </w:numPr>
      </w:pPr>
      <w:r>
        <w:t xml:space="preserve">Costed Line Items table - every costed item added anywhere in the system, with its cost, selling price, and margin %, so the CEO can see whether real quotations are pricing at a healthy margin.</w:t>
      </w:r>
    </w:p>
    <w:p>
      <w:pPr>
        <w:numPr>
          <w:ilvl w:val="0"/>
          <w:numId w:val="1"/>
        </w:numPr>
      </w:pPr>
      <w:r>
        <w:t xml:space="preserve">Quotation Pipeline by Status - count and total value in each status column.</w:t>
      </w:r>
    </w:p>
    <w:p>
      <w:pPr>
        <w:numPr>
          <w:ilvl w:val="0"/>
          <w:numId w:val="1"/>
        </w:numPr>
      </w:pPr>
      <w:r>
        <w:t xml:space="preserve">Business by Referral Partner - Won value attributed to each Architect, Builder, or B2B Partner (see Section 5.6).</w:t>
      </w:r>
    </w:p>
    <w:p>
      <w:r>
        <w:br w:type="page"/>
      </w:r>
    </w:p>
    <w:p>
      <w:pPr>
        <w:pStyle w:val="H1"/>
      </w:pPr>
      <w:r>
        <w:t xml:space="preserve">16.  HR &amp; Payroll</w:t>
      </w:r>
    </w:p>
    <w:p>
      <w:r>
        <w:t xml:space="preserve">Manages the employee master, daily attendance, monthly payroll generation, and staff salary advances. Accessed via the HR &amp; Payroll nav group - visible to CEO and Admin by default (see Section 2.1 to grant Accounts or another role access if needed).</w:t>
      </w:r>
    </w:p>
    <w:p/>
    <w:p>
      <w:pPr>
        <w:pStyle w:val="H2"/>
      </w:pPr>
      <w:r>
        <w:t xml:space="preserve">16.1  Employees</w:t>
      </w:r>
    </w:p>
    <w:p>
      <w:pPr>
        <w:numPr>
          <w:ilvl w:val="0"/>
          <w:numId w:val="2"/>
        </w:numPr>
      </w:pPr>
      <w:r>
        <w:t xml:space="preserve">Navigate to HR and Payroll, then Employees.</w:t>
      </w:r>
    </w:p>
    <w:p>
      <w:pPr>
        <w:numPr>
          <w:ilvl w:val="0"/>
          <w:numId w:val="2"/>
        </w:numPr>
      </w:pPr>
      <w:r>
        <w:t xml:space="preserve">Click Add Employee. Fill in Employee No, Full Name, Department (Management / Factory / Site / Accounts), Designation, Phone, and Join Date.</w:t>
      </w:r>
    </w:p>
    <w:p>
      <w:pPr>
        <w:numPr>
          <w:ilvl w:val="0"/>
          <w:numId w:val="2"/>
        </w:numPr>
      </w:pPr>
      <w:r>
        <w:t xml:space="preserve">Set Type to Salaried or Daily Wage - the form changes based on this choice. Salaried employees need Monthly Salary only. Daily Wage employees need Daily Rate and OT Rate per hour instead.</w:t>
      </w:r>
    </w:p>
    <w:p>
      <w:pPr>
        <w:numPr>
          <w:ilvl w:val="0"/>
          <w:numId w:val="2"/>
        </w:numPr>
      </w:pPr>
      <w:r>
        <w:t xml:space="preserve">Business rule: PF (12%) and ESI (3.75%) deductions are applied automatically at payroll time for Salaried employees only, and cannot be toggled per employee - this is a fixed system rule, not a per-employee setting.</w:t>
      </w:r>
    </w:p>
    <w:p>
      <w:pPr>
        <w:numPr>
          <w:ilvl w:val="0"/>
          <w:numId w:val="2"/>
        </w:numPr>
      </w:pPr>
      <w:r>
        <w:t xml:space="preserve">New employees are Active by default. Set an employee to Inactive to remove them from attendance and payroll going forward - do not delete an employee record with payroll history.</w:t>
      </w:r>
    </w:p>
    <w:p/>
    <w:p>
      <w:pPr>
        <w:pStyle w:val="H2"/>
      </w:pPr>
      <w:r>
        <w:t xml:space="preserve">16.2  Attendance</w:t>
      </w:r>
    </w:p>
    <w:p>
      <w:pPr>
        <w:numPr>
          <w:ilvl w:val="0"/>
          <w:numId w:val="2"/>
        </w:numPr>
      </w:pPr>
      <w:r>
        <w:t xml:space="preserve">Navigate to HR and Payroll, then Attendance.</w:t>
      </w:r>
    </w:p>
    <w:p>
      <w:pPr>
        <w:numPr>
          <w:ilvl w:val="0"/>
          <w:numId w:val="2"/>
        </w:numPr>
      </w:pPr>
      <w:r>
        <w:t xml:space="preserve">Mark each employee’s status for the day: Present, Absent, Half Day, or Leave.</w:t>
      </w:r>
    </w:p>
    <w:p>
      <w:pPr>
        <w:numPr>
          <w:ilvl w:val="0"/>
          <w:numId w:val="2"/>
        </w:numPr>
      </w:pPr>
      <w:r>
        <w:t xml:space="preserve">Enter OT Hours (0-12) if the employee worked overtime that day - only Daily Wage employees earn OT pay from this; it has no payroll effect for Salaried staff.</w:t>
      </w:r>
    </w:p>
    <w:p>
      <w:pPr>
        <w:numPr>
          <w:ilvl w:val="0"/>
          <w:numId w:val="2"/>
        </w:numPr>
      </w:pPr>
      <w:r>
        <w:t xml:space="preserve">Optionally link the attendance row to a Project, and add Notes.</w:t>
      </w:r>
    </w:p>
    <w:p>
      <w:pPr>
        <w:numPr>
          <w:ilvl w:val="0"/>
          <w:numId w:val="2"/>
        </w:numPr>
      </w:pPr>
      <w:r>
        <w:t xml:space="preserve">Mark attendance daily. Payroll generation for a month reads every attendance row saved against that month, so gaps directly reduce an employee’s calculated pay.</w:t>
      </w:r>
    </w:p>
    <w:p/>
    <w:p>
      <w:pPr>
        <w:pStyle w:val="H2"/>
      </w:pPr>
      <w:r>
        <w:t xml:space="preserve">16.3  Payroll</w:t>
      </w:r>
    </w:p>
    <w:p>
      <w:r>
        <w:t xml:space="preserve">Payroll is calculated automatically from Employees and Attendance - there is no manual pay entry.</w:t>
      </w:r>
    </w:p>
    <w:p>
      <w:pPr>
        <w:numPr>
          <w:ilvl w:val="0"/>
          <w:numId w:val="2"/>
        </w:numPr>
      </w:pPr>
      <w:r>
        <w:t xml:space="preserve">Navigate to HR and Payroll, then Payroll.</w:t>
      </w:r>
    </w:p>
    <w:p>
      <w:pPr>
        <w:numPr>
          <w:ilvl w:val="0"/>
          <w:numId w:val="2"/>
        </w:numPr>
      </w:pPr>
      <w:r>
        <w:t xml:space="preserve">Select the month and click Generate Payroll. The system calculates every Active employee’s pay in one pass, using a fixed 26-day work-month baseline: Salaried pay = (Monthly Salary ÷ 26) × days worked; Daily Wage pay = (Daily Rate × days worked) + (OT Hours × OT Rate). A Half Day counts as 0.5 of a day worked in both formulas.</w:t>
      </w:r>
    </w:p>
    <w:p>
      <w:pPr>
        <w:numPr>
          <w:ilvl w:val="0"/>
          <w:numId w:val="2"/>
        </w:numPr>
      </w:pPr>
      <w:r>
        <w:t xml:space="preserve">PF and ESI are deducted automatically for Salaried employees. If the employee has an Outstanding salary advance, up to ₹2,000 is deducted automatically toward the oldest advance and applied to that advance’s balance.</w:t>
      </w:r>
    </w:p>
    <w:p>
      <w:pPr>
        <w:numPr>
          <w:ilvl w:val="0"/>
          <w:numId w:val="2"/>
        </w:numPr>
      </w:pPr>
      <w:r>
        <w:t xml:space="preserve">Warning: Generate Payroll can only be run once per month - the system blocks a second run for a month that already has payroll rows. If figures need correcting, they must be corrected on the individual payroll row, not by re-generating.</w:t>
      </w:r>
    </w:p>
    <w:p>
      <w:pPr>
        <w:numPr>
          <w:ilvl w:val="0"/>
          <w:numId w:val="2"/>
        </w:numPr>
      </w:pPr>
      <w:r>
        <w:t xml:space="preserve">Each row starts as Pending. Click Approve on a row, or Approve All for the whole month, to move it to Approved.</w:t>
      </w:r>
    </w:p>
    <w:p>
      <w:pPr>
        <w:numPr>
          <w:ilvl w:val="0"/>
          <w:numId w:val="2"/>
        </w:numPr>
      </w:pPr>
      <w:r>
        <w:t xml:space="preserve">Click Mark Paid once salary is actually disbursed. This stamps today’s date as Paid Date and, if an advance deduction applied, reduces that advance’s outstanding balance - marking it Cleared if the balance reaches zero, or Partial otherwise.</w:t>
      </w:r>
    </w:p>
    <w:p>
      <w:pPr>
        <w:numPr>
          <w:ilvl w:val="0"/>
          <w:numId w:val="2"/>
        </w:numPr>
      </w:pPr>
      <w:r>
        <w:t xml:space="preserve">See Section 13 for the Payroll Summary report, which rolls this data up across months.</w:t>
      </w:r>
    </w:p>
    <w:p/>
    <w:p>
      <w:pPr>
        <w:pStyle w:val="H2"/>
      </w:pPr>
      <w:r>
        <w:t xml:space="preserve">16.4  Advances</w:t>
      </w:r>
    </w:p>
    <w:p>
      <w:r>
        <w:t xml:space="preserve">Tracks salary advances given to staff and their recovery against future payroll.</w:t>
      </w:r>
    </w:p>
    <w:p>
      <w:pPr>
        <w:numPr>
          <w:ilvl w:val="0"/>
          <w:numId w:val="2"/>
        </w:numPr>
      </w:pPr>
      <w:r>
        <w:t xml:space="preserve">Navigate to HR and Payroll, then Advances.</w:t>
      </w:r>
    </w:p>
    <w:p>
      <w:pPr>
        <w:numPr>
          <w:ilvl w:val="0"/>
          <w:numId w:val="2"/>
        </w:numPr>
      </w:pPr>
      <w:r>
        <w:t xml:space="preserve">Click Add Advance. Select the employee, enter Date, Amount, Reason, and an optional Recovery Plan / Notes.</w:t>
      </w:r>
    </w:p>
    <w:p>
      <w:pPr>
        <w:numPr>
          <w:ilvl w:val="0"/>
          <w:numId w:val="2"/>
        </w:numPr>
      </w:pPr>
      <w:r>
        <w:t xml:space="preserve">A new advance starts as Outstanding with its full amount as the balance. It automatically becomes Partial as payroll deductions reduce the balance, then Cleared when the balance reaches zero. No manual status change is needed or possible.</w:t>
      </w:r>
    </w:p>
    <w:p>
      <w:pPr>
        <w:numPr>
          <w:ilvl w:val="0"/>
          <w:numId w:val="2"/>
        </w:numPr>
      </w:pPr>
      <w:r>
        <w:t xml:space="preserve">Recovery happens automatically through Payroll (Section 16.3) - the oldest Outstanding advance for an employee is deducted first, up to ₹2,000 per month, until cleared.</w:t>
      </w:r>
    </w:p>
    <w:p>
      <w:r>
        <w:br w:type="page"/>
      </w:r>
    </w:p>
    <w:p>
      <w:pPr>
        <w:pStyle w:val="H1"/>
      </w:pPr>
      <w:r>
        <w:t xml:space="preserve">17.  End-to-End Workflow</w:t>
      </w:r>
    </w:p>
    <w:p>
      <w:r>
        <w:t xml:space="preserve">The ERP automates handoffs between departments. The full chain from lead to payment is:</w:t>
      </w:r>
    </w:p>
    <w:p/>
    <w:tbl>
      <w:tblPr>
        <w:tblW w:w="9636" w:type="dxa"/>
      </w:tblPr>
      <w:tblGrid>
        <w:gridCol w:w="4818"/>
        <w:gridCol w:w="4818"/>
      </w:tblGrid>
      <w:tr>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Step</w:t>
            </w:r>
          </w:p>
        </w:tc>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What Happens / Who Acts</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 Lead Captured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 team adds lead in CRM. Status: New.</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2. Quotation Created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 builds quotation with BOQ Builder. Status: Draft then Sent.</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3. Quotation Approved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Client signs off. Status: Approved. Lead marked Won.</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4. Project Created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 or Sales creates project from approved quotation.</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5. Products Added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Each furniture item added to the project.</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6. Manufacturing Jobs Auto-Created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One job per product appears in Manufacturing - Jobs automatically.</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7. Operations Assigned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Supervisor assigns operator and machine to each operation.</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8. Production</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team completes operations, each marked Done sequentially.</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9. Final QC (Factory)</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All operations done: Job status QC Pending, then QC Pass, then Completed.</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10. Dispatch</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Supervisor marks job Dispatched. Site Delivery record auto-created.</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11. Site Receipt</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Supervisor confirms delivery. Installation Job auto-created.</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12. Installation</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team installs product. Advance through stages.</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13. Site QC</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QC checklist completed on site. Job marked Completed.</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14. Handover</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All products installed. Project flagged Ready to Invoice on CEO Dashboard.</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15. Invoice Raised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Accounts team creates Sales Invoice. Sent to client.</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16. Payment Received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Receipt recorded. Invoice marked Paid. Receivables updated.</w:t>
            </w:r>
          </w:p>
        </w:tc>
      </w:tr>
    </w:tbl>
    <w:p/>
    <w:p>
      <w:r>
        <w:t xml:space="preserve">At every stage, the CEO Dashboard reflects the current state across all active projects in real time.</w:t>
      </w:r>
    </w:p>
    <w:p>
      <w:r>
        <w:br w:type="page"/>
      </w:r>
    </w:p>
    <w:p>
      <w:pPr>
        <w:pStyle w:val="H1"/>
      </w:pPr>
      <w:r>
        <w:t xml:space="preserve">18.  Quick Reference - Common Tasks</w:t>
      </w:r>
    </w:p>
    <w:p/>
    <w:tbl>
      <w:tblPr>
        <w:tblW w:w="9636" w:type="dxa"/>
      </w:tblPr>
      <w:tblGrid>
        <w:gridCol w:w="3212"/>
        <w:gridCol w:w="3212"/>
        <w:gridCol w:w="3212"/>
      </w:tblGrid>
      <w:tr>
        <w:tc>
          <w:tcPr>
            <w:shading w:val="clear" w:fill="C3B152"/>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Task</w:t>
            </w:r>
          </w:p>
        </w:tc>
        <w:tc>
          <w:tcPr>
            <w:shading w:val="clear" w:fill="C3B152"/>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Where to Go</w:t>
            </w:r>
          </w:p>
        </w:tc>
        <w:tc>
          <w:tcPr>
            <w:shading w:val="clear" w:fill="C3B152"/>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Who</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Add a new lead</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CRM &gt; Leads &gt; Add Lead</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 / CEO</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Create a quotation with BOQ</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CRM &gt; Quotations &gt; New &gt; Open BOQ</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 / CEO</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Start a new project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Projects &gt; New Project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Add a product to a project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Projects &gt; [Project] &gt; Add Product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Assign factory operation</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Manufacturing &gt; Jobs &gt; [Job] &gt; [Operation]</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Supervisor</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Change machine status</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Manufacturing &gt; Machines &gt; [Machine]</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Supervisor</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Confirm site delivery</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&gt; Deliveries &gt; Confirm Receipt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Supervisor</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Advance installation stage</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&gt; Installation &gt; [Job] &gt; Advance</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Site Supervisor</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Issue materials to project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Warehouse &gt; Material Issues &gt; Issue Material</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Supervisor</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Receive new stock</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Warehouse &gt; Stock &gt; Add Stock</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Factory Supervisor / Accounts</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Raise a vendor bill</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Purchases &gt; Bills &gt; New Bill</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Accounts</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Create a sales invoice</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 &gt; Invoices &gt; New Invoice</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Accounts</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Record a client payment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Sales &gt; Receipts &gt; New Receipt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Accounts</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Check project profitability</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Reports &gt; Job Analysis</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 / Accounts</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View company P and L</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Reports &gt; P and L Report</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 / Accounts</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Add a worker</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Master Data &gt; Workers &gt; Add Worker</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Add a stock item</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Master Data &gt; Items &gt; Add Item</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w:t>
            </w:r>
          </w:p>
        </w:tc>
      </w:tr>
      <w:tr>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Add a vendor</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Master Data &gt; Vendors &gt; Add Vendor</w:t>
            </w:r>
          </w:p>
        </w:tc>
        <w:tc>
          <w:tcPr>
            <w:tcW w:w="3212"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CEO / Accounts</w:t>
            </w:r>
          </w:p>
        </w:tc>
      </w:tr>
    </w:tbl>
    <w:p/>
    <w:p>
      <w:pPr>
        <w:pStyle w:val="H1"/>
      </w:pPr>
      <w:r>
        <w:t xml:space="preserve">19.  Document Control</w:t>
      </w:r>
    </w:p>
    <w:p/>
    <w:tbl>
      <w:tblPr>
        <w:tblW w:w="9636" w:type="dxa"/>
      </w:tblPr>
      <w:tblGrid>
        <w:gridCol w:w="4818"/>
        <w:gridCol w:w="4818"/>
      </w:tblGrid>
      <w:tr>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Field</w:t>
            </w:r>
          </w:p>
        </w:tc>
        <w:tc>
          <w:tcPr>
            <w:shading w:val="clear" w:fill="C3B152"/>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rPr>
                <w:b/>
                <w:color w:val="FFFFFF"/>
              </w:rPr>
              <w:t xml:space="preserve">Detail</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Document Title</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Appletree Interiors ERP - Standard Operating Procedure</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Version</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3.0</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Change Summary</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2.0 added: editable Role Access Matrix (2.1), costed quotation items, revisions, discount/GST, follow-up log, Won/Lost tracking (5.2-5.3), Quotations Kanban (5.5), Partners &amp; Referrals (5.6), and the full Estimation &amp; Costing Engine module (Section 15). 2.1 added: HR &amp; Payroll module (Section 16); Payroll Summary added to Reports; corrected Section 5.1 Lead Status/Source lists. 3.0 - full ERP-to-SOP traceability audit closure: corrected Section 2 role table to all 8 real roles with accurate landing pages and module access (removed placeholder credentials); added Section 5.7 Convert-to-Project workflow; added Section 6.6 Project Budget overlay (7 tabs), Section 6.7 Project BOM rollup, and Section 6.8 QC Dashboard; added Section 7.5 Job Cards as a distinct page from Manufacturing Jobs; added Section 9.2 Material Requests and rewrote Section 9.3 (now 9.4) Material Returns to correct a factual error - returns do NOT auto-restock, they require explicit Acceptance; added Section 10.1 Purchase Orders and Receiving (previously undocumented entirely); merged the incorrect separate Banking/Petty Cash sections into one accurate Section 12.2; added Section 12.4 Payment Milestones; rewrote Section 3 in full - corrected the "open a local file" instruction to reflect the hosted web app, added Section 3.1 sign-up/approval/Google/forgot-password flows, Section 3.3 the 30-minute session timeout, and Section 3.4 global UI elements (dark mode, keyboard nav, notifications, export, activity timeline, delete confirmations); added Customer-list derived stats (5.4) and BOQ print-template mention (5.3). Sections renumbered throughout to accommodate insertions.</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Date Issued</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July 2026</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Prepared By</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Appletree Interiors - Management</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Review Frequency</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Quarterly, or when a major module is added</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Distribution</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All staff with ERP access - internal only</w:t>
            </w:r>
          </w:p>
        </w:tc>
      </w:tr>
      <w:tr>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Classification</w:t>
            </w:r>
          </w:p>
        </w:tc>
        <w:tc>
          <w:tcPr>
            <w:tcW w:w="4818" w:type="dxa"/>
            <w:tcBorders>
              <w:top w:val="single" w:sz="4" w:color="CCCCCC"/>
              <w:bottom w:val="single" w:sz="4" w:color="CCCCCC"/>
              <w:left w:val="single" w:sz="4" w:color="CCCCCC"/>
              <w:right w:val="single" w:sz="4" w:color="CCCCCC"/>
            </w:tcBorders>
            <w:tcMar>
              <w:top w:w="80" w:type="dxa"/>
              <w:bottom w:w="80" w:type="dxa"/>
              <w:left w:w="120" w:type="dxa"/>
              <w:right w:w="120" w:type="dxa"/>
            </w:tcMar>
          </w:tcPr>
          <w:p>
            <w:r>
              <w:t xml:space="preserve">Confidential</w:t>
            </w:r>
          </w:p>
        </w:tc>
      </w:tr>
    </w:tbl>
    <w:sectPr>
      <w:footerReference w:type="default" r:id="rId4"/>
      <w:pgSz w:w="11906" w:h="16838"/>
      <w:pgMar w:top="1134" w:right="1134" w:bottom="1134" w:left="1134" w:header="709" w:footer="709"/>
    </w:sectPr>
  </w:body>
</w:document>
</file>

<file path=word/footer1.xml><?xml version="1.0" encoding="utf-8"?>
<w:ftr xmlns:w="http://schemas.openxmlformats.org/wordprocessingml/2006/main">
  <w:p>
    <w:pPr>
      <w:jc w:val="center"/>
    </w:pPr>
    <w:r>
      <w:rPr>
        <w:color w:val="9D9A91"/>
        <w:sz w:val="18"/>
        <w:szCs w:val="18"/>
      </w:rPr>
      <w:t xml:space="preserve">Appletree Interiors  |  ERP SOP v1.0  |  Confidential   -   Page </w:t>
    </w:r>
    <w:r>
      <w:rPr>
        <w:color w:val="9D9A91"/>
        <w:sz w:val="18"/>
        <w:szCs w:val="18"/>
      </w:rPr>
      <w:fldChar w:fldCharType="begin"/>
    </w:r>
    <w:r>
      <w:rPr>
        <w:color w:val="9D9A91"/>
        <w:sz w:val="18"/>
        <w:szCs w:val="18"/>
      </w:rPr>
      <w:instrText xml:space="preserve"> PAGE </w:instrText>
    </w:r>
    <w:r>
      <w:rPr>
        <w:color w:val="9D9A91"/>
        <w:sz w:val="18"/>
        <w:szCs w:val="18"/>
      </w:rPr>
      <w:fldChar w:fldCharType="separate"/>
    </w:r>
    <w:r>
      <w:rPr>
        <w:color w:val="9D9A91"/>
        <w:sz w:val="18"/>
        <w:szCs w:val="18"/>
      </w:rPr>
      <w:t>1</w:t>
    </w:r>
    <w:r>
      <w:rPr>
        <w:color w:val="9D9A91"/>
        <w:sz w:val="18"/>
        <w:szCs w:val="18"/>
      </w:rPr>
      <w:fldChar w:fldCharType="end"/>
    </w:r>
  </w:p>
</w:ftr>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abstractNum>
  <w:abstractNum w:abstractNumId="1">
    <w:multiLevelType w:val="multilevel"/>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rPr>
    </w:rPrDefault>
    <w:pPrDefault>
      <w:pPr>
        <w:spacing w:after="120"/>
      </w:pPr>
    </w:pPrDefault>
  </w:docDefaults>
  <w:style w:type="paragraph" w:default="1" w:styleId="Normal">
    <w:name w:val="Normal"/>
    <w:pPr>
      <w:spacing w:after="120"/>
    </w:pPr>
    <w:rPr>
      <w:rFonts w:ascii="Arial" w:hAnsi="Arial"/>
      <w:sz w:val="22"/>
      <w:szCs w:val="22"/>
    </w:rPr>
  </w:style>
  <w:style w:type="paragraph" w:styleId="H1">
    <w:name w:val="H1"/>
    <w:basedOn w:val="Normal"/>
    <w:pPr>
      <w:spacing w:before="240" w:after="160"/>
      <w:pBdr>
        <w:bottom w:val="single" w:sz="8" w:space="4" w:color="C3B152"/>
      </w:pBdr>
    </w:pPr>
    <w:rPr>
      <w:rFonts w:ascii="Arial" w:hAnsi="Arial"/>
      <w:b/>
      <w:sz w:val="40"/>
      <w:szCs w:val="40"/>
      <w:color w:val="2E2E2E"/>
    </w:rPr>
  </w:style>
  <w:style w:type="paragraph" w:styleId="H2">
    <w:name w:val="H2"/>
    <w:basedOn w:val="Normal"/>
    <w:pPr>
      <w:spacing w:before="240" w:after="80"/>
    </w:pPr>
    <w:rPr>
      <w:rFonts w:ascii="Arial" w:hAnsi="Arial"/>
      <w:b/>
      <w:sz w:val="28"/>
      <w:szCs w:val="28"/>
      <w:color w:val="C3B152"/>
    </w:rPr>
  </w:style>
  <w:style w:type="paragraph" w:styleId="H3">
    <w:name w:val="H3"/>
    <w:basedOn w:val="Normal"/>
    <w:pPr>
      <w:spacing w:before="160" w:after="60"/>
    </w:pPr>
    <w:rPr>
      <w:rFonts w:ascii="Arial" w:hAnsi="Arial"/>
      <w:b/>
      <w:sz w:val="24"/>
      <w:szCs w:val="24"/>
      <w:color w:val="9D9A9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oter"    Target="footer1.xml"/>
</Relationships>
</file>

<file path=docProps/app.xml><?xml version="1.0" encoding="utf-8"?>
<Properties xmlns="http://schemas.openxmlformats.org/officeDocument/2006/extended-properties">
  <Application>Appletree Interiors ERP</Application>
</Properties>
</file>

<file path=docProps/core.xml><?xml version="1.0" encoding="utf-8"?>
<cp:coreProperties xmlns:cp="http://schemas.openxmlformats.org/package/2006/metadata/core-properties" xmlns:dc="http://purl.org/dc/elements/1.1/">
  <dc:title>Appletree Interiors ERP - Standard Operating Procedure</dc:title>
  <dc:creator>Appletree Interiors</dc:creator>
</cp:coreProperties>
</file>