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F40415">
          <w:pPr>
            <w:pStyle w:val="NoSpacing"/>
            <w:rPr>
              <w:rFonts w:asciiTheme="majorHAnsi" w:eastAsiaTheme="majorEastAsia" w:hAnsiTheme="majorHAnsi" w:cstheme="majorBidi"/>
              <w:sz w:val="72"/>
              <w:szCs w:val="72"/>
            </w:rPr>
          </w:pPr>
          <w:r w:rsidRPr="00F40415">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F40415">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F40415">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F40415" w:rsidP="00133A56">
          <w:pPr>
            <w:rPr>
              <w:rFonts w:ascii="Cambria" w:hAnsi="Cambria" w:cs="Arial"/>
              <w:b/>
              <w:color w:val="244061"/>
              <w:sz w:val="48"/>
              <w:szCs w:val="48"/>
            </w:rPr>
          </w:pPr>
          <w:r w:rsidRPr="00F40415">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F40415" w:rsidP="00096269">
          <w:pPr>
            <w:pStyle w:val="TOCHeading"/>
            <w:numPr>
              <w:ilvl w:val="0"/>
              <w:numId w:val="0"/>
            </w:numPr>
            <w:jc w:val="center"/>
          </w:pPr>
          <w:r w:rsidRPr="00F40415">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8141FB" w:rsidRPr="008141FB" w:rsidRDefault="00F40415" w:rsidP="008141FB">
          <w:pPr>
            <w:pStyle w:val="TOC1"/>
            <w:rPr>
              <w:rFonts w:asciiTheme="minorHAnsi" w:hAnsiTheme="minorHAnsi" w:cstheme="minorBidi"/>
              <w:sz w:val="26"/>
              <w:szCs w:val="26"/>
              <w:lang w:val="en-SG" w:eastAsia="en-SG"/>
            </w:rPr>
          </w:pPr>
          <w:r w:rsidRPr="00F40415">
            <w:fldChar w:fldCharType="begin"/>
          </w:r>
          <w:r w:rsidR="004E6304">
            <w:instrText xml:space="preserve"> TOC \o "1-3" \h \z \u </w:instrText>
          </w:r>
          <w:r w:rsidRPr="00F40415">
            <w:fldChar w:fldCharType="separate"/>
          </w:r>
          <w:hyperlink w:anchor="_Toc258983152" w:history="1">
            <w:r w:rsidR="008141FB" w:rsidRPr="008141FB">
              <w:rPr>
                <w:rStyle w:val="Hyperlink"/>
                <w:color w:val="244061" w:themeColor="accent1" w:themeShade="80"/>
                <w:sz w:val="26"/>
                <w:szCs w:val="26"/>
              </w:rPr>
              <w:t>Chapter 1 Introduction</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_Toc258983152 \h </w:instrText>
            </w:r>
            <w:r w:rsidRPr="008141FB">
              <w:rPr>
                <w:webHidden/>
                <w:sz w:val="26"/>
                <w:szCs w:val="26"/>
              </w:rPr>
            </w:r>
            <w:r w:rsidRPr="008141FB">
              <w:rPr>
                <w:webHidden/>
                <w:sz w:val="26"/>
                <w:szCs w:val="26"/>
              </w:rPr>
              <w:fldChar w:fldCharType="separate"/>
            </w:r>
            <w:r w:rsidR="008141FB" w:rsidRPr="008141FB">
              <w:rPr>
                <w:webHidden/>
                <w:sz w:val="26"/>
                <w:szCs w:val="26"/>
              </w:rPr>
              <w:t>3</w:t>
            </w:r>
            <w:r w:rsidRPr="008141FB">
              <w:rPr>
                <w:webHidden/>
                <w:sz w:val="26"/>
                <w:szCs w:val="26"/>
              </w:rPr>
              <w:fldChar w:fldCharType="end"/>
            </w:r>
          </w:hyperlink>
        </w:p>
        <w:p w:rsidR="008141FB" w:rsidRPr="008141FB" w:rsidRDefault="00F40415" w:rsidP="0008547C">
          <w:pPr>
            <w:pStyle w:val="TOC2"/>
            <w:rPr>
              <w:lang w:val="en-SG" w:eastAsia="en-SG"/>
            </w:rPr>
          </w:pPr>
          <w:hyperlink w:anchor="_Toc258983153" w:history="1">
            <w:r w:rsidR="008141FB" w:rsidRPr="008141FB">
              <w:rPr>
                <w:rStyle w:val="Hyperlink"/>
                <w:color w:val="244061" w:themeColor="accent1" w:themeShade="80"/>
              </w:rPr>
              <w:t>1.1   What is SyncSharp</w:t>
            </w:r>
            <w:r w:rsidR="008141FB" w:rsidRPr="008141FB">
              <w:rPr>
                <w:webHidden/>
              </w:rPr>
              <w:tab/>
            </w:r>
            <w:r w:rsidRPr="008141FB">
              <w:rPr>
                <w:webHidden/>
              </w:rPr>
              <w:fldChar w:fldCharType="begin"/>
            </w:r>
            <w:r w:rsidR="008141FB" w:rsidRPr="008141FB">
              <w:rPr>
                <w:webHidden/>
              </w:rPr>
              <w:instrText xml:space="preserve"> PAGEREF _Toc258983153 \h </w:instrText>
            </w:r>
            <w:r w:rsidRPr="008141FB">
              <w:rPr>
                <w:webHidden/>
              </w:rPr>
            </w:r>
            <w:r w:rsidRPr="008141FB">
              <w:rPr>
                <w:webHidden/>
              </w:rPr>
              <w:fldChar w:fldCharType="separate"/>
            </w:r>
            <w:r w:rsidR="008141FB" w:rsidRPr="008141FB">
              <w:rPr>
                <w:webHidden/>
              </w:rPr>
              <w:t>3</w:t>
            </w:r>
            <w:r w:rsidRPr="008141FB">
              <w:rPr>
                <w:webHidden/>
              </w:rPr>
              <w:fldChar w:fldCharType="end"/>
            </w:r>
          </w:hyperlink>
        </w:p>
        <w:p w:rsidR="008141FB" w:rsidRPr="0008547C" w:rsidRDefault="00F40415" w:rsidP="0008547C">
          <w:pPr>
            <w:pStyle w:val="TOC2"/>
            <w:rPr>
              <w:lang w:val="en-SG" w:eastAsia="en-SG"/>
            </w:rPr>
          </w:pPr>
          <w:hyperlink w:anchor="_Toc258983154" w:history="1">
            <w:r w:rsidR="008141FB" w:rsidRPr="0008547C">
              <w:rPr>
                <w:rStyle w:val="Hyperlink"/>
                <w:color w:val="244061" w:themeColor="accent1" w:themeShade="80"/>
              </w:rPr>
              <w:t>1.2   SyncSharp Features</w:t>
            </w:r>
            <w:r w:rsidR="008141FB" w:rsidRPr="0008547C">
              <w:rPr>
                <w:webHidden/>
              </w:rPr>
              <w:tab/>
            </w:r>
            <w:r w:rsidRPr="0008547C">
              <w:rPr>
                <w:webHidden/>
              </w:rPr>
              <w:fldChar w:fldCharType="begin"/>
            </w:r>
            <w:r w:rsidR="008141FB" w:rsidRPr="0008547C">
              <w:rPr>
                <w:webHidden/>
              </w:rPr>
              <w:instrText xml:space="preserve"> PAGEREF _Toc258983154 \h </w:instrText>
            </w:r>
            <w:r w:rsidRPr="0008547C">
              <w:rPr>
                <w:webHidden/>
              </w:rPr>
            </w:r>
            <w:r w:rsidRPr="0008547C">
              <w:rPr>
                <w:webHidden/>
              </w:rPr>
              <w:fldChar w:fldCharType="separate"/>
            </w:r>
            <w:r w:rsidR="008141FB" w:rsidRPr="0008547C">
              <w:rPr>
                <w:webHidden/>
              </w:rPr>
              <w:t>3</w:t>
            </w:r>
            <w:r w:rsidRPr="0008547C">
              <w:rPr>
                <w:webHidden/>
              </w:rPr>
              <w:fldChar w:fldCharType="end"/>
            </w:r>
          </w:hyperlink>
        </w:p>
        <w:p w:rsidR="008141FB" w:rsidRDefault="00F40415" w:rsidP="0008547C">
          <w:pPr>
            <w:pStyle w:val="TOC2"/>
            <w:rPr>
              <w:lang w:val="en-SG" w:eastAsia="en-SG"/>
            </w:rPr>
          </w:pPr>
          <w:hyperlink w:anchor="_Toc258983155" w:history="1">
            <w:r w:rsidR="008141FB" w:rsidRPr="002C43B7">
              <w:rPr>
                <w:rStyle w:val="Hyperlink"/>
              </w:rPr>
              <w:t>1.3   System Requirements</w:t>
            </w:r>
            <w:r w:rsidR="008141FB">
              <w:rPr>
                <w:webHidden/>
              </w:rPr>
              <w:tab/>
            </w:r>
            <w:r>
              <w:rPr>
                <w:webHidden/>
              </w:rPr>
              <w:fldChar w:fldCharType="begin"/>
            </w:r>
            <w:r w:rsidR="008141FB">
              <w:rPr>
                <w:webHidden/>
              </w:rPr>
              <w:instrText xml:space="preserve"> PAGEREF _Toc258983155 \h </w:instrText>
            </w:r>
            <w:r>
              <w:rPr>
                <w:webHidden/>
              </w:rPr>
            </w:r>
            <w:r>
              <w:rPr>
                <w:webHidden/>
              </w:rPr>
              <w:fldChar w:fldCharType="separate"/>
            </w:r>
            <w:r w:rsidR="008141FB">
              <w:rPr>
                <w:webHidden/>
              </w:rPr>
              <w:t>4</w:t>
            </w:r>
            <w:r>
              <w:rPr>
                <w:webHidden/>
              </w:rPr>
              <w:fldChar w:fldCharType="end"/>
            </w:r>
          </w:hyperlink>
        </w:p>
        <w:p w:rsidR="008141FB" w:rsidRPr="008141FB" w:rsidRDefault="00F40415" w:rsidP="008141FB">
          <w:pPr>
            <w:pStyle w:val="TOC1"/>
            <w:rPr>
              <w:rFonts w:asciiTheme="minorHAnsi" w:hAnsiTheme="minorHAnsi" w:cstheme="minorBidi"/>
              <w:sz w:val="26"/>
              <w:szCs w:val="26"/>
              <w:lang w:val="en-SG" w:eastAsia="en-SG"/>
            </w:rPr>
          </w:pPr>
          <w:hyperlink w:anchor="_Toc258983156" w:history="1">
            <w:r w:rsidR="008141FB" w:rsidRPr="008141FB">
              <w:rPr>
                <w:rStyle w:val="Hyperlink"/>
                <w:sz w:val="26"/>
                <w:szCs w:val="26"/>
              </w:rPr>
              <w:t>Chapter 2 Developer Guide</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_Toc258983156 \h </w:instrText>
            </w:r>
            <w:r w:rsidRPr="008141FB">
              <w:rPr>
                <w:webHidden/>
                <w:sz w:val="26"/>
                <w:szCs w:val="26"/>
              </w:rPr>
            </w:r>
            <w:r w:rsidRPr="008141FB">
              <w:rPr>
                <w:webHidden/>
                <w:sz w:val="26"/>
                <w:szCs w:val="26"/>
              </w:rPr>
              <w:fldChar w:fldCharType="separate"/>
            </w:r>
            <w:r w:rsidR="008141FB" w:rsidRPr="008141FB">
              <w:rPr>
                <w:webHidden/>
                <w:sz w:val="26"/>
                <w:szCs w:val="26"/>
              </w:rPr>
              <w:t>5</w:t>
            </w:r>
            <w:r w:rsidRPr="008141FB">
              <w:rPr>
                <w:webHidden/>
                <w:sz w:val="26"/>
                <w:szCs w:val="26"/>
              </w:rPr>
              <w:fldChar w:fldCharType="end"/>
            </w:r>
          </w:hyperlink>
        </w:p>
        <w:p w:rsidR="008141FB" w:rsidRDefault="00F40415" w:rsidP="0008547C">
          <w:pPr>
            <w:pStyle w:val="TOC2"/>
            <w:rPr>
              <w:lang w:val="en-SG" w:eastAsia="en-SG"/>
            </w:rPr>
          </w:pPr>
          <w:hyperlink w:anchor="_Toc258983157" w:history="1">
            <w:r w:rsidR="008141FB" w:rsidRPr="002C43B7">
              <w:rPr>
                <w:rStyle w:val="Hyperlink"/>
              </w:rPr>
              <w:t>2.1   System Architecture</w:t>
            </w:r>
            <w:r w:rsidR="008141FB">
              <w:rPr>
                <w:webHidden/>
              </w:rPr>
              <w:tab/>
            </w:r>
            <w:r>
              <w:rPr>
                <w:webHidden/>
              </w:rPr>
              <w:fldChar w:fldCharType="begin"/>
            </w:r>
            <w:r w:rsidR="008141FB">
              <w:rPr>
                <w:webHidden/>
              </w:rPr>
              <w:instrText xml:space="preserve"> PAGEREF _Toc258983157 \h </w:instrText>
            </w:r>
            <w:r>
              <w:rPr>
                <w:webHidden/>
              </w:rPr>
            </w:r>
            <w:r>
              <w:rPr>
                <w:webHidden/>
              </w:rPr>
              <w:fldChar w:fldCharType="separate"/>
            </w:r>
            <w:r w:rsidR="008141FB">
              <w:rPr>
                <w:webHidden/>
              </w:rPr>
              <w:t>5</w:t>
            </w:r>
            <w:r>
              <w:rPr>
                <w:webHidden/>
              </w:rPr>
              <w:fldChar w:fldCharType="end"/>
            </w:r>
          </w:hyperlink>
        </w:p>
        <w:p w:rsidR="008141FB" w:rsidRDefault="00F40415" w:rsidP="0008547C">
          <w:pPr>
            <w:pStyle w:val="TOC2"/>
            <w:rPr>
              <w:lang w:val="en-SG" w:eastAsia="en-SG"/>
            </w:rPr>
          </w:pPr>
          <w:hyperlink w:anchor="_Toc258983158" w:history="1">
            <w:r w:rsidR="008141FB" w:rsidRPr="002C43B7">
              <w:rPr>
                <w:rStyle w:val="Hyperlink"/>
              </w:rPr>
              <w:t>2.2   Overview of System Components</w:t>
            </w:r>
            <w:r w:rsidR="008141FB">
              <w:rPr>
                <w:webHidden/>
              </w:rPr>
              <w:tab/>
            </w:r>
            <w:r>
              <w:rPr>
                <w:webHidden/>
              </w:rPr>
              <w:fldChar w:fldCharType="begin"/>
            </w:r>
            <w:r w:rsidR="008141FB">
              <w:rPr>
                <w:webHidden/>
              </w:rPr>
              <w:instrText xml:space="preserve"> PAGEREF _Toc258983158 \h </w:instrText>
            </w:r>
            <w:r>
              <w:rPr>
                <w:webHidden/>
              </w:rPr>
            </w:r>
            <w:r>
              <w:rPr>
                <w:webHidden/>
              </w:rPr>
              <w:fldChar w:fldCharType="separate"/>
            </w:r>
            <w:r w:rsidR="008141FB">
              <w:rPr>
                <w:webHidden/>
              </w:rPr>
              <w:t>6</w:t>
            </w:r>
            <w:r>
              <w:rPr>
                <w:webHidden/>
              </w:rPr>
              <w:fldChar w:fldCharType="end"/>
            </w:r>
          </w:hyperlink>
        </w:p>
        <w:p w:rsidR="008141FB" w:rsidRDefault="00F40415" w:rsidP="0008547C">
          <w:pPr>
            <w:pStyle w:val="TOC2"/>
            <w:rPr>
              <w:lang w:val="en-SG" w:eastAsia="en-SG"/>
            </w:rPr>
          </w:pPr>
          <w:hyperlink w:anchor="_Toc258983159" w:history="1">
            <w:r w:rsidR="008141FB" w:rsidRPr="002C43B7">
              <w:rPr>
                <w:rStyle w:val="Hyperlink"/>
              </w:rPr>
              <w:t>2.3    Domain Model Analysis</w:t>
            </w:r>
            <w:r w:rsidR="008141FB">
              <w:rPr>
                <w:webHidden/>
              </w:rPr>
              <w:tab/>
            </w:r>
            <w:r>
              <w:rPr>
                <w:webHidden/>
              </w:rPr>
              <w:fldChar w:fldCharType="begin"/>
            </w:r>
            <w:r w:rsidR="008141FB">
              <w:rPr>
                <w:webHidden/>
              </w:rPr>
              <w:instrText xml:space="preserve"> PAGEREF _Toc258983159 \h </w:instrText>
            </w:r>
            <w:r>
              <w:rPr>
                <w:webHidden/>
              </w:rPr>
            </w:r>
            <w:r>
              <w:rPr>
                <w:webHidden/>
              </w:rPr>
              <w:fldChar w:fldCharType="separate"/>
            </w:r>
            <w:r w:rsidR="008141FB">
              <w:rPr>
                <w:webHidden/>
              </w:rPr>
              <w:t>7</w:t>
            </w:r>
            <w:r>
              <w:rPr>
                <w:webHidden/>
              </w:rPr>
              <w:fldChar w:fldCharType="end"/>
            </w:r>
          </w:hyperlink>
        </w:p>
        <w:p w:rsidR="008141FB" w:rsidRDefault="00F40415" w:rsidP="0008547C">
          <w:pPr>
            <w:pStyle w:val="TOC2"/>
            <w:rPr>
              <w:lang w:val="en-SG" w:eastAsia="en-SG"/>
            </w:rPr>
          </w:pPr>
          <w:hyperlink w:anchor="_Toc258983160" w:history="1">
            <w:r w:rsidR="008141FB" w:rsidRPr="002C43B7">
              <w:rPr>
                <w:rStyle w:val="Hyperlink"/>
              </w:rPr>
              <w:t>2.4   Sequence Diagram</w:t>
            </w:r>
            <w:r w:rsidR="008141FB">
              <w:rPr>
                <w:webHidden/>
              </w:rPr>
              <w:tab/>
            </w:r>
            <w:r>
              <w:rPr>
                <w:webHidden/>
              </w:rPr>
              <w:fldChar w:fldCharType="begin"/>
            </w:r>
            <w:r w:rsidR="008141FB">
              <w:rPr>
                <w:webHidden/>
              </w:rPr>
              <w:instrText xml:space="preserve"> PAGEREF _Toc258983160 \h </w:instrText>
            </w:r>
            <w:r>
              <w:rPr>
                <w:webHidden/>
              </w:rPr>
            </w:r>
            <w:r>
              <w:rPr>
                <w:webHidden/>
              </w:rPr>
              <w:fldChar w:fldCharType="separate"/>
            </w:r>
            <w:r w:rsidR="008141FB">
              <w:rPr>
                <w:webHidden/>
              </w:rPr>
              <w:t>8</w:t>
            </w:r>
            <w:r>
              <w:rPr>
                <w:webHidden/>
              </w:rPr>
              <w:fldChar w:fldCharType="end"/>
            </w:r>
          </w:hyperlink>
        </w:p>
        <w:p w:rsidR="008141FB" w:rsidRDefault="00F40415" w:rsidP="0008547C">
          <w:pPr>
            <w:pStyle w:val="TOC2"/>
            <w:rPr>
              <w:lang w:val="en-SG" w:eastAsia="en-SG"/>
            </w:rPr>
          </w:pPr>
          <w:hyperlink w:anchor="_Toc258983161" w:history="1">
            <w:r w:rsidR="008141FB" w:rsidRPr="002C43B7">
              <w:rPr>
                <w:rStyle w:val="Hyperlink"/>
              </w:rPr>
              <w:t>2.5    Class Diagram</w:t>
            </w:r>
            <w:r w:rsidR="008141FB">
              <w:rPr>
                <w:webHidden/>
              </w:rPr>
              <w:tab/>
            </w:r>
            <w:r>
              <w:rPr>
                <w:webHidden/>
              </w:rPr>
              <w:fldChar w:fldCharType="begin"/>
            </w:r>
            <w:r w:rsidR="008141FB">
              <w:rPr>
                <w:webHidden/>
              </w:rPr>
              <w:instrText xml:space="preserve"> PAGEREF _Toc258983161 \h </w:instrText>
            </w:r>
            <w:r>
              <w:rPr>
                <w:webHidden/>
              </w:rPr>
            </w:r>
            <w:r>
              <w:rPr>
                <w:webHidden/>
              </w:rPr>
              <w:fldChar w:fldCharType="separate"/>
            </w:r>
            <w:r w:rsidR="008141FB">
              <w:rPr>
                <w:webHidden/>
              </w:rPr>
              <w:t>9</w:t>
            </w:r>
            <w:r>
              <w:rPr>
                <w:webHidden/>
              </w:rPr>
              <w:fldChar w:fldCharType="end"/>
            </w:r>
          </w:hyperlink>
        </w:p>
        <w:p w:rsidR="008141FB" w:rsidRDefault="00F40415" w:rsidP="0008547C">
          <w:pPr>
            <w:pStyle w:val="TOC2"/>
            <w:rPr>
              <w:lang w:val="en-SG" w:eastAsia="en-SG"/>
            </w:rPr>
          </w:pPr>
          <w:hyperlink w:anchor="_Toc258983162" w:history="1">
            <w:r w:rsidR="008141FB" w:rsidRPr="002C43B7">
              <w:rPr>
                <w:rStyle w:val="Hyperlink"/>
              </w:rPr>
              <w:t>2.6    Use Cases Description</w:t>
            </w:r>
            <w:r w:rsidR="008141FB">
              <w:rPr>
                <w:webHidden/>
              </w:rPr>
              <w:tab/>
            </w:r>
            <w:r>
              <w:rPr>
                <w:webHidden/>
              </w:rPr>
              <w:fldChar w:fldCharType="begin"/>
            </w:r>
            <w:r w:rsidR="008141FB">
              <w:rPr>
                <w:webHidden/>
              </w:rPr>
              <w:instrText xml:space="preserve"> PAGEREF _Toc258983162 \h </w:instrText>
            </w:r>
            <w:r>
              <w:rPr>
                <w:webHidden/>
              </w:rPr>
            </w:r>
            <w:r>
              <w:rPr>
                <w:webHidden/>
              </w:rPr>
              <w:fldChar w:fldCharType="separate"/>
            </w:r>
            <w:r w:rsidR="008141FB">
              <w:rPr>
                <w:webHidden/>
              </w:rPr>
              <w:t>10</w:t>
            </w:r>
            <w:r>
              <w:rPr>
                <w:webHidden/>
              </w:rPr>
              <w:fldChar w:fldCharType="end"/>
            </w:r>
          </w:hyperlink>
        </w:p>
        <w:p w:rsidR="008141FB" w:rsidRDefault="00F40415" w:rsidP="0008547C">
          <w:pPr>
            <w:pStyle w:val="TOC2"/>
            <w:rPr>
              <w:lang w:val="en-SG" w:eastAsia="en-SG"/>
            </w:rPr>
          </w:pPr>
          <w:hyperlink w:anchor="_Toc258983163" w:history="1">
            <w:r w:rsidR="008141FB" w:rsidRPr="002C43B7">
              <w:rPr>
                <w:rStyle w:val="Hyperlink"/>
              </w:rPr>
              <w:t>2.7   Algorithm Description</w:t>
            </w:r>
            <w:r w:rsidR="008141FB">
              <w:rPr>
                <w:webHidden/>
              </w:rPr>
              <w:tab/>
            </w:r>
            <w:r>
              <w:rPr>
                <w:webHidden/>
              </w:rPr>
              <w:fldChar w:fldCharType="begin"/>
            </w:r>
            <w:r w:rsidR="008141FB">
              <w:rPr>
                <w:webHidden/>
              </w:rPr>
              <w:instrText xml:space="preserve"> PAGEREF _Toc258983163 \h </w:instrText>
            </w:r>
            <w:r>
              <w:rPr>
                <w:webHidden/>
              </w:rPr>
            </w:r>
            <w:r>
              <w:rPr>
                <w:webHidden/>
              </w:rPr>
              <w:fldChar w:fldCharType="separate"/>
            </w:r>
            <w:r w:rsidR="008141FB">
              <w:rPr>
                <w:webHidden/>
              </w:rPr>
              <w:t>16</w:t>
            </w:r>
            <w:r>
              <w:rPr>
                <w:webHidden/>
              </w:rPr>
              <w:fldChar w:fldCharType="end"/>
            </w:r>
          </w:hyperlink>
        </w:p>
        <w:p w:rsidR="008141FB" w:rsidRDefault="00F40415" w:rsidP="0008547C">
          <w:pPr>
            <w:pStyle w:val="TOC3"/>
            <w:rPr>
              <w:lang w:val="en-SG" w:eastAsia="en-SG"/>
            </w:rPr>
          </w:pPr>
          <w:hyperlink w:anchor="_Toc258983164" w:history="1">
            <w:r w:rsidR="008141FB" w:rsidRPr="002C43B7">
              <w:rPr>
                <w:rStyle w:val="Hyperlink"/>
              </w:rPr>
              <w:t>2.7.1    Metadata</w:t>
            </w:r>
            <w:r w:rsidR="008141FB">
              <w:rPr>
                <w:webHidden/>
              </w:rPr>
              <w:tab/>
            </w:r>
            <w:r>
              <w:rPr>
                <w:webHidden/>
              </w:rPr>
              <w:fldChar w:fldCharType="begin"/>
            </w:r>
            <w:r w:rsidR="008141FB">
              <w:rPr>
                <w:webHidden/>
              </w:rPr>
              <w:instrText xml:space="preserve"> PAGEREF _Toc258983164 \h </w:instrText>
            </w:r>
            <w:r>
              <w:rPr>
                <w:webHidden/>
              </w:rPr>
            </w:r>
            <w:r>
              <w:rPr>
                <w:webHidden/>
              </w:rPr>
              <w:fldChar w:fldCharType="separate"/>
            </w:r>
            <w:r w:rsidR="008141FB">
              <w:rPr>
                <w:webHidden/>
              </w:rPr>
              <w:t>16</w:t>
            </w:r>
            <w:r>
              <w:rPr>
                <w:webHidden/>
              </w:rPr>
              <w:fldChar w:fldCharType="end"/>
            </w:r>
          </w:hyperlink>
        </w:p>
        <w:p w:rsidR="008141FB" w:rsidRPr="0008547C" w:rsidRDefault="00F40415" w:rsidP="0008547C">
          <w:pPr>
            <w:pStyle w:val="TOC3"/>
            <w:rPr>
              <w:lang w:val="en-SG" w:eastAsia="en-SG"/>
            </w:rPr>
          </w:pPr>
          <w:hyperlink w:anchor="_Toc258983165" w:history="1">
            <w:r w:rsidR="008141FB" w:rsidRPr="0008547C">
              <w:rPr>
                <w:rStyle w:val="Hyperlink"/>
                <w:color w:val="244061" w:themeColor="accent1" w:themeShade="80"/>
              </w:rPr>
              <w:t>2.7.2    Detector</w:t>
            </w:r>
            <w:r w:rsidR="008141FB" w:rsidRPr="0008547C">
              <w:rPr>
                <w:webHidden/>
              </w:rPr>
              <w:tab/>
            </w:r>
            <w:r w:rsidRPr="0008547C">
              <w:rPr>
                <w:webHidden/>
              </w:rPr>
              <w:fldChar w:fldCharType="begin"/>
            </w:r>
            <w:r w:rsidR="008141FB" w:rsidRPr="0008547C">
              <w:rPr>
                <w:webHidden/>
              </w:rPr>
              <w:instrText xml:space="preserve"> PAGEREF _Toc258983165 \h </w:instrText>
            </w:r>
            <w:r w:rsidRPr="0008547C">
              <w:rPr>
                <w:webHidden/>
              </w:rPr>
            </w:r>
            <w:r w:rsidRPr="0008547C">
              <w:rPr>
                <w:webHidden/>
              </w:rPr>
              <w:fldChar w:fldCharType="separate"/>
            </w:r>
            <w:r w:rsidR="008141FB" w:rsidRPr="0008547C">
              <w:rPr>
                <w:webHidden/>
              </w:rPr>
              <w:t>19</w:t>
            </w:r>
            <w:r w:rsidRPr="0008547C">
              <w:rPr>
                <w:webHidden/>
              </w:rPr>
              <w:fldChar w:fldCharType="end"/>
            </w:r>
          </w:hyperlink>
        </w:p>
        <w:p w:rsidR="008141FB" w:rsidRDefault="00F40415" w:rsidP="0008547C">
          <w:pPr>
            <w:pStyle w:val="TOC3"/>
            <w:rPr>
              <w:lang w:val="en-SG" w:eastAsia="en-SG"/>
            </w:rPr>
          </w:pPr>
          <w:hyperlink w:anchor="_Toc258983166" w:history="1">
            <w:r w:rsidR="008141FB" w:rsidRPr="002C43B7">
              <w:rPr>
                <w:rStyle w:val="Hyperlink"/>
              </w:rPr>
              <w:t>2.7.3    Reconciler</w:t>
            </w:r>
            <w:r w:rsidR="008141FB">
              <w:rPr>
                <w:webHidden/>
              </w:rPr>
              <w:tab/>
            </w:r>
            <w:r>
              <w:rPr>
                <w:webHidden/>
              </w:rPr>
              <w:fldChar w:fldCharType="begin"/>
            </w:r>
            <w:r w:rsidR="008141FB">
              <w:rPr>
                <w:webHidden/>
              </w:rPr>
              <w:instrText xml:space="preserve"> PAGEREF _Toc258983166 \h </w:instrText>
            </w:r>
            <w:r>
              <w:rPr>
                <w:webHidden/>
              </w:rPr>
            </w:r>
            <w:r>
              <w:rPr>
                <w:webHidden/>
              </w:rPr>
              <w:fldChar w:fldCharType="separate"/>
            </w:r>
            <w:r w:rsidR="008141FB">
              <w:rPr>
                <w:webHidden/>
              </w:rPr>
              <w:t>26</w:t>
            </w:r>
            <w:r>
              <w:rPr>
                <w:webHidden/>
              </w:rPr>
              <w:fldChar w:fldCharType="end"/>
            </w:r>
          </w:hyperlink>
        </w:p>
        <w:p w:rsidR="008141FB" w:rsidRPr="008141FB" w:rsidRDefault="00F40415" w:rsidP="008141FB">
          <w:pPr>
            <w:pStyle w:val="TOC1"/>
            <w:rPr>
              <w:rFonts w:asciiTheme="minorHAnsi" w:hAnsiTheme="minorHAnsi" w:cstheme="minorBidi"/>
              <w:sz w:val="26"/>
              <w:szCs w:val="26"/>
              <w:lang w:val="en-SG" w:eastAsia="en-SG"/>
            </w:rPr>
          </w:pPr>
          <w:hyperlink w:anchor="_Toc258983167" w:history="1">
            <w:r w:rsidR="008141FB" w:rsidRPr="008141FB">
              <w:rPr>
                <w:rStyle w:val="Hyperlink"/>
                <w:sz w:val="26"/>
                <w:szCs w:val="26"/>
              </w:rPr>
              <w:t>Chapter 3 Glossary</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_Toc258983167 \h </w:instrText>
            </w:r>
            <w:r w:rsidRPr="008141FB">
              <w:rPr>
                <w:webHidden/>
                <w:sz w:val="26"/>
                <w:szCs w:val="26"/>
              </w:rPr>
            </w:r>
            <w:r w:rsidRPr="008141FB">
              <w:rPr>
                <w:webHidden/>
                <w:sz w:val="26"/>
                <w:szCs w:val="26"/>
              </w:rPr>
              <w:fldChar w:fldCharType="separate"/>
            </w:r>
            <w:r w:rsidR="008141FB" w:rsidRPr="008141FB">
              <w:rPr>
                <w:webHidden/>
                <w:sz w:val="26"/>
                <w:szCs w:val="26"/>
              </w:rPr>
              <w:t>37</w:t>
            </w:r>
            <w:r w:rsidRPr="008141FB">
              <w:rPr>
                <w:webHidden/>
                <w:sz w:val="26"/>
                <w:szCs w:val="26"/>
              </w:rPr>
              <w:fldChar w:fldCharType="end"/>
            </w:r>
          </w:hyperlink>
        </w:p>
        <w:p w:rsidR="004E6304" w:rsidRDefault="00F40415">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F40415" w:rsidP="009A3982">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8983152"/>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8983153"/>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8983154"/>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8983155"/>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 xml:space="preserve">128 </w:t>
      </w:r>
      <w:r w:rsidR="009A53ED">
        <w:rPr>
          <w:rFonts w:ascii="Cambria" w:hAnsi="Cambria"/>
          <w:sz w:val="24"/>
          <w:szCs w:val="24"/>
        </w:rPr>
        <w:t xml:space="preserve">MB </w:t>
      </w:r>
      <w:r>
        <w:rPr>
          <w:rFonts w:ascii="Cambria" w:hAnsi="Cambria"/>
          <w:sz w:val="24"/>
          <w:szCs w:val="24"/>
        </w:rPr>
        <w:t>RAM or more</w:t>
      </w:r>
      <w:r w:rsidR="00065911">
        <w:rPr>
          <w:rFonts w:ascii="Cambria" w:hAnsi="Cambria"/>
          <w:sz w:val="24"/>
          <w:szCs w:val="24"/>
        </w:rPr>
        <w:t>, 283</w:t>
      </w:r>
      <w:r w:rsidR="007922CD">
        <w:rPr>
          <w:rFonts w:ascii="Cambria" w:hAnsi="Cambria"/>
          <w:sz w:val="24"/>
          <w:szCs w:val="24"/>
        </w:rPr>
        <w:t>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hyperlink r:id="rId11" w:history="1">
        <w:r w:rsidR="00BD2094" w:rsidRPr="00AE4C47">
          <w:rPr>
            <w:rStyle w:val="Hyperlink"/>
            <w:rFonts w:ascii="Cambria" w:hAnsi="Cambria"/>
            <w:sz w:val="24"/>
            <w:szCs w:val="24"/>
          </w:rPr>
          <w:t>http://groups.google.com/group/syncsharp-feedback</w:t>
        </w:r>
      </w:hyperlink>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F40415" w:rsidP="00BD2094">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8983156"/>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8983157"/>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2" o:title=""/>
          </v:shape>
          <o:OLEObject Type="Embed" ProgID="PowerPoint.Slide.12" ShapeID="_x0000_i1025" DrawAspect="Content" ObjectID="_1332757862" r:id="rId13"/>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8983158"/>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8983159"/>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4"/>
          <w:footerReference w:type="default" r:id="rId15"/>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6" o:title="" cropbottom="3484f" cropleft="834f" cropright="939f"/>
          </v:shape>
          <o:OLEObject Type="Embed" ProgID="PowerPoint.Slide.12" ShapeID="_x0000_i1026" DrawAspect="Content" ObjectID="_1332757863" r:id="rId17"/>
        </w:object>
      </w:r>
    </w:p>
    <w:p w:rsidR="00FD37B0" w:rsidRDefault="00697398" w:rsidP="00BD2094">
      <w:pPr>
        <w:pStyle w:val="Heading2"/>
        <w:rPr>
          <w:rFonts w:cs="Times New Roman"/>
          <w:color w:val="244061" w:themeColor="accent1" w:themeShade="80"/>
        </w:rPr>
      </w:pPr>
      <w:bookmarkStart w:id="8" w:name="_Toc258983160"/>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8" o:title="" cropbottom="6318f"/>
          </v:shape>
          <o:OLEObject Type="Embed" ProgID="Visio.Drawing.11" ShapeID="_x0000_i1027" DrawAspect="Content" ObjectID="_1332757864" r:id="rId19"/>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20"/>
          <w:pgSz w:w="15840" w:h="12240" w:orient="landscape"/>
          <w:pgMar w:top="1560" w:right="1440" w:bottom="1800" w:left="1440" w:header="720" w:footer="720" w:gutter="0"/>
          <w:cols w:space="720"/>
          <w:docGrid w:linePitch="360"/>
        </w:sectPr>
      </w:pPr>
    </w:p>
    <w:p w:rsidR="00E62C39" w:rsidRPr="0091364F" w:rsidRDefault="00F40415" w:rsidP="00BD2094">
      <w:pPr>
        <w:pStyle w:val="Heading2"/>
        <w:rPr>
          <w:rFonts w:cs="Times New Roman"/>
          <w:b w:val="0"/>
          <w:color w:val="244061" w:themeColor="accent1" w:themeShade="80"/>
        </w:rPr>
      </w:pPr>
      <w:r w:rsidRPr="00F40415">
        <w:rPr>
          <w:rFonts w:cstheme="minorBidi"/>
          <w:b w:val="0"/>
          <w:noProof/>
          <w:color w:val="auto"/>
        </w:rPr>
        <w:lastRenderedPageBreak/>
        <w:pict>
          <v:shape id="_x0000_s1093" type="#_x0000_t75" style="position:absolute;margin-left:-51pt;margin-top:29.2pt;width:557.25pt;height:509.25pt;z-index:251700224">
            <v:imagedata r:id="rId21" o:title=""/>
            <w10:wrap type="square"/>
          </v:shape>
          <o:OLEObject Type="Embed" ProgID="Visio.Drawing.11" ShapeID="_x0000_s1093" DrawAspect="Content" ObjectID="_1332757870" r:id="rId22"/>
        </w:pict>
      </w:r>
      <w:bookmarkStart w:id="9" w:name="_Toc258983161"/>
      <w:r w:rsidR="00697398" w:rsidRPr="0091364F">
        <w:rPr>
          <w:rFonts w:cs="Times New Roman"/>
          <w:color w:val="244061" w:themeColor="accent1" w:themeShade="80"/>
        </w:rPr>
        <w:t>2.5</w:t>
      </w:r>
      <w:r w:rsidR="00390293" w:rsidRPr="0091364F">
        <w:rPr>
          <w:rFonts w:cs="Times New Roman"/>
          <w:color w:val="244061" w:themeColor="accent1" w:themeShade="80"/>
        </w:rPr>
        <w:t xml:space="preserve">    Class Diagram</w:t>
      </w:r>
      <w:bookmarkEnd w:id="9"/>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8983162"/>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8983163"/>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8983164"/>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F40415"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BD2094" w:rsidRPr="00770C71" w:rsidRDefault="00BD2094"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BD2094" w:rsidRDefault="00BD2094"/>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F40415" w:rsidP="00B73237">
      <w:pPr>
        <w:spacing w:after="0"/>
        <w:jc w:val="both"/>
        <w:rPr>
          <w:rFonts w:ascii="Cambria" w:hAnsi="Cambria" w:cs="Times New Roman"/>
          <w:sz w:val="24"/>
          <w:szCs w:val="24"/>
        </w:rPr>
      </w:pPr>
      <w:r>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BD2094" w:rsidRPr="00B73237" w:rsidRDefault="00BD2094"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BD2094" w:rsidRDefault="00BD2094"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8983165"/>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F40415" w:rsidP="00BF1298">
      <w:pPr>
        <w:rPr>
          <w:rFonts w:ascii="Cambria" w:hAnsi="Cambria"/>
          <w:noProof/>
          <w:color w:val="0000FF"/>
          <w:sz w:val="24"/>
          <w:szCs w:val="24"/>
        </w:rPr>
      </w:pPr>
      <w:r>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BD2094" w:rsidRPr="00BF1298" w:rsidRDefault="00BD2094"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D2094" w:rsidRDefault="00BD2094"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28" type="#_x0000_t75" style="width:443.25pt;height:537.75pt" o:ole="">
            <v:imagedata r:id="rId23" o:title=""/>
          </v:shape>
          <o:OLEObject Type="Embed" ProgID="Visio.Drawing.11" ShapeID="_x0000_i1028" DrawAspect="Content" ObjectID="_1332757865" r:id="rId24"/>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lastRenderedPageBreak/>
              <w:t>Performs comparison of folders between current sate and meta data state.  Iterating through the current state, if a folder exists in the meta data, it is clean, and is added 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lastRenderedPageBreak/>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5"/>
                      <a:stretch>
                        <a:fillRect/>
                      </a:stretch>
                    </a:blipFill>
                    <a:spPr>
                      <a:xfrm>
                        <a:off x="609600" y="1524000"/>
                        <a:ext cx="755970" cy="1749704"/>
                      </a:xfrm>
                      <a:prstGeom prst="rect">
                        <a:avLst/>
                      </a:prstGeom>
                    </a:spPr>
                  </a:pic>
                  <a:pic>
                    <a:nvPicPr>
                      <a:cNvPr id="54" name="table"/>
                      <a:cNvPicPr>
                        <a:picLocks noChangeAspect="1"/>
                      </a:cNvPicPr>
                    </a:nvPicPr>
                    <a:blipFill>
                      <a:blip r:embed="rId2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7"/>
                      <a:stretch>
                        <a:fillRect/>
                      </a:stretch>
                    </a:blipFill>
                    <a:spPr>
                      <a:xfrm>
                        <a:off x="1905000" y="1524000"/>
                        <a:ext cx="755970" cy="1749704"/>
                      </a:xfrm>
                      <a:prstGeom prst="rect">
                        <a:avLst/>
                      </a:prstGeom>
                    </a:spPr>
                  </a:pic>
                  <a:pic>
                    <a:nvPicPr>
                      <a:cNvPr id="56" name="table"/>
                      <a:cNvPicPr>
                        <a:picLocks noChangeAspect="1"/>
                      </a:cNvPicPr>
                    </a:nvPicPr>
                    <a:blipFill>
                      <a:blip r:embed="rId28"/>
                      <a:stretch>
                        <a:fillRect/>
                      </a:stretch>
                    </a:blipFill>
                    <a:spPr>
                      <a:xfrm>
                        <a:off x="609600" y="3429000"/>
                        <a:ext cx="755970" cy="1743607"/>
                      </a:xfrm>
                      <a:prstGeom prst="rect">
                        <a:avLst/>
                      </a:prstGeom>
                    </a:spPr>
                  </a:pic>
                  <a:pic>
                    <a:nvPicPr>
                      <a:cNvPr id="57" name="table"/>
                      <a:cNvPicPr>
                        <a:picLocks noChangeAspect="1"/>
                      </a:cNvPicPr>
                    </a:nvPicPr>
                    <a:blipFill>
                      <a:blip r:embed="rId29"/>
                      <a:stretch>
                        <a:fillRect/>
                      </a:stretch>
                    </a:blipFill>
                    <a:spPr>
                      <a:xfrm>
                        <a:off x="1905000" y="3429000"/>
                        <a:ext cx="755970" cy="1743607"/>
                      </a:xfrm>
                      <a:prstGeom prst="rect">
                        <a:avLst/>
                      </a:prstGeom>
                    </a:spPr>
                  </a:pic>
                  <a:pic>
                    <a:nvPicPr>
                      <a:cNvPr id="59" name="table"/>
                      <a:cNvPicPr>
                        <a:picLocks noChangeAspect="1"/>
                      </a:cNvPicPr>
                    </a:nvPicPr>
                    <a:blipFill>
                      <a:blip r:embed="rId3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1"/>
                      <a:stretch>
                        <a:fillRect/>
                      </a:stretch>
                    </a:blipFill>
                    <a:spPr>
                      <a:xfrm>
                        <a:off x="6477000" y="1295400"/>
                        <a:ext cx="676715" cy="1975275"/>
                      </a:xfrm>
                      <a:prstGeom prst="rect">
                        <a:avLst/>
                      </a:prstGeom>
                    </a:spPr>
                  </a:pic>
                  <a:pic>
                    <a:nvPicPr>
                      <a:cNvPr id="61" name="table"/>
                      <a:cNvPicPr>
                        <a:picLocks noChangeAspect="1"/>
                      </a:cNvPicPr>
                    </a:nvPicPr>
                    <a:blipFill>
                      <a:blip r:embed="rId32"/>
                      <a:stretch>
                        <a:fillRect/>
                      </a:stretch>
                    </a:blipFill>
                    <a:spPr>
                      <a:xfrm>
                        <a:off x="7315200" y="1295400"/>
                        <a:ext cx="682811" cy="1975275"/>
                      </a:xfrm>
                      <a:prstGeom prst="rect">
                        <a:avLst/>
                      </a:prstGeom>
                    </a:spPr>
                  </a:pic>
                  <a:pic>
                    <a:nvPicPr>
                      <a:cNvPr id="62" name="table"/>
                      <a:cNvPicPr>
                        <a:picLocks noChangeAspect="1"/>
                      </a:cNvPicPr>
                    </a:nvPicPr>
                    <a:blipFill>
                      <a:blip r:embed="rId31"/>
                      <a:stretch>
                        <a:fillRect/>
                      </a:stretch>
                    </a:blipFill>
                    <a:spPr>
                      <a:xfrm>
                        <a:off x="8153400" y="1295400"/>
                        <a:ext cx="676715" cy="1975275"/>
                      </a:xfrm>
                      <a:prstGeom prst="rect">
                        <a:avLst/>
                      </a:prstGeom>
                    </a:spPr>
                  </a:pic>
                  <a:pic>
                    <a:nvPicPr>
                      <a:cNvPr id="63" name="table"/>
                      <a:cNvPicPr>
                        <a:picLocks noChangeAspect="1"/>
                      </a:cNvPicPr>
                    </a:nvPicPr>
                    <a:blipFill>
                      <a:blip r:embed="rId33"/>
                      <a:stretch>
                        <a:fillRect/>
                      </a:stretch>
                    </a:blipFill>
                    <a:spPr>
                      <a:xfrm>
                        <a:off x="5638800" y="3505200"/>
                        <a:ext cx="682811" cy="1975275"/>
                      </a:xfrm>
                      <a:prstGeom prst="rect">
                        <a:avLst/>
                      </a:prstGeom>
                    </a:spPr>
                  </a:pic>
                  <a:pic>
                    <a:nvPicPr>
                      <a:cNvPr id="64" name="table"/>
                      <a:cNvPicPr>
                        <a:picLocks noChangeAspect="1"/>
                      </a:cNvPicPr>
                    </a:nvPicPr>
                    <a:blipFill>
                      <a:blip r:embed="rId34"/>
                      <a:stretch>
                        <a:fillRect/>
                      </a:stretch>
                    </a:blipFill>
                    <a:spPr>
                      <a:xfrm>
                        <a:off x="6477000" y="3530600"/>
                        <a:ext cx="676715" cy="1975275"/>
                      </a:xfrm>
                      <a:prstGeom prst="rect">
                        <a:avLst/>
                      </a:prstGeom>
                    </a:spPr>
                  </a:pic>
                  <a:pic>
                    <a:nvPicPr>
                      <a:cNvPr id="65" name="table"/>
                      <a:cNvPicPr>
                        <a:picLocks noChangeAspect="1"/>
                      </a:cNvPicPr>
                    </a:nvPicPr>
                    <a:blipFill>
                      <a:blip r:embed="rId35"/>
                      <a:stretch>
                        <a:fillRect/>
                      </a:stretch>
                    </a:blipFill>
                    <a:spPr>
                      <a:xfrm>
                        <a:off x="7315200" y="3530600"/>
                        <a:ext cx="682811" cy="1975275"/>
                      </a:xfrm>
                      <a:prstGeom prst="rect">
                        <a:avLst/>
                      </a:prstGeom>
                    </a:spPr>
                  </a:pic>
                  <a:pic>
                    <a:nvPicPr>
                      <a:cNvPr id="66" name="table"/>
                      <a:cNvPicPr>
                        <a:picLocks noChangeAspect="1"/>
                      </a:cNvPicPr>
                    </a:nvPicPr>
                    <a:blipFill>
                      <a:blip r:embed="rId3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935CCF">
      <w:pPr>
        <w:pStyle w:val="Heading3"/>
        <w:spacing w:before="0" w:beforeAutospacing="0" w:after="0" w:afterAutospacing="0"/>
        <w:rPr>
          <w:rFonts w:asciiTheme="majorHAnsi" w:hAnsiTheme="majorHAnsi"/>
          <w:color w:val="244061" w:themeColor="accent1" w:themeShade="80"/>
          <w:sz w:val="26"/>
          <w:szCs w:val="26"/>
        </w:rPr>
      </w:pPr>
      <w:bookmarkStart w:id="14" w:name="_Toc258983166"/>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812095" w:rsidRPr="0008547C" w:rsidRDefault="00812095" w:rsidP="0008547C">
      <w:pPr>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29" type="#_x0000_t75" style="width:489.75pt;height:559.5pt" o:ole="">
            <v:imagedata r:id="rId36" o:title=""/>
          </v:shape>
          <o:OLEObject Type="Embed" ProgID="Visio.Drawing.11" ShapeID="_x0000_i1029" DrawAspect="Content" ObjectID="_1332757866" r:id="rId37"/>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0" type="#_x0000_t75" style="width:409.5pt;height:352.5pt" o:ole="">
            <v:imagedata r:id="rId38" o:title=""/>
          </v:shape>
          <o:OLEObject Type="Embed" ProgID="Visio.Drawing.11" ShapeID="_x0000_i1030" DrawAspect="Content" ObjectID="_1332757867" r:id="rId39"/>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1" type="#_x0000_t75" style="width:497.25pt;height:520.5pt" o:ole="">
            <v:imagedata r:id="rId40" o:title=""/>
          </v:shape>
          <o:OLEObject Type="Embed" ProgID="Visio.Drawing.11" ShapeID="_x0000_i1031" DrawAspect="Content" ObjectID="_1332757868" r:id="rId41"/>
        </w:object>
      </w:r>
    </w:p>
    <w:p w:rsidR="00A04541" w:rsidRDefault="00812095" w:rsidP="00912F75">
      <w:pPr>
        <w:jc w:val="center"/>
        <w:rPr>
          <w:rFonts w:ascii="Cambria" w:hAnsi="Cambria"/>
          <w:b/>
          <w:color w:val="244061"/>
          <w:sz w:val="24"/>
          <w:szCs w:val="24"/>
        </w:rPr>
      </w:pPr>
      <w:r>
        <w:object w:dxaOrig="11248" w:dyaOrig="11779">
          <v:shape id="_x0000_i1032" type="#_x0000_t75" style="width:484.5pt;height:507pt" o:ole="">
            <v:imagedata r:id="rId42" o:title=""/>
          </v:shape>
          <o:OLEObject Type="Embed" ProgID="Visio.Drawing.11" ShapeID="_x0000_i1032" DrawAspect="Content" ObjectID="_1332757869" r:id="rId43"/>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9A53ED" w:rsidRPr="003365EA" w:rsidRDefault="009A53ED" w:rsidP="009A53ED">
      <w:pPr>
        <w:rPr>
          <w:rFonts w:ascii="Cambria" w:hAnsi="Cambria"/>
          <w:b/>
          <w:color w:val="244061"/>
          <w:sz w:val="24"/>
          <w:szCs w:val="24"/>
        </w:rPr>
      </w:pPr>
      <w:r w:rsidRPr="003365EA">
        <w:rPr>
          <w:rFonts w:ascii="Cambria" w:hAnsi="Cambria"/>
          <w:b/>
          <w:color w:val="244061"/>
          <w:sz w:val="24"/>
          <w:szCs w:val="24"/>
        </w:rPr>
        <w:t>Activity 1: Backup</w:t>
      </w:r>
      <w:r>
        <w:rPr>
          <w:rFonts w:ascii="Cambria" w:hAnsi="Cambria"/>
          <w:b/>
          <w:color w:val="244061"/>
          <w:sz w:val="24"/>
          <w:szCs w:val="24"/>
        </w:rPr>
        <w:t xml:space="preserve"> data</w:t>
      </w:r>
      <w:r w:rsidRPr="003365EA">
        <w:rPr>
          <w:rFonts w:ascii="Cambria" w:hAnsi="Cambria"/>
          <w:b/>
          <w:color w:val="244061"/>
          <w:sz w:val="24"/>
          <w:szCs w:val="24"/>
        </w:rPr>
        <w:t xml:space="preserve"> </w:t>
      </w:r>
      <w:r>
        <w:rPr>
          <w:rFonts w:ascii="Cambria" w:hAnsi="Cambria"/>
          <w:b/>
          <w:color w:val="244061"/>
          <w:sz w:val="24"/>
          <w:szCs w:val="24"/>
        </w:rPr>
        <w:t xml:space="preserve">from </w:t>
      </w:r>
      <w:r w:rsidRPr="003365EA">
        <w:rPr>
          <w:rFonts w:ascii="Cambria" w:hAnsi="Cambria"/>
          <w:b/>
          <w:color w:val="244061"/>
          <w:sz w:val="24"/>
          <w:szCs w:val="24"/>
        </w:rPr>
        <w:t>source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Cambria" w:hAnsi="Cambria"/>
                <w:b/>
                <w:bCs/>
                <w:noProof/>
                <w:color w:val="31849B"/>
                <w:sz w:val="24"/>
                <w:szCs w:val="24"/>
              </w:rPr>
            </w:pPr>
            <w:r w:rsidRPr="00341A24">
              <w:rPr>
                <w:rFonts w:ascii="Cambria" w:hAnsi="Cambria"/>
                <w:b/>
                <w:bCs/>
                <w:noProof/>
                <w:color w:val="0000FF"/>
                <w:sz w:val="24"/>
                <w:szCs w:val="24"/>
              </w:rPr>
              <w:t>public</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BackupSource(CustomDictionary&lt;</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w:t>
            </w:r>
            <w:r w:rsidRPr="00341A24">
              <w:rPr>
                <w:rFonts w:ascii="Cambria" w:hAnsi="Cambria"/>
                <w:b/>
                <w:bCs/>
                <w:noProof/>
                <w:color w:val="0070C0"/>
                <w:sz w:val="24"/>
                <w:szCs w:val="24"/>
              </w:rPr>
              <w:t>string</w:t>
            </w:r>
            <w:r w:rsidRPr="00341A24">
              <w:rPr>
                <w:rFonts w:ascii="Cambria" w:hAnsi="Cambria"/>
                <w:b/>
                <w:bCs/>
                <w:noProof/>
                <w:color w:val="31849B"/>
                <w:sz w:val="24"/>
                <w:szCs w:val="24"/>
              </w:rPr>
              <w:t>, FileUnit&gt; srcList)</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w:t>
            </w:r>
            <w:r>
              <w:rPr>
                <w:rFonts w:ascii="Cambria" w:hAnsi="Cambria"/>
                <w:b/>
                <w:bCs/>
                <w:color w:val="31849B"/>
                <w:sz w:val="24"/>
                <w:szCs w:val="24"/>
              </w:rPr>
              <w:t xml:space="preserve">data </w:t>
            </w:r>
            <w:r w:rsidRPr="00341A24">
              <w:rPr>
                <w:rFonts w:ascii="Cambria" w:hAnsi="Cambria"/>
                <w:b/>
                <w:bCs/>
                <w:color w:val="31849B"/>
                <w:sz w:val="24"/>
                <w:szCs w:val="24"/>
              </w:rPr>
              <w:t>backup from source replica to target replica.</w:t>
            </w:r>
          </w:p>
        </w:tc>
      </w:tr>
    </w:tbl>
    <w:p w:rsidR="009A53ED" w:rsidRDefault="009A53ED" w:rsidP="009A53ED">
      <w:pPr>
        <w:rPr>
          <w:rFonts w:ascii="Adobe Garamond Pro" w:hAnsi="Adobe Garamond Pro"/>
          <w:b/>
          <w:color w:val="244061"/>
          <w:sz w:val="24"/>
          <w:szCs w:val="24"/>
        </w:rPr>
      </w:pPr>
    </w:p>
    <w:p w:rsidR="009A53ED" w:rsidRPr="003365EA" w:rsidRDefault="009A53ED" w:rsidP="009A53ED">
      <w:pPr>
        <w:rPr>
          <w:rFonts w:ascii="Cambria" w:hAnsi="Cambria"/>
          <w:b/>
          <w:color w:val="244061"/>
          <w:sz w:val="24"/>
          <w:szCs w:val="24"/>
        </w:rPr>
      </w:pPr>
      <w:r w:rsidRPr="003365EA">
        <w:rPr>
          <w:rFonts w:ascii="Cambria" w:hAnsi="Cambria"/>
          <w:b/>
          <w:color w:val="244061"/>
          <w:sz w:val="24"/>
          <w:szCs w:val="24"/>
        </w:rPr>
        <w:t xml:space="preserve">Activity 2: </w:t>
      </w:r>
      <w:r>
        <w:rPr>
          <w:rFonts w:ascii="Cambria" w:hAnsi="Cambria"/>
          <w:b/>
          <w:color w:val="244061"/>
          <w:sz w:val="24"/>
          <w:szCs w:val="24"/>
        </w:rPr>
        <w:t>Restore data from target</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Cambria" w:hAnsi="Cambria"/>
                <w:b/>
                <w:bCs/>
                <w:noProof/>
                <w:color w:val="31849B"/>
                <w:sz w:val="24"/>
                <w:szCs w:val="24"/>
              </w:rPr>
            </w:pPr>
            <w:r w:rsidRPr="00341A24">
              <w:rPr>
                <w:rFonts w:ascii="Cambria" w:hAnsi="Cambria"/>
                <w:b/>
                <w:bCs/>
                <w:noProof/>
                <w:color w:val="0000FF"/>
                <w:sz w:val="24"/>
                <w:szCs w:val="24"/>
              </w:rPr>
              <w:t>public</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RestoreSource(CustomDictionary&lt;</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w:t>
            </w:r>
            <w:r w:rsidRPr="00341A24">
              <w:rPr>
                <w:rFonts w:ascii="Cambria" w:hAnsi="Cambria"/>
                <w:b/>
                <w:bCs/>
                <w:noProof/>
                <w:color w:val="0070C0"/>
                <w:sz w:val="24"/>
                <w:szCs w:val="24"/>
              </w:rPr>
              <w:t>string</w:t>
            </w:r>
            <w:r w:rsidRPr="00341A24">
              <w:rPr>
                <w:rFonts w:ascii="Cambria" w:hAnsi="Cambria"/>
                <w:b/>
                <w:bCs/>
                <w:noProof/>
                <w:color w:val="31849B"/>
                <w:sz w:val="24"/>
                <w:szCs w:val="24"/>
              </w:rPr>
              <w:t>, FileUnit&gt; srcList)</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Description: </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data restore from target replica to source replica.</w:t>
            </w:r>
          </w:p>
        </w:tc>
      </w:tr>
    </w:tbl>
    <w:p w:rsidR="009A53ED" w:rsidRDefault="009A53ED" w:rsidP="009A53ED">
      <w:pPr>
        <w:rPr>
          <w:rFonts w:ascii="Adobe Garamond Pro" w:hAnsi="Adobe Garamond Pro"/>
          <w:b/>
          <w:color w:val="244061"/>
          <w:sz w:val="24"/>
          <w:szCs w:val="24"/>
        </w:rPr>
      </w:pPr>
    </w:p>
    <w:p w:rsidR="009A53ED" w:rsidRPr="003365EA" w:rsidRDefault="009A53ED" w:rsidP="009A53ED">
      <w:pPr>
        <w:rPr>
          <w:rFonts w:ascii="Cambria" w:hAnsi="Cambria"/>
          <w:b/>
          <w:color w:val="244061"/>
          <w:sz w:val="24"/>
          <w:szCs w:val="24"/>
        </w:rPr>
      </w:pPr>
      <w:r w:rsidRPr="003365EA">
        <w:rPr>
          <w:rFonts w:ascii="Cambria" w:hAnsi="Cambria"/>
          <w:b/>
          <w:color w:val="244061"/>
          <w:sz w:val="24"/>
          <w:szCs w:val="24"/>
        </w:rPr>
        <w:t xml:space="preserve">Activity 3: </w:t>
      </w:r>
      <w:r>
        <w:rPr>
          <w:rFonts w:ascii="Cambria" w:hAnsi="Cambria"/>
          <w:b/>
          <w:color w:val="244061"/>
          <w:sz w:val="24"/>
          <w:szCs w:val="24"/>
        </w:rPr>
        <w:t>Preview the operations before synchronization</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public</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Preview()</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sync</w:t>
            </w:r>
            <w:r>
              <w:rPr>
                <w:rFonts w:ascii="Cambria" w:hAnsi="Cambria"/>
                <w:b/>
                <w:bCs/>
                <w:color w:val="31849B"/>
                <w:sz w:val="24"/>
                <w:szCs w:val="24"/>
              </w:rPr>
              <w:t>hronization</w:t>
            </w:r>
            <w:r w:rsidRPr="00341A24">
              <w:rPr>
                <w:rFonts w:ascii="Cambria" w:hAnsi="Cambria"/>
                <w:b/>
                <w:bCs/>
                <w:color w:val="31849B"/>
                <w:sz w:val="24"/>
                <w:szCs w:val="24"/>
              </w:rPr>
              <w:t xml:space="preserve"> preview between source replica and target replica.</w:t>
            </w:r>
          </w:p>
        </w:tc>
      </w:tr>
    </w:tbl>
    <w:p w:rsidR="009A53ED" w:rsidRPr="00E86633" w:rsidRDefault="009A53ED" w:rsidP="009A53ED">
      <w:pPr>
        <w:rPr>
          <w:rFonts w:ascii="Adobe Garamond Pro" w:hAnsi="Adobe Garamond Pro"/>
          <w:sz w:val="24"/>
          <w:szCs w:val="24"/>
        </w:rPr>
      </w:pPr>
    </w:p>
    <w:p w:rsidR="009A53ED" w:rsidRPr="003365EA" w:rsidRDefault="009A53ED" w:rsidP="009A53ED">
      <w:pPr>
        <w:rPr>
          <w:rFonts w:ascii="Cambria" w:hAnsi="Cambria"/>
          <w:b/>
          <w:color w:val="244061"/>
          <w:sz w:val="24"/>
          <w:szCs w:val="24"/>
        </w:rPr>
      </w:pPr>
      <w:r w:rsidRPr="003365EA">
        <w:rPr>
          <w:rFonts w:ascii="Cambria" w:hAnsi="Cambria"/>
          <w:b/>
          <w:color w:val="244061"/>
          <w:sz w:val="24"/>
          <w:szCs w:val="24"/>
        </w:rPr>
        <w:t xml:space="preserve">Activity 4: </w:t>
      </w:r>
      <w:r>
        <w:rPr>
          <w:rFonts w:ascii="Cambria" w:hAnsi="Cambria"/>
          <w:b/>
          <w:color w:val="244061"/>
          <w:sz w:val="24"/>
          <w:szCs w:val="24"/>
        </w:rPr>
        <w:t>Synchronization the files based on the preview.</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public</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SyncPreview()</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synchronization between source and target replicas based on the preview results.</w:t>
            </w:r>
          </w:p>
        </w:tc>
      </w:tr>
    </w:tbl>
    <w:p w:rsidR="009A53ED" w:rsidRPr="00E86633" w:rsidRDefault="009A53ED" w:rsidP="009A53ED">
      <w:pPr>
        <w:rPr>
          <w:rFonts w:ascii="Adobe Garamond Pro" w:hAnsi="Adobe Garamond Pro"/>
          <w:sz w:val="24"/>
          <w:szCs w:val="24"/>
        </w:rPr>
      </w:pPr>
    </w:p>
    <w:p w:rsidR="009A53ED" w:rsidRPr="003365EA" w:rsidRDefault="009A53ED" w:rsidP="009A53ED">
      <w:pPr>
        <w:rPr>
          <w:rFonts w:ascii="Cambria" w:hAnsi="Cambria"/>
          <w:b/>
          <w:color w:val="244061"/>
          <w:sz w:val="24"/>
          <w:szCs w:val="24"/>
        </w:rPr>
      </w:pPr>
      <w:r w:rsidRPr="003365EA">
        <w:rPr>
          <w:rFonts w:ascii="Cambria" w:hAnsi="Cambria"/>
          <w:b/>
          <w:color w:val="244061"/>
          <w:sz w:val="24"/>
          <w:szCs w:val="24"/>
        </w:rPr>
        <w:t xml:space="preserve">Activity 5: </w:t>
      </w:r>
      <w:r>
        <w:rPr>
          <w:rFonts w:ascii="Cambria" w:hAnsi="Cambria"/>
          <w:b/>
          <w:color w:val="244061"/>
          <w:sz w:val="24"/>
          <w:szCs w:val="24"/>
        </w:rPr>
        <w:t>Perform synchronization between source and target replicas.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public</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synchronization between source and target replicas.</w:t>
            </w:r>
          </w:p>
        </w:tc>
      </w:tr>
    </w:tbl>
    <w:p w:rsidR="009A53ED" w:rsidRPr="00E86633" w:rsidRDefault="009A53ED" w:rsidP="009A53ED">
      <w:pPr>
        <w:rPr>
          <w:rFonts w:ascii="Adobe Garamond Pro" w:hAnsi="Adobe Garamond Pro"/>
          <w:sz w:val="24"/>
          <w:szCs w:val="24"/>
        </w:rPr>
      </w:pPr>
    </w:p>
    <w:p w:rsidR="009A53ED" w:rsidRPr="003365EA" w:rsidRDefault="009A53ED" w:rsidP="009A53ED">
      <w:pPr>
        <w:rPr>
          <w:rFonts w:ascii="Cambria" w:hAnsi="Cambria"/>
          <w:b/>
          <w:color w:val="244061"/>
          <w:sz w:val="24"/>
          <w:szCs w:val="24"/>
        </w:rPr>
      </w:pPr>
      <w:r>
        <w:rPr>
          <w:rFonts w:ascii="Cambria" w:hAnsi="Cambria"/>
          <w:b/>
          <w:color w:val="244061"/>
          <w:sz w:val="24"/>
          <w:szCs w:val="24"/>
        </w:rPr>
        <w:t>Activity 6</w:t>
      </w:r>
      <w:r w:rsidRPr="003365EA">
        <w:rPr>
          <w:rFonts w:ascii="Cambria" w:hAnsi="Cambria"/>
          <w:b/>
          <w:color w:val="244061"/>
          <w:sz w:val="24"/>
          <w:szCs w:val="24"/>
        </w:rPr>
        <w:t xml:space="preserve">: </w:t>
      </w:r>
      <w:r>
        <w:rPr>
          <w:rFonts w:ascii="Cambria" w:hAnsi="Cambria"/>
          <w:b/>
          <w:color w:val="244061"/>
          <w:sz w:val="24"/>
          <w:szCs w:val="24"/>
        </w:rPr>
        <w:t>Retrieves the lists of files and folders status from Detector.</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GetFilesFoldersLists()</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Pr>
                <w:rFonts w:ascii="Cambria" w:hAnsi="Cambria"/>
                <w:b/>
                <w:bCs/>
                <w:color w:val="31849B"/>
                <w:sz w:val="24"/>
                <w:szCs w:val="24"/>
              </w:rPr>
              <w:t xml:space="preserve">Get </w:t>
            </w:r>
            <w:r w:rsidRPr="00341A24">
              <w:rPr>
                <w:rFonts w:ascii="Cambria" w:hAnsi="Cambria"/>
                <w:b/>
                <w:bCs/>
                <w:color w:val="31849B"/>
                <w:sz w:val="24"/>
                <w:szCs w:val="24"/>
              </w:rPr>
              <w:t>list</w:t>
            </w:r>
            <w:r>
              <w:rPr>
                <w:rFonts w:ascii="Cambria" w:hAnsi="Cambria"/>
                <w:b/>
                <w:bCs/>
                <w:color w:val="31849B"/>
                <w:sz w:val="24"/>
                <w:szCs w:val="24"/>
              </w:rPr>
              <w:t>s</w:t>
            </w:r>
            <w:r w:rsidRPr="00341A24">
              <w:rPr>
                <w:rFonts w:ascii="Cambria" w:hAnsi="Cambria"/>
                <w:b/>
                <w:bCs/>
                <w:color w:val="31849B"/>
                <w:sz w:val="24"/>
                <w:szCs w:val="24"/>
              </w:rPr>
              <w:t xml:space="preserve"> of dirty and clean files and folders.</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lastRenderedPageBreak/>
        <w:t>Activity 7</w:t>
      </w:r>
      <w:r w:rsidRPr="003365EA">
        <w:rPr>
          <w:rFonts w:ascii="Cambria" w:hAnsi="Cambria"/>
          <w:b/>
          <w:color w:val="244061"/>
          <w:sz w:val="24"/>
          <w:szCs w:val="24"/>
        </w:rPr>
        <w:t xml:space="preserve">: </w:t>
      </w:r>
      <w:r>
        <w:rPr>
          <w:rFonts w:ascii="Cambria" w:hAnsi="Cambria"/>
          <w:b/>
          <w:color w:val="244061"/>
          <w:sz w:val="24"/>
          <w:szCs w:val="24"/>
        </w:rPr>
        <w:t>Generate lists of renamed or moved files.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CheckRename()</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Check the renamed or moved files on the replicas.</w:t>
            </w:r>
          </w:p>
        </w:tc>
      </w:tr>
    </w:tbl>
    <w:p w:rsidR="009A53ED" w:rsidRDefault="009A53ED" w:rsidP="009A53ED">
      <w:pPr>
        <w:rPr>
          <w:rFonts w:ascii="Cambria" w:hAnsi="Cambria"/>
          <w:b/>
          <w:color w:val="244061"/>
          <w:sz w:val="24"/>
          <w:szCs w:val="24"/>
        </w:rPr>
      </w:pPr>
    </w:p>
    <w:p w:rsidR="009A53ED" w:rsidRPr="003365EA" w:rsidRDefault="009A53ED" w:rsidP="009A53ED">
      <w:pPr>
        <w:rPr>
          <w:rFonts w:ascii="Cambria" w:hAnsi="Cambria"/>
          <w:b/>
          <w:color w:val="244061"/>
          <w:sz w:val="24"/>
          <w:szCs w:val="24"/>
        </w:rPr>
      </w:pPr>
      <w:r>
        <w:rPr>
          <w:rFonts w:ascii="Cambria" w:hAnsi="Cambria"/>
          <w:b/>
          <w:color w:val="244061"/>
          <w:sz w:val="24"/>
          <w:szCs w:val="24"/>
        </w:rPr>
        <w:t>Activity 8</w:t>
      </w:r>
      <w:r w:rsidRPr="003365EA">
        <w:rPr>
          <w:rFonts w:ascii="Cambria" w:hAnsi="Cambria"/>
          <w:b/>
          <w:color w:val="244061"/>
          <w:sz w:val="24"/>
          <w:szCs w:val="24"/>
        </w:rPr>
        <w:t>:</w:t>
      </w:r>
      <w:r>
        <w:rPr>
          <w:rFonts w:ascii="Cambria" w:hAnsi="Cambria"/>
          <w:b/>
          <w:color w:val="244061"/>
          <w:sz w:val="24"/>
          <w:szCs w:val="24"/>
        </w:rPr>
        <w:t xml:space="preserve"> Perform synchronization preview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PreviewSrcDirtyTgtClean(</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Pr>
                <w:rFonts w:ascii="Cambria" w:hAnsi="Cambria"/>
                <w:b/>
                <w:bCs/>
                <w:color w:val="31849B"/>
                <w:sz w:val="24"/>
                <w:szCs w:val="24"/>
              </w:rPr>
              <w:t xml:space="preserve">Perform </w:t>
            </w:r>
            <w:r w:rsidRPr="00341A24">
              <w:rPr>
                <w:rFonts w:ascii="Cambria" w:hAnsi="Cambria"/>
                <w:b/>
                <w:bCs/>
                <w:color w:val="31849B"/>
                <w:sz w:val="24"/>
                <w:szCs w:val="24"/>
              </w:rPr>
              <w:t>sync</w:t>
            </w:r>
            <w:r>
              <w:rPr>
                <w:rFonts w:ascii="Cambria" w:hAnsi="Cambria"/>
                <w:b/>
                <w:bCs/>
                <w:color w:val="31849B"/>
                <w:sz w:val="24"/>
                <w:szCs w:val="24"/>
              </w:rPr>
              <w:t>hronization preview</w:t>
            </w:r>
            <w:r w:rsidRPr="00341A24">
              <w:rPr>
                <w:rFonts w:ascii="Cambria" w:hAnsi="Cambria"/>
                <w:b/>
                <w:bCs/>
                <w:color w:val="31849B"/>
                <w:sz w:val="24"/>
                <w:szCs w:val="24"/>
              </w:rPr>
              <w:t xml:space="preserve"> between source dirty file and target clean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9</w:t>
      </w:r>
      <w:r w:rsidRPr="003365EA">
        <w:rPr>
          <w:rFonts w:ascii="Cambria" w:hAnsi="Cambria"/>
          <w:b/>
          <w:color w:val="244061"/>
          <w:sz w:val="24"/>
          <w:szCs w:val="24"/>
        </w:rPr>
        <w:t>:</w:t>
      </w:r>
      <w:r>
        <w:rPr>
          <w:rFonts w:ascii="Cambria" w:hAnsi="Cambria"/>
          <w:b/>
          <w:color w:val="244061"/>
          <w:sz w:val="24"/>
          <w:szCs w:val="24"/>
        </w:rPr>
        <w:t xml:space="preserve"> Perform synchronization preview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PreviewSrcCleanTgtDirty(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Pr>
                <w:rFonts w:ascii="Cambria" w:hAnsi="Cambria"/>
                <w:b/>
                <w:bCs/>
                <w:color w:val="31849B"/>
                <w:sz w:val="24"/>
                <w:szCs w:val="24"/>
              </w:rPr>
              <w:t xml:space="preserve">Perform </w:t>
            </w:r>
            <w:r w:rsidRPr="00341A24">
              <w:rPr>
                <w:rFonts w:ascii="Cambria" w:hAnsi="Cambria"/>
                <w:b/>
                <w:bCs/>
                <w:color w:val="31849B"/>
                <w:sz w:val="24"/>
                <w:szCs w:val="24"/>
              </w:rPr>
              <w:t>sync</w:t>
            </w:r>
            <w:r>
              <w:rPr>
                <w:rFonts w:ascii="Cambria" w:hAnsi="Cambria"/>
                <w:b/>
                <w:bCs/>
                <w:color w:val="31849B"/>
                <w:sz w:val="24"/>
                <w:szCs w:val="24"/>
              </w:rPr>
              <w:t>hronization preview</w:t>
            </w:r>
            <w:r w:rsidRPr="00341A24">
              <w:rPr>
                <w:rFonts w:ascii="Cambria" w:hAnsi="Cambria"/>
                <w:b/>
                <w:bCs/>
                <w:color w:val="31849B"/>
                <w:sz w:val="24"/>
                <w:szCs w:val="24"/>
              </w:rPr>
              <w:t xml:space="preserve"> between source clean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10</w:t>
      </w:r>
      <w:r w:rsidRPr="003365EA">
        <w:rPr>
          <w:rFonts w:ascii="Cambria" w:hAnsi="Cambria"/>
          <w:b/>
          <w:color w:val="244061"/>
          <w:sz w:val="24"/>
          <w:szCs w:val="24"/>
        </w:rPr>
        <w:t>:</w:t>
      </w:r>
      <w:r>
        <w:rPr>
          <w:rFonts w:ascii="Cambria" w:hAnsi="Cambria"/>
          <w:b/>
          <w:color w:val="244061"/>
          <w:sz w:val="24"/>
          <w:szCs w:val="24"/>
        </w:rPr>
        <w:t xml:space="preserve"> Perform synchronization preview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PreviewSrcDirtyTgtDirty(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 FileUnit srcFile,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 FileUnit tgtFile)</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w:t>
            </w:r>
            <w:r>
              <w:rPr>
                <w:rFonts w:ascii="Cambria" w:hAnsi="Cambria"/>
                <w:b/>
                <w:bCs/>
                <w:color w:val="31849B"/>
                <w:sz w:val="24"/>
                <w:szCs w:val="24"/>
              </w:rPr>
              <w:t xml:space="preserve">synchronization </w:t>
            </w:r>
            <w:r w:rsidRPr="00341A24">
              <w:rPr>
                <w:rFonts w:ascii="Cambria" w:hAnsi="Cambria"/>
                <w:b/>
                <w:bCs/>
                <w:color w:val="31849B"/>
                <w:sz w:val="24"/>
                <w:szCs w:val="24"/>
              </w:rPr>
              <w:t>pre</w:t>
            </w:r>
            <w:r>
              <w:rPr>
                <w:rFonts w:ascii="Cambria" w:hAnsi="Cambria"/>
                <w:b/>
                <w:bCs/>
                <w:color w:val="31849B"/>
                <w:sz w:val="24"/>
                <w:szCs w:val="24"/>
              </w:rPr>
              <w:t xml:space="preserve">view </w:t>
            </w:r>
            <w:r w:rsidRPr="00341A24">
              <w:rPr>
                <w:rFonts w:ascii="Cambria" w:hAnsi="Cambria"/>
                <w:b/>
                <w:bCs/>
                <w:color w:val="31849B"/>
                <w:sz w:val="24"/>
                <w:szCs w:val="24"/>
              </w:rPr>
              <w:t xml:space="preserve">between source dirty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11</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dirty file and target clean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SyncPreviewSrcDirtyTgtClean(</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action based on preview between source dirty file and target clean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lastRenderedPageBreak/>
        <w:t>Activity 12</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clean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SyncPreviewSrcCleanTgtDirty(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action based on preview between source clean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13</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dirty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SyncPreviewSrcDirtyTgtDirty(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 FileUnit srcFile,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 FileUnit tgtFile)</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action based on preview between source dirty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14</w:t>
      </w:r>
      <w:r w:rsidRPr="003365EA">
        <w:rPr>
          <w:rFonts w:ascii="Cambria" w:hAnsi="Cambria"/>
          <w:b/>
          <w:color w:val="244061"/>
          <w:sz w:val="24"/>
          <w:szCs w:val="24"/>
        </w:rPr>
        <w:t>:</w:t>
      </w:r>
      <w:r>
        <w:rPr>
          <w:rFonts w:ascii="Cambria" w:hAnsi="Cambria"/>
          <w:b/>
          <w:color w:val="244061"/>
          <w:sz w:val="24"/>
          <w:szCs w:val="24"/>
        </w:rPr>
        <w:t xml:space="preserve"> Perform synchronization preview for folders.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PreviewFoldersCleanup()</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the folders operation </w:t>
            </w:r>
            <w:r>
              <w:rPr>
                <w:rFonts w:ascii="Cambria" w:hAnsi="Cambria"/>
                <w:b/>
                <w:bCs/>
                <w:color w:val="31849B"/>
                <w:sz w:val="24"/>
                <w:szCs w:val="24"/>
              </w:rPr>
              <w:t>for</w:t>
            </w:r>
            <w:r w:rsidRPr="00341A24">
              <w:rPr>
                <w:rFonts w:ascii="Cambria" w:hAnsi="Cambria"/>
                <w:b/>
                <w:bCs/>
                <w:color w:val="31849B"/>
                <w:sz w:val="24"/>
                <w:szCs w:val="24"/>
              </w:rPr>
              <w:t xml:space="preserve"> preview</w:t>
            </w:r>
            <w:r>
              <w:rPr>
                <w:rFonts w:ascii="Cambria" w:hAnsi="Cambria"/>
                <w:b/>
                <w:bCs/>
                <w:color w:val="31849B"/>
                <w:sz w:val="24"/>
                <w:szCs w:val="24"/>
              </w:rPr>
              <w:t>ing</w:t>
            </w:r>
            <w:r w:rsidRPr="00341A24">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15</w:t>
      </w:r>
      <w:r w:rsidRPr="003365EA">
        <w:rPr>
          <w:rFonts w:ascii="Cambria" w:hAnsi="Cambria"/>
          <w:b/>
          <w:color w:val="244061"/>
          <w:sz w:val="24"/>
          <w:szCs w:val="24"/>
        </w:rPr>
        <w:t>:</w:t>
      </w:r>
      <w:r>
        <w:rPr>
          <w:rFonts w:ascii="Cambria" w:hAnsi="Cambria"/>
          <w:b/>
          <w:color w:val="244061"/>
          <w:sz w:val="24"/>
          <w:szCs w:val="24"/>
        </w:rPr>
        <w:t xml:space="preserve"> Perform synchronization action for folders based on the preview results.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SyncPreviewFoldersCleanup()</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folde</w:t>
            </w:r>
            <w:r>
              <w:rPr>
                <w:rFonts w:ascii="Cambria" w:hAnsi="Cambria"/>
                <w:b/>
                <w:bCs/>
                <w:color w:val="31849B"/>
                <w:sz w:val="24"/>
                <w:szCs w:val="24"/>
              </w:rPr>
              <w:t>r synchronization action based preview</w:t>
            </w:r>
            <w:r w:rsidRPr="00341A24">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16</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SyncSrcDirtyTgtClean(</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between source dirty file and target clean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17</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lastRenderedPageBreak/>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SyncSrcCleanTgtDirty(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between source clean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18</w:t>
      </w:r>
      <w:r w:rsidRPr="003365EA">
        <w:rPr>
          <w:rFonts w:ascii="Cambria" w:hAnsi="Cambria"/>
          <w:b/>
          <w:color w:val="244061"/>
          <w:sz w:val="24"/>
          <w:szCs w:val="24"/>
        </w:rPr>
        <w:t>:</w:t>
      </w:r>
      <w:r>
        <w:rPr>
          <w:rFonts w:ascii="Cambria" w:hAnsi="Cambria"/>
          <w:b/>
          <w:color w:val="244061"/>
          <w:sz w:val="24"/>
          <w:szCs w:val="24"/>
        </w:rPr>
        <w:t xml:space="preserve"> Perform synchronization action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SyncSrcDirtyTgtDirty(</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 FileUnit srcFile,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tgtRelativePath,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tgtFlag, FileUnit tgtFile)</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 xml:space="preserve">Perform synchronization between source dirty file and target dirty file. </w:t>
            </w:r>
            <w:r>
              <w:rPr>
                <w:rFonts w:ascii="Cambria" w:hAnsi="Cambria"/>
                <w:b/>
                <w:bCs/>
                <w:color w:val="31849B"/>
                <w:sz w:val="24"/>
                <w:szCs w:val="24"/>
              </w:rPr>
              <w:t>(</w:t>
            </w:r>
            <w:r w:rsidRPr="00341A24">
              <w:rPr>
                <w:rFonts w:ascii="Cambria" w:hAnsi="Cambria"/>
                <w:b/>
                <w:bCs/>
                <w:color w:val="31849B"/>
                <w:sz w:val="24"/>
                <w:szCs w:val="24"/>
              </w:rPr>
              <w:t>Dirty = creation, modification, deletion, and rename</w:t>
            </w:r>
            <w:r>
              <w:rPr>
                <w:rFonts w:ascii="Cambria" w:hAnsi="Cambria"/>
                <w:b/>
                <w:bCs/>
                <w:color w:val="31849B"/>
                <w:sz w:val="24"/>
                <w:szCs w:val="24"/>
              </w:rPr>
              <w:t>)</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19</w:t>
      </w:r>
      <w:r w:rsidRPr="003365EA">
        <w:rPr>
          <w:rFonts w:ascii="Cambria" w:hAnsi="Cambria"/>
          <w:b/>
          <w:color w:val="244061"/>
          <w:sz w:val="24"/>
          <w:szCs w:val="24"/>
        </w:rPr>
        <w:t>:</w:t>
      </w:r>
      <w:r>
        <w:rPr>
          <w:rFonts w:ascii="Cambria" w:hAnsi="Cambria"/>
          <w:b/>
          <w:color w:val="244061"/>
          <w:sz w:val="24"/>
          <w:szCs w:val="24"/>
        </w:rPr>
        <w:t xml:space="preserve"> Perform synchronization for folders.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SyncFoldersCleanup()</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the folders cleanup after file synchronization.</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20</w:t>
      </w:r>
      <w:r w:rsidRPr="003365EA">
        <w:rPr>
          <w:rFonts w:ascii="Cambria" w:hAnsi="Cambria"/>
          <w:b/>
          <w:color w:val="244061"/>
          <w:sz w:val="24"/>
          <w:szCs w:val="24"/>
        </w:rPr>
        <w:t>:</w:t>
      </w:r>
      <w:r>
        <w:rPr>
          <w:rFonts w:ascii="Cambria" w:hAnsi="Cambria"/>
          <w:b/>
          <w:color w:val="244061"/>
          <w:sz w:val="24"/>
          <w:szCs w:val="24"/>
        </w:rPr>
        <w:t xml:space="preserve"> Check files conflicts</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SyncAction</w:t>
            </w:r>
            <w:r w:rsidRPr="00341A24">
              <w:rPr>
                <w:rFonts w:ascii="Cambria" w:hAnsi="Cambria"/>
                <w:b/>
                <w:bCs/>
                <w:noProof/>
                <w:color w:val="31849B"/>
                <w:sz w:val="24"/>
                <w:szCs w:val="24"/>
              </w:rPr>
              <w:t xml:space="preserve"> checkConflicts(FileUnit sourceDirtyFile, FileUnit destDirtyFile,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w:t>
            </w:r>
            <w:r w:rsidRPr="00341A24">
              <w:rPr>
                <w:rFonts w:ascii="Cambria" w:hAnsi="Cambria"/>
                <w:b/>
                <w:bCs/>
                <w:noProof/>
                <w:color w:val="0070C0"/>
                <w:sz w:val="24"/>
                <w:szCs w:val="24"/>
              </w:rPr>
              <w:t xml:space="preserve"> string</w:t>
            </w:r>
            <w:r w:rsidRPr="00341A24">
              <w:rPr>
                <w:rFonts w:ascii="Cambria" w:hAnsi="Cambria"/>
                <w:b/>
                <w:bCs/>
                <w:noProof/>
                <w:color w:val="31849B"/>
                <w:sz w:val="24"/>
                <w:szCs w:val="24"/>
              </w:rPr>
              <w:t xml:space="preserve"> t)</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Select the desired action for conflicting files.</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21</w:t>
      </w:r>
      <w:r w:rsidRPr="003365EA">
        <w:rPr>
          <w:rFonts w:ascii="Cambria" w:hAnsi="Cambria"/>
          <w:b/>
          <w:color w:val="244061"/>
          <w:sz w:val="24"/>
          <w:szCs w:val="24"/>
        </w:rPr>
        <w:t>:</w:t>
      </w:r>
      <w:r>
        <w:rPr>
          <w:rFonts w:ascii="Cambria" w:hAnsi="Cambria"/>
          <w:b/>
          <w:color w:val="244061"/>
          <w:sz w:val="24"/>
          <w:szCs w:val="24"/>
        </w:rPr>
        <w:t xml:space="preserve"> </w:t>
      </w:r>
      <w:r w:rsidRPr="003365EA">
        <w:rPr>
          <w:rFonts w:ascii="Cambria" w:hAnsi="Cambria"/>
          <w:b/>
          <w:color w:val="244061"/>
          <w:sz w:val="24"/>
          <w:szCs w:val="24"/>
        </w:rPr>
        <w:t>Execute sync</w:t>
      </w:r>
      <w:r>
        <w:rPr>
          <w:rFonts w:ascii="Cambria" w:hAnsi="Cambria"/>
          <w:b/>
          <w:color w:val="244061"/>
          <w:sz w:val="24"/>
          <w:szCs w:val="24"/>
        </w:rPr>
        <w:t>hronization</w:t>
      </w:r>
      <w:r w:rsidRPr="003365EA">
        <w:rPr>
          <w:rFonts w:ascii="Cambria" w:hAnsi="Cambria"/>
          <w:b/>
          <w:color w:val="244061"/>
          <w:sz w:val="24"/>
          <w:szCs w:val="24"/>
        </w:rPr>
        <w:t xml:space="preserve"> action</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w:t>
            </w:r>
            <w:r w:rsidRPr="00341A24">
              <w:rPr>
                <w:rFonts w:ascii="Cambria" w:hAnsi="Cambria"/>
                <w:b/>
                <w:bCs/>
                <w:noProof/>
                <w:color w:val="31849B"/>
                <w:sz w:val="24"/>
                <w:szCs w:val="24"/>
              </w:rPr>
              <w:t xml:space="preserve"> </w:t>
            </w:r>
            <w:r w:rsidRPr="00341A24">
              <w:rPr>
                <w:rFonts w:ascii="Cambria" w:hAnsi="Cambria"/>
                <w:b/>
                <w:bCs/>
                <w:noProof/>
                <w:color w:val="0000FF"/>
                <w:sz w:val="24"/>
                <w:szCs w:val="24"/>
              </w:rPr>
              <w:t>void</w:t>
            </w:r>
            <w:r w:rsidRPr="00341A24">
              <w:rPr>
                <w:rFonts w:ascii="Cambria" w:hAnsi="Cambria"/>
                <w:b/>
                <w:bCs/>
                <w:noProof/>
                <w:color w:val="31849B"/>
                <w:sz w:val="24"/>
                <w:szCs w:val="24"/>
              </w:rPr>
              <w:t xml:space="preserve"> executeSyncAction(FileUnit srcFile, FileUnit tgtFile,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srcFlag,</w:t>
            </w:r>
            <w:r w:rsidRPr="00341A24">
              <w:rPr>
                <w:rFonts w:ascii="Cambria" w:hAnsi="Cambria"/>
                <w:b/>
                <w:bCs/>
                <w:noProof/>
                <w:color w:val="0070C0"/>
                <w:sz w:val="24"/>
                <w:szCs w:val="24"/>
              </w:rPr>
              <w:t xml:space="preserve"> string</w:t>
            </w:r>
            <w:r w:rsidRPr="00341A24">
              <w:rPr>
                <w:rFonts w:ascii="Cambria" w:hAnsi="Cambria"/>
                <w:b/>
                <w:bCs/>
                <w:noProof/>
                <w:color w:val="31849B"/>
                <w:sz w:val="24"/>
                <w:szCs w:val="24"/>
              </w:rPr>
              <w:t xml:space="preserve"> tgtFlag,</w:t>
            </w:r>
            <w:r w:rsidRPr="00341A24">
              <w:rPr>
                <w:rFonts w:ascii="Cambria" w:hAnsi="Cambria"/>
                <w:b/>
                <w:bCs/>
                <w:noProof/>
                <w:color w:val="0070C0"/>
                <w:sz w:val="24"/>
                <w:szCs w:val="24"/>
              </w:rPr>
              <w:t xml:space="preserve"> string</w:t>
            </w:r>
            <w:r w:rsidRPr="00341A24">
              <w:rPr>
                <w:rFonts w:ascii="Cambria" w:hAnsi="Cambria"/>
                <w:b/>
                <w:bCs/>
                <w:noProof/>
                <w:color w:val="31849B"/>
                <w:sz w:val="24"/>
                <w:szCs w:val="24"/>
              </w:rPr>
              <w:t xml:space="preserve"> srcPath, </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tgtPath)</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file operations for conflicting files.</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22</w:t>
      </w:r>
      <w:r w:rsidRPr="003365EA">
        <w:rPr>
          <w:rFonts w:ascii="Cambria" w:hAnsi="Cambria"/>
          <w:b/>
          <w:color w:val="244061"/>
          <w:sz w:val="24"/>
          <w:szCs w:val="24"/>
        </w:rPr>
        <w:t>:</w:t>
      </w:r>
      <w:r>
        <w:rPr>
          <w:rFonts w:ascii="Cambria" w:hAnsi="Cambria"/>
          <w:b/>
          <w:color w:val="244061"/>
          <w:sz w:val="24"/>
          <w:szCs w:val="24"/>
        </w:rPr>
        <w:t xml:space="preserve"> Preview folder for source replica.</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 void</w:t>
            </w:r>
            <w:r w:rsidRPr="00341A24">
              <w:rPr>
                <w:rFonts w:ascii="Cambria" w:hAnsi="Cambria"/>
                <w:b/>
                <w:bCs/>
                <w:noProof/>
                <w:color w:val="31849B"/>
                <w:sz w:val="24"/>
                <w:szCs w:val="24"/>
              </w:rPr>
              <w:t xml:space="preserve"> PreviewCheckandCreateSrcFolder(</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folder operation preview for source replica.</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lastRenderedPageBreak/>
        <w:t>Activity 23</w:t>
      </w:r>
      <w:r w:rsidRPr="003365EA">
        <w:rPr>
          <w:rFonts w:ascii="Cambria" w:hAnsi="Cambria"/>
          <w:b/>
          <w:color w:val="244061"/>
          <w:sz w:val="24"/>
          <w:szCs w:val="24"/>
        </w:rPr>
        <w:t>:</w:t>
      </w:r>
      <w:r>
        <w:rPr>
          <w:rFonts w:ascii="Cambria" w:hAnsi="Cambria"/>
          <w:b/>
          <w:color w:val="244061"/>
          <w:sz w:val="24"/>
          <w:szCs w:val="24"/>
        </w:rPr>
        <w:t xml:space="preserve"> Preview folder for target replica.</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 void</w:t>
            </w:r>
            <w:r w:rsidRPr="00341A24">
              <w:rPr>
                <w:rFonts w:ascii="Cambria" w:hAnsi="Cambria"/>
                <w:b/>
                <w:bCs/>
                <w:noProof/>
                <w:color w:val="31849B"/>
                <w:sz w:val="24"/>
                <w:szCs w:val="24"/>
              </w:rPr>
              <w:t xml:space="preserve"> PreviewCheckandCreateTgtFolder(</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relativePath)</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Perform folder operation preview for target replica.</w:t>
            </w:r>
          </w:p>
        </w:tc>
      </w:tr>
    </w:tbl>
    <w:p w:rsidR="009A53ED" w:rsidRDefault="009A53ED" w:rsidP="009A53ED"/>
    <w:p w:rsidR="009A53ED" w:rsidRPr="003365EA" w:rsidRDefault="009A53ED" w:rsidP="009A53ED">
      <w:pPr>
        <w:rPr>
          <w:rFonts w:ascii="Cambria" w:hAnsi="Cambria"/>
          <w:b/>
          <w:color w:val="244061"/>
          <w:sz w:val="24"/>
          <w:szCs w:val="24"/>
        </w:rPr>
      </w:pPr>
      <w:r>
        <w:rPr>
          <w:rFonts w:ascii="Cambria" w:hAnsi="Cambria"/>
          <w:b/>
          <w:color w:val="244061"/>
          <w:sz w:val="24"/>
          <w:szCs w:val="24"/>
        </w:rPr>
        <w:t>Activity 24</w:t>
      </w:r>
      <w:r w:rsidRPr="003365EA">
        <w:rPr>
          <w:rFonts w:ascii="Cambria" w:hAnsi="Cambria"/>
          <w:b/>
          <w:color w:val="244061"/>
          <w:sz w:val="24"/>
          <w:szCs w:val="24"/>
        </w:rPr>
        <w:t>:</w:t>
      </w:r>
      <w:r>
        <w:rPr>
          <w:rFonts w:ascii="Cambria" w:hAnsi="Cambria"/>
          <w:b/>
          <w:color w:val="244061"/>
          <w:sz w:val="24"/>
          <w:szCs w:val="24"/>
        </w:rPr>
        <w:t xml:space="preserve"> </w:t>
      </w:r>
      <w:r w:rsidRPr="003365EA">
        <w:rPr>
          <w:rFonts w:ascii="Cambria" w:hAnsi="Cambria"/>
          <w:b/>
          <w:color w:val="244061"/>
          <w:sz w:val="24"/>
          <w:szCs w:val="24"/>
        </w:rPr>
        <w:t>Check and create folders</w:t>
      </w:r>
      <w:r>
        <w:rPr>
          <w:rFonts w:ascii="Cambria" w:hAnsi="Cambria"/>
          <w:b/>
          <w:color w:val="244061"/>
          <w:sz w:val="24"/>
          <w:szCs w:val="24"/>
        </w:rPr>
        <w:t>.</w:t>
      </w:r>
    </w:p>
    <w:tbl>
      <w:tblPr>
        <w:tblW w:w="0" w:type="auto"/>
        <w:tblBorders>
          <w:top w:val="single" w:sz="8" w:space="0" w:color="4BACC6"/>
          <w:bottom w:val="single" w:sz="8" w:space="0" w:color="4BACC6"/>
        </w:tblBorders>
        <w:tblLook w:val="04A0"/>
      </w:tblPr>
      <w:tblGrid>
        <w:gridCol w:w="8856"/>
      </w:tblGrid>
      <w:tr w:rsidR="009A53ED" w:rsidRPr="00341A24" w:rsidTr="003675C7">
        <w:tc>
          <w:tcPr>
            <w:tcW w:w="8856" w:type="dxa"/>
            <w:tcBorders>
              <w:top w:val="single" w:sz="8" w:space="0" w:color="4BACC6"/>
              <w:left w:val="nil"/>
              <w:bottom w:val="single" w:sz="8" w:space="0" w:color="4BACC6"/>
              <w:right w:val="nil"/>
            </w:tcBorders>
          </w:tcPr>
          <w:p w:rsidR="009A53ED" w:rsidRPr="00341A24" w:rsidRDefault="009A53ED" w:rsidP="003675C7">
            <w:pPr>
              <w:spacing w:after="0" w:line="240" w:lineRule="auto"/>
              <w:rPr>
                <w:rFonts w:ascii="Adobe Garamond Pro" w:hAnsi="Adobe Garamond Pro"/>
                <w:b/>
                <w:bCs/>
                <w:color w:val="31849B"/>
                <w:sz w:val="24"/>
                <w:szCs w:val="24"/>
              </w:rPr>
            </w:pPr>
            <w:r w:rsidRPr="00341A24">
              <w:rPr>
                <w:rFonts w:ascii="Cambria" w:hAnsi="Cambria"/>
                <w:b/>
                <w:bCs/>
                <w:noProof/>
                <w:color w:val="0000FF"/>
                <w:sz w:val="24"/>
                <w:szCs w:val="24"/>
              </w:rPr>
              <w:t>private void</w:t>
            </w:r>
            <w:r w:rsidRPr="00341A24">
              <w:rPr>
                <w:rFonts w:ascii="Cambria" w:hAnsi="Cambria"/>
                <w:b/>
                <w:bCs/>
                <w:noProof/>
                <w:color w:val="31849B"/>
                <w:sz w:val="24"/>
                <w:szCs w:val="24"/>
              </w:rPr>
              <w:t xml:space="preserve"> CheckandCreateFolder(</w:t>
            </w:r>
            <w:r w:rsidRPr="00341A24">
              <w:rPr>
                <w:rFonts w:ascii="Cambria" w:hAnsi="Cambria"/>
                <w:b/>
                <w:bCs/>
                <w:noProof/>
                <w:color w:val="0070C0"/>
                <w:sz w:val="24"/>
                <w:szCs w:val="24"/>
              </w:rPr>
              <w:t>string</w:t>
            </w:r>
            <w:r w:rsidRPr="00341A24">
              <w:rPr>
                <w:rFonts w:ascii="Cambria" w:hAnsi="Cambria"/>
                <w:b/>
                <w:bCs/>
                <w:noProof/>
                <w:color w:val="31849B"/>
                <w:sz w:val="24"/>
                <w:szCs w:val="24"/>
              </w:rPr>
              <w:t xml:space="preserve"> fullPath)</w:t>
            </w:r>
          </w:p>
        </w:tc>
      </w:tr>
      <w:tr w:rsidR="009A53ED" w:rsidRPr="00341A24" w:rsidTr="003675C7">
        <w:tc>
          <w:tcPr>
            <w:tcW w:w="8856" w:type="dxa"/>
            <w:tcBorders>
              <w:left w:val="nil"/>
              <w:right w:val="nil"/>
            </w:tcBorders>
            <w:shd w:val="clear" w:color="auto" w:fill="D2EAF1"/>
          </w:tcPr>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Description:</w:t>
            </w:r>
          </w:p>
          <w:p w:rsidR="009A53ED" w:rsidRPr="00341A24" w:rsidRDefault="009A53ED" w:rsidP="003675C7">
            <w:pPr>
              <w:spacing w:after="0" w:line="240" w:lineRule="auto"/>
              <w:rPr>
                <w:rFonts w:ascii="Cambria" w:hAnsi="Cambria"/>
                <w:b/>
                <w:bCs/>
                <w:color w:val="31849B"/>
                <w:sz w:val="24"/>
                <w:szCs w:val="24"/>
              </w:rPr>
            </w:pPr>
            <w:r w:rsidRPr="00341A24">
              <w:rPr>
                <w:rFonts w:ascii="Cambria" w:hAnsi="Cambria"/>
                <w:b/>
                <w:bCs/>
                <w:color w:val="31849B"/>
                <w:sz w:val="24"/>
                <w:szCs w:val="24"/>
              </w:rPr>
              <w:t>Check for directory existent. If directory not exists, perform directory creation.</w:t>
            </w:r>
          </w:p>
        </w:tc>
      </w:tr>
    </w:tbl>
    <w:p w:rsidR="009A53ED" w:rsidRDefault="009A53ED" w:rsidP="009A53ED"/>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Pr="00935CCF" w:rsidRDefault="00F40415" w:rsidP="00935CCF">
      <w:pPr>
        <w:pStyle w:val="Heading1"/>
        <w:numPr>
          <w:ilvl w:val="0"/>
          <w:numId w:val="0"/>
        </w:numPr>
        <w:rPr>
          <w:rFonts w:ascii="Cambria" w:hAnsi="Cambria" w:cs="Times New Roman"/>
          <w:noProof/>
          <w:color w:val="002060"/>
          <w:sz w:val="32"/>
          <w:szCs w:val="32"/>
        </w:rPr>
      </w:pPr>
      <w:r>
        <w:rPr>
          <w:rFonts w:ascii="Cambria" w:hAnsi="Cambria" w:cs="Times New Roman"/>
          <w:noProof/>
          <w:color w:val="002060"/>
          <w:sz w:val="32"/>
          <w:szCs w:val="32"/>
        </w:rPr>
        <w:lastRenderedPageBreak/>
        <w:pict>
          <v:shape id="_x0000_s1099" type="#_x0000_t32" style="position:absolute;margin-left:.75pt;margin-top:29.25pt;width:428.25pt;height:0;z-index:251707392" o:connectortype="straight" strokecolor="#243f60" strokeweight="2.25pt"/>
        </w:pict>
      </w:r>
      <w:bookmarkStart w:id="17" w:name="_Toc258983167"/>
      <w:r w:rsidR="00454958" w:rsidRPr="00935CCF">
        <w:rPr>
          <w:rFonts w:ascii="Cambria" w:hAnsi="Cambria" w:cs="Times New Roman"/>
          <w:noProof/>
          <w:color w:val="002060"/>
          <w:sz w:val="32"/>
          <w:szCs w:val="32"/>
        </w:rPr>
        <w:t xml:space="preserve">Chapter 3 </w:t>
      </w:r>
      <w:r w:rsidR="003B1ABF" w:rsidRPr="00935CCF">
        <w:rPr>
          <w:rFonts w:ascii="Cambria" w:hAnsi="Cambria" w:cs="Times New Roman"/>
          <w:noProof/>
          <w:color w:val="002060"/>
          <w:sz w:val="32"/>
          <w:szCs w:val="32"/>
        </w:rPr>
        <w:t>Glossary</w:t>
      </w:r>
      <w:bookmarkEnd w:id="17"/>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44"/>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0DB7" w:rsidRDefault="00DE0DB7" w:rsidP="00B42A57">
      <w:pPr>
        <w:spacing w:after="0" w:line="240" w:lineRule="auto"/>
      </w:pPr>
      <w:r>
        <w:separator/>
      </w:r>
    </w:p>
  </w:endnote>
  <w:endnote w:type="continuationSeparator" w:id="0">
    <w:p w:rsidR="00DE0DB7" w:rsidRDefault="00DE0DB7"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BD2094" w:rsidRPr="00F04590">
      <w:tc>
        <w:tcPr>
          <w:tcW w:w="918" w:type="dxa"/>
        </w:tcPr>
        <w:p w:rsidR="00BD2094" w:rsidRPr="00B75434" w:rsidRDefault="00F4041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9A53ED" w:rsidRPr="009A53ED">
            <w:rPr>
              <w:rFonts w:ascii="Cambria" w:hAnsi="Cambria"/>
              <w:b/>
              <w:noProof/>
              <w:color w:val="4F81BD" w:themeColor="accent1"/>
              <w:sz w:val="24"/>
              <w:szCs w:val="24"/>
            </w:rPr>
            <w:t>4</w:t>
          </w:r>
          <w:r w:rsidRPr="00B75434">
            <w:rPr>
              <w:rFonts w:ascii="Cambria" w:hAnsi="Cambria"/>
              <w:sz w:val="24"/>
              <w:szCs w:val="24"/>
            </w:rPr>
            <w:fldChar w:fldCharType="end"/>
          </w:r>
        </w:p>
      </w:tc>
      <w:tc>
        <w:tcPr>
          <w:tcW w:w="7938" w:type="dxa"/>
        </w:tcPr>
        <w:p w:rsidR="00BD2094" w:rsidRPr="00B320DA" w:rsidRDefault="00BD2094"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BD2094" w:rsidRDefault="00BD20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BD2094" w:rsidRPr="00F04590">
      <w:tc>
        <w:tcPr>
          <w:tcW w:w="918" w:type="dxa"/>
        </w:tcPr>
        <w:p w:rsidR="00BD2094" w:rsidRPr="00B75434" w:rsidRDefault="00F4041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9A53ED" w:rsidRPr="009A53ED">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BD2094" w:rsidRPr="00B320DA" w:rsidRDefault="00BD2094"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BD2094" w:rsidRPr="00F04590">
      <w:tc>
        <w:tcPr>
          <w:tcW w:w="918" w:type="dxa"/>
        </w:tcPr>
        <w:p w:rsidR="00BD2094" w:rsidRPr="00B75434" w:rsidRDefault="00F40415">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9A53ED" w:rsidRPr="009A53ED">
            <w:rPr>
              <w:rFonts w:ascii="Cambria" w:hAnsi="Cambria"/>
              <w:b/>
              <w:noProof/>
              <w:color w:val="4F81BD" w:themeColor="accent1"/>
              <w:sz w:val="24"/>
              <w:szCs w:val="24"/>
            </w:rPr>
            <w:t>9</w:t>
          </w:r>
          <w:r w:rsidRPr="00B75434">
            <w:rPr>
              <w:rFonts w:ascii="Cambria" w:hAnsi="Cambria"/>
              <w:sz w:val="24"/>
              <w:szCs w:val="24"/>
            </w:rPr>
            <w:fldChar w:fldCharType="end"/>
          </w:r>
        </w:p>
      </w:tc>
      <w:tc>
        <w:tcPr>
          <w:tcW w:w="7938" w:type="dxa"/>
        </w:tcPr>
        <w:p w:rsidR="00BD2094" w:rsidRPr="00B320DA" w:rsidRDefault="00BD2094"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0DB7" w:rsidRDefault="00DE0DB7" w:rsidP="00B42A57">
      <w:pPr>
        <w:spacing w:after="0" w:line="240" w:lineRule="auto"/>
      </w:pPr>
      <w:r>
        <w:separator/>
      </w:r>
    </w:p>
  </w:footnote>
  <w:footnote w:type="continuationSeparator" w:id="0">
    <w:p w:rsidR="00DE0DB7" w:rsidRDefault="00DE0DB7" w:rsidP="00B42A57">
      <w:pPr>
        <w:spacing w:after="0" w:line="240" w:lineRule="auto"/>
      </w:pPr>
      <w:r>
        <w:continuationSeparator/>
      </w:r>
    </w:p>
  </w:footnote>
  <w:footnote w:id="1">
    <w:p w:rsidR="00BD2094" w:rsidRDefault="00BD2094">
      <w:pPr>
        <w:pStyle w:val="FootnoteText"/>
      </w:pPr>
      <w:r>
        <w:rPr>
          <w:rStyle w:val="FootnoteReference"/>
        </w:rPr>
        <w:footnoteRef/>
      </w:r>
      <w:r>
        <w:t xml:space="preserve"> For current release, Autoplay feature is not fully functioning in Windows XP due to system restrictions.</w:t>
      </w:r>
    </w:p>
  </w:footnote>
  <w:footnote w:id="2">
    <w:p w:rsidR="00BD2094" w:rsidRDefault="00BD2094"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BD2094" w:rsidRDefault="00BD2094">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2094" w:rsidRPr="00B320DA" w:rsidRDefault="00F40415">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BD2094" w:rsidRPr="00B320DA">
          <w:rPr>
            <w:rFonts w:ascii="Cambria" w:eastAsiaTheme="majorEastAsia" w:hAnsi="Cambria" w:cstheme="majorBidi"/>
            <w:color w:val="244061" w:themeColor="accent1" w:themeShade="80"/>
            <w:sz w:val="24"/>
            <w:szCs w:val="24"/>
            <w:lang w:val="en-SG"/>
          </w:rPr>
          <w:t>SyncSharp: Plug &amp; Sync</w:t>
        </w:r>
      </w:sdtContent>
    </w:sdt>
    <w:r w:rsidR="00BD2094"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sidR="00BD2094">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5911"/>
    <w:rsid w:val="000676EC"/>
    <w:rsid w:val="0008547C"/>
    <w:rsid w:val="00096269"/>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3AD7"/>
    <w:rsid w:val="001348D3"/>
    <w:rsid w:val="00135ED1"/>
    <w:rsid w:val="00150E7E"/>
    <w:rsid w:val="0015552A"/>
    <w:rsid w:val="00157B16"/>
    <w:rsid w:val="00171EEA"/>
    <w:rsid w:val="001727D9"/>
    <w:rsid w:val="0017562D"/>
    <w:rsid w:val="00184218"/>
    <w:rsid w:val="001852D2"/>
    <w:rsid w:val="001B1306"/>
    <w:rsid w:val="001C76B7"/>
    <w:rsid w:val="001E2308"/>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A29CE"/>
    <w:rsid w:val="008C0FA2"/>
    <w:rsid w:val="008C13C2"/>
    <w:rsid w:val="008D60AF"/>
    <w:rsid w:val="008D63CC"/>
    <w:rsid w:val="008D6629"/>
    <w:rsid w:val="0090746E"/>
    <w:rsid w:val="00912F75"/>
    <w:rsid w:val="0091364F"/>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A53ED"/>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2094"/>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441F"/>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62696"/>
    <w:rsid w:val="00D739A5"/>
    <w:rsid w:val="00D80235"/>
    <w:rsid w:val="00D86AF4"/>
    <w:rsid w:val="00D93F98"/>
    <w:rsid w:val="00DB577D"/>
    <w:rsid w:val="00DB7B53"/>
    <w:rsid w:val="00DC1BD3"/>
    <w:rsid w:val="00DD1808"/>
    <w:rsid w:val="00DD2A41"/>
    <w:rsid w:val="00DD33D9"/>
    <w:rsid w:val="00DE0DB7"/>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0415"/>
    <w:rsid w:val="00F46FC1"/>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5" type="connector" idref="#_x0000_s1124"/>
        <o:r id="V:Rule6" type="connector" idref="#_x0000_s1125"/>
        <o:r id="V:Rule7" type="connector" idref="#_x0000_s1099"/>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Office_PowerPoint_Slide1.sl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image" Target="media/image5.wmf"/><Relationship Id="rId34" Type="http://schemas.openxmlformats.org/officeDocument/2006/relationships/image" Target="media/image16.png"/><Relationship Id="rId42"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Office_PowerPoint_Slide2.sl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google.com/group/syncsharp-feedback" TargetMode="Externa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hyperlink" Target="mailto:cs3215-13@gmail.com" TargetMode="Externa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7.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90128-A680-4A0F-8091-1A239039F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41</Pages>
  <Words>6337</Words>
  <Characters>36121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42374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8</cp:revision>
  <cp:lastPrinted>2010-03-31T20:56:00Z</cp:lastPrinted>
  <dcterms:created xsi:type="dcterms:W3CDTF">2010-04-13T20:10:00Z</dcterms:created>
  <dcterms:modified xsi:type="dcterms:W3CDTF">2010-04-14T21:44:00Z</dcterms:modified>
</cp:coreProperties>
</file>