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Tr="00883CB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Default="001D278A" w:rsidP="001D278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Default="001D278A" w:rsidP="001D278A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SyncSharp </w:t>
                    </w:r>
                    <w:r w:rsidR="00883CB4">
                      <w:rPr>
                        <w:sz w:val="40"/>
                        <w:szCs w:val="40"/>
                      </w:rPr>
                      <w:t>–</w:t>
                    </w:r>
                    <w:r w:rsidR="002E5974">
                      <w:rPr>
                        <w:sz w:val="40"/>
                        <w:szCs w:val="40"/>
                      </w:rPr>
                      <w:t xml:space="preserve"> A free sync tool for tertiary students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883CB4" w:rsidRDefault="00F26D3E" w:rsidP="00F26D3E">
                <w:pPr>
                  <w:pStyle w:val="NoSpacing"/>
                  <w:rPr>
                    <w:b/>
                    <w:sz w:val="28"/>
                    <w:szCs w:val="28"/>
                  </w:rPr>
                </w:pPr>
                <w:r w:rsidRPr="00883CB4">
                  <w:rPr>
                    <w:b/>
                    <w:sz w:val="28"/>
                    <w:szCs w:val="28"/>
                  </w:rPr>
                  <w:t>Team Excalibur (Team 13)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Loh Jianxiong Christopher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Hong Lei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Tan Yew Kang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Tian Shuang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Azhar Mohamed Yasin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8"/>
                    <w:szCs w:val="28"/>
                  </w:rPr>
                </w:pPr>
                <w:r w:rsidRPr="00F26D3E">
                  <w:rPr>
                    <w:sz w:val="26"/>
                    <w:szCs w:val="26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623C56" w:rsidRDefault="00A51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149578" w:history="1">
            <w:r w:rsidR="00623C56" w:rsidRPr="00494BCE">
              <w:rPr>
                <w:rStyle w:val="Hyperlink"/>
                <w:b/>
                <w:noProof/>
              </w:rPr>
              <w:t>1.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INTRODUCTION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79" w:history="1">
            <w:r w:rsidR="00623C56" w:rsidRPr="00494BCE">
              <w:rPr>
                <w:rStyle w:val="Hyperlink"/>
                <w:b/>
                <w:noProof/>
              </w:rPr>
              <w:t>1.1.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Context of proposal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0" w:history="1">
            <w:r w:rsidR="00623C56" w:rsidRPr="00494BCE">
              <w:rPr>
                <w:rStyle w:val="Hyperlink"/>
                <w:b/>
                <w:noProof/>
              </w:rPr>
              <w:t>1.2.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Current situation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1" w:history="1">
            <w:r w:rsidR="00623C56" w:rsidRPr="00494BCE">
              <w:rPr>
                <w:rStyle w:val="Hyperlink"/>
                <w:b/>
                <w:noProof/>
              </w:rPr>
              <w:t>1.3.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Problems and Needs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2" w:history="1">
            <w:r w:rsidR="00623C56" w:rsidRPr="00494BCE">
              <w:rPr>
                <w:rStyle w:val="Hyperlink"/>
                <w:b/>
                <w:noProof/>
              </w:rPr>
              <w:t>2.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OUR PROPOSED PRODUCT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3" w:history="1">
            <w:r w:rsidR="00623C56" w:rsidRPr="00494BCE">
              <w:rPr>
                <w:rStyle w:val="Hyperlink"/>
                <w:b/>
                <w:noProof/>
              </w:rPr>
              <w:t>2.1.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Product Description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4" w:history="1">
            <w:r w:rsidR="00623C56" w:rsidRPr="00494BCE">
              <w:rPr>
                <w:rStyle w:val="Hyperlink"/>
                <w:b/>
                <w:noProof/>
              </w:rPr>
              <w:t>2.2.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Our Target Audience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5" w:history="1">
            <w:r w:rsidR="00623C56" w:rsidRPr="00494BCE">
              <w:rPr>
                <w:rStyle w:val="Hyperlink"/>
                <w:b/>
                <w:noProof/>
              </w:rPr>
              <w:t>2.3.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Our Vision for SyncSharp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6" w:history="1">
            <w:r w:rsidR="00623C56" w:rsidRPr="00494BCE">
              <w:rPr>
                <w:rStyle w:val="Hyperlink"/>
                <w:b/>
                <w:noProof/>
              </w:rPr>
              <w:t>3.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DOMAIN MODEL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7" w:history="1">
            <w:r w:rsidR="00623C56" w:rsidRPr="00494BCE">
              <w:rPr>
                <w:rStyle w:val="Hyperlink"/>
                <w:b/>
                <w:noProof/>
              </w:rPr>
              <w:t>4.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USE CASES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8" w:history="1">
            <w:r w:rsidR="00623C56" w:rsidRPr="00494BCE">
              <w:rPr>
                <w:rStyle w:val="Hyperlink"/>
                <w:b/>
                <w:noProof/>
              </w:rPr>
              <w:t>5.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DELIVERY PLAN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9" w:history="1">
            <w:r w:rsidR="00623C56" w:rsidRPr="00494BCE">
              <w:rPr>
                <w:rStyle w:val="Hyperlink"/>
                <w:b/>
                <w:noProof/>
              </w:rPr>
              <w:t>5.1.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SyncSharp v0.0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0" w:history="1">
            <w:r w:rsidR="00623C56" w:rsidRPr="00494BCE">
              <w:rPr>
                <w:rStyle w:val="Hyperlink"/>
                <w:b/>
                <w:noProof/>
              </w:rPr>
              <w:t>5.2.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SyncSharp v0.9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1" w:history="1">
            <w:r w:rsidR="00623C56" w:rsidRPr="00494BCE">
              <w:rPr>
                <w:rStyle w:val="Hyperlink"/>
                <w:b/>
                <w:noProof/>
              </w:rPr>
              <w:t>5.3.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SyncSharp v2.0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2" w:history="1">
            <w:r w:rsidR="00623C56" w:rsidRPr="00494BCE">
              <w:rPr>
                <w:rStyle w:val="Hyperlink"/>
                <w:b/>
                <w:noProof/>
              </w:rPr>
              <w:t>6.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Gantt Chart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A51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3" w:history="1">
            <w:r w:rsidR="00623C56" w:rsidRPr="00494BCE">
              <w:rPr>
                <w:rStyle w:val="Hyperlink"/>
                <w:b/>
                <w:noProof/>
              </w:rPr>
              <w:t>7.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GLOSSARY</w:t>
            </w:r>
            <w:r w:rsidR="00623C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A51DAD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0" w:name="_Toc253149578"/>
      <w:r w:rsidRPr="00AE268B">
        <w:rPr>
          <w:b/>
          <w:sz w:val="26"/>
          <w:szCs w:val="26"/>
        </w:rPr>
        <w:lastRenderedPageBreak/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3149579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3149580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3149581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66764C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4" w:name="_Toc253149582"/>
      <w:r w:rsidRPr="00AE268B">
        <w:rPr>
          <w:b/>
          <w:sz w:val="26"/>
          <w:szCs w:val="26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3149583"/>
      <w:r w:rsidRPr="00F06E69">
        <w:rPr>
          <w:b/>
          <w:sz w:val="24"/>
          <w:szCs w:val="24"/>
        </w:rPr>
        <w:t>Product Description</w:t>
      </w:r>
      <w:bookmarkEnd w:id="5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problems,  our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149584"/>
      <w:r>
        <w:rPr>
          <w:b/>
          <w:sz w:val="24"/>
          <w:szCs w:val="24"/>
        </w:rPr>
        <w:t>Our Target Audience</w:t>
      </w:r>
      <w:bookmarkEnd w:id="6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target audience of our product is tertiary students who work with multiple computers and need to sync data or files</w:t>
      </w:r>
      <w:r w:rsidR="00B57F2E">
        <w:rPr>
          <w:sz w:val="24"/>
          <w:szCs w:val="24"/>
        </w:rPr>
        <w:t xml:space="preserve"> 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149585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7"/>
    </w:p>
    <w:p w:rsidR="0025631E" w:rsidRDefault="00A02B47" w:rsidP="001558C8">
      <w:bookmarkStart w:id="8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8"/>
    </w:p>
    <w:p w:rsidR="005A0F60" w:rsidRDefault="005A0F60" w:rsidP="00256764">
      <w:pPr>
        <w:spacing w:after="0"/>
        <w:jc w:val="both"/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9" w:name="_Toc253149586"/>
      <w:r w:rsidRPr="00AE268B">
        <w:rPr>
          <w:b/>
          <w:sz w:val="26"/>
          <w:szCs w:val="26"/>
        </w:rPr>
        <w:t>DOMAIN MODEL</w:t>
      </w:r>
      <w:bookmarkEnd w:id="9"/>
    </w:p>
    <w:p w:rsidR="0025631E" w:rsidRDefault="0025631E" w:rsidP="0025631E">
      <w:pPr>
        <w:spacing w:after="0"/>
        <w:rPr>
          <w:b/>
          <w:sz w:val="24"/>
          <w:szCs w:val="24"/>
        </w:rPr>
      </w:pPr>
    </w:p>
    <w:p w:rsidR="0025631E" w:rsidRDefault="00161AA7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6897867" r:id="rId9"/>
        </w:object>
      </w:r>
    </w:p>
    <w:p w:rsidR="000207B2" w:rsidRDefault="000207B2" w:rsidP="000207B2">
      <w:pPr>
        <w:spacing w:after="0"/>
      </w:pPr>
    </w:p>
    <w:p w:rsidR="000207B2" w:rsidRDefault="000207B2" w:rsidP="000207B2">
      <w:pPr>
        <w:spacing w:after="0"/>
      </w:pPr>
    </w:p>
    <w:p w:rsidR="000207B2" w:rsidRDefault="000C4CC6" w:rsidP="000207B2">
      <w:pPr>
        <w:spacing w:after="0"/>
      </w:pPr>
      <w:r>
        <w:rPr>
          <w:noProof/>
        </w:rPr>
        <w:pict>
          <v:shape id="_x0000_s1029" type="#_x0000_t75" style="position:absolute;margin-left:0;margin-top:0;width:398.1pt;height:289.6pt;z-index:251660288;mso-position-horizontal:left">
            <v:imagedata r:id="rId10" o:title="" cropbottom="3484f" cropleft="834f" cropright="939f"/>
            <w10:wrap type="square" side="right"/>
          </v:shape>
          <o:OLEObject Type="Embed" ProgID="PowerPoint.Slide.12" ShapeID="_x0000_s1029" DrawAspect="Content" ObjectID="_1326897869" r:id="rId11"/>
        </w:pict>
      </w:r>
      <w:r>
        <w:br w:type="textWrapping" w:clear="all"/>
      </w:r>
    </w:p>
    <w:p w:rsidR="000207B2" w:rsidRDefault="000207B2" w:rsidP="000207B2">
      <w:pPr>
        <w:spacing w:after="0"/>
      </w:pP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149587"/>
      <w:r w:rsidRPr="00AE268B">
        <w:rPr>
          <w:b/>
          <w:sz w:val="26"/>
          <w:szCs w:val="26"/>
        </w:rPr>
        <w:t>USE CASES</w:t>
      </w:r>
      <w:bookmarkEnd w:id="10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B57F2E" w:rsidRDefault="00B57F2E" w:rsidP="0025631E">
      <w:pPr>
        <w:spacing w:after="0"/>
        <w:rPr>
          <w:sz w:val="24"/>
          <w:szCs w:val="24"/>
        </w:rPr>
      </w:pPr>
    </w:p>
    <w:p w:rsidR="0066764C" w:rsidRPr="00E01FE4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tbl>
      <w:tblPr>
        <w:tblStyle w:val="LightList-Accent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lastRenderedPageBreak/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25631E" w:rsidRDefault="0025631E" w:rsidP="0025631E">
      <w:pPr>
        <w:spacing w:after="0"/>
        <w:rPr>
          <w:sz w:val="24"/>
          <w:szCs w:val="24"/>
        </w:rPr>
      </w:pPr>
    </w:p>
    <w:p w:rsidR="00895D25" w:rsidRDefault="00895D25" w:rsidP="0025631E">
      <w:pPr>
        <w:spacing w:after="0"/>
        <w:rPr>
          <w:sz w:val="24"/>
          <w:szCs w:val="24"/>
        </w:rPr>
      </w:pPr>
    </w:p>
    <w:tbl>
      <w:tblPr>
        <w:tblStyle w:val="LightList-Accent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175631" w:rsidRPr="0025631E" w:rsidRDefault="00175631" w:rsidP="0025631E">
      <w:pPr>
        <w:spacing w:after="0"/>
        <w:rPr>
          <w:sz w:val="24"/>
          <w:szCs w:val="24"/>
        </w:rPr>
      </w:pP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1" w:name="_Toc253149588"/>
      <w:r>
        <w:rPr>
          <w:b/>
          <w:sz w:val="26"/>
          <w:szCs w:val="26"/>
        </w:rPr>
        <w:t>DELIVERY PLAN</w:t>
      </w:r>
      <w:bookmarkEnd w:id="11"/>
    </w:p>
    <w:p w:rsidR="005A0F60" w:rsidRPr="005A0F60" w:rsidRDefault="005A0F60" w:rsidP="005A0F60">
      <w:pPr>
        <w:spacing w:after="0"/>
        <w:outlineLvl w:val="0"/>
        <w:rPr>
          <w:b/>
          <w:sz w:val="24"/>
          <w:szCs w:val="24"/>
        </w:rPr>
      </w:pPr>
    </w:p>
    <w:p w:rsidR="00A02B47" w:rsidRPr="005A0F60" w:rsidRDefault="005A0F60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2" w:name="_Toc253149589"/>
      <w:r w:rsidR="00A02B47" w:rsidRPr="005A0F60">
        <w:rPr>
          <w:b/>
          <w:sz w:val="24"/>
          <w:szCs w:val="24"/>
        </w:rPr>
        <w:t>SyncSharp v0.0</w:t>
      </w:r>
      <w:bookmarkEnd w:id="12"/>
    </w:p>
    <w:p w:rsidR="00A02B47" w:rsidRDefault="000B5463" w:rsidP="00A02B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plan to deliver the following features for SyncSharp v0.0:</w:t>
      </w:r>
    </w:p>
    <w:p w:rsidR="000B5463" w:rsidRDefault="000B5463" w:rsidP="00A02B47">
      <w:pPr>
        <w:spacing w:after="0" w:line="240" w:lineRule="auto"/>
        <w:rPr>
          <w:sz w:val="24"/>
          <w:szCs w:val="24"/>
        </w:rPr>
      </w:pP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Pr="005A0F60" w:rsidRDefault="0087084B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bookmarkStart w:id="13" w:name="_Toc253149590"/>
      <w:r w:rsidRPr="005A0F60">
        <w:rPr>
          <w:b/>
          <w:sz w:val="24"/>
          <w:szCs w:val="24"/>
        </w:rPr>
        <w:t>SyncSharp v0.9</w:t>
      </w:r>
      <w:bookmarkEnd w:id="13"/>
    </w:p>
    <w:p w:rsidR="0087084B" w:rsidRDefault="0087084B" w:rsidP="008708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 SyncSharp v0.9, we plan to incorporate the following features:</w:t>
      </w:r>
    </w:p>
    <w:p w:rsidR="0087084B" w:rsidRDefault="0087084B" w:rsidP="0087084B">
      <w:pPr>
        <w:spacing w:after="0" w:line="240" w:lineRule="auto"/>
        <w:rPr>
          <w:sz w:val="24"/>
          <w:szCs w:val="24"/>
        </w:rPr>
      </w:pPr>
    </w:p>
    <w:p w:rsidR="001458AF" w:rsidRDefault="00B308CE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A91D0C" w:rsidRPr="00A91D0C" w:rsidRDefault="00A91D0C" w:rsidP="00A91D0C">
      <w:pPr>
        <w:spacing w:after="0" w:line="240" w:lineRule="auto"/>
        <w:rPr>
          <w:sz w:val="24"/>
          <w:szCs w:val="24"/>
        </w:rPr>
      </w:pP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Pr="005A0F60" w:rsidRDefault="001458AF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bookmarkStart w:id="14" w:name="_Toc253149591"/>
      <w:r w:rsidRPr="005A0F60">
        <w:rPr>
          <w:b/>
          <w:sz w:val="24"/>
          <w:szCs w:val="24"/>
        </w:rPr>
        <w:t>SyncSharp v2.0</w:t>
      </w:r>
      <w:bookmarkEnd w:id="14"/>
    </w:p>
    <w:p w:rsidR="001458AF" w:rsidRDefault="001E6A2D" w:rsidP="001458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A4643A">
        <w:rPr>
          <w:sz w:val="24"/>
          <w:szCs w:val="24"/>
        </w:rPr>
        <w:t>the final version of our</w:t>
      </w:r>
      <w:r>
        <w:rPr>
          <w:sz w:val="24"/>
          <w:szCs w:val="24"/>
        </w:rPr>
        <w:t xml:space="preserve"> product</w:t>
      </w:r>
      <w:r w:rsidR="001458AF">
        <w:rPr>
          <w:sz w:val="24"/>
          <w:szCs w:val="24"/>
        </w:rPr>
        <w:t>, we plan to incorporate the following features: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B308CE" w:rsidRDefault="00B308CE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Simulate synchronization and backup</w:t>
      </w:r>
    </w:p>
    <w:p w:rsidR="00A4643A" w:rsidRDefault="00FA6767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Sync over the network</w:t>
      </w:r>
    </w:p>
    <w:p w:rsidR="00E01FE4" w:rsidRDefault="00E01FE4" w:rsidP="00E01FE4">
      <w:pPr>
        <w:spacing w:after="0" w:line="240" w:lineRule="auto"/>
        <w:rPr>
          <w:sz w:val="24"/>
          <w:szCs w:val="24"/>
        </w:rPr>
      </w:pP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307A4D">
          <w:headerReference w:type="default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5" w:name="_Toc240144129"/>
      <w:r>
        <w:rPr>
          <w:b/>
          <w:sz w:val="26"/>
          <w:szCs w:val="26"/>
        </w:rPr>
        <w:br w:type="page"/>
      </w:r>
    </w:p>
    <w:p w:rsidR="003D1CF6" w:rsidRDefault="003D1CF6" w:rsidP="003D1CF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6" w:name="_Toc253149592"/>
      <w:r w:rsidRPr="00DA76EC">
        <w:rPr>
          <w:b/>
          <w:sz w:val="26"/>
          <w:szCs w:val="26"/>
        </w:rPr>
        <w:lastRenderedPageBreak/>
        <w:t>G</w:t>
      </w:r>
      <w:bookmarkEnd w:id="16"/>
      <w:r w:rsidR="00623C56">
        <w:rPr>
          <w:b/>
          <w:sz w:val="26"/>
          <w:szCs w:val="26"/>
        </w:rPr>
        <w:t>ANTT CHART</w:t>
      </w:r>
    </w:p>
    <w:p w:rsidR="003D1CF6" w:rsidRDefault="003D1CF6" w:rsidP="003D1CF6">
      <w:pPr>
        <w:spacing w:after="0"/>
        <w:outlineLvl w:val="0"/>
        <w:rPr>
          <w:b/>
          <w:sz w:val="26"/>
          <w:szCs w:val="26"/>
        </w:rPr>
      </w:pPr>
    </w:p>
    <w:p w:rsidR="003D1CF6" w:rsidRPr="003D1CF6" w:rsidRDefault="003D1CF6" w:rsidP="00623C56">
      <w:pPr>
        <w:rPr>
          <w:b/>
          <w:sz w:val="26"/>
          <w:szCs w:val="26"/>
        </w:rPr>
        <w:sectPr w:rsidR="003D1CF6" w:rsidRPr="003D1CF6" w:rsidSect="003D1CF6">
          <w:headerReference w:type="first" r:id="rId15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552162">
        <w:rPr>
          <w:rFonts w:ascii="Arial" w:hAnsi="Arial" w:cs="Arial"/>
          <w:sz w:val="16"/>
          <w:szCs w:val="16"/>
          <w:lang w:val="fr-FR"/>
        </w:rPr>
        <w:object w:dxaOrig="14190" w:dyaOrig="8085">
          <v:shape id="_x0000_i1026" type="#_x0000_t75" style="width:709.5pt;height:404.25pt" o:ole="">
            <v:imagedata r:id="rId16" o:title=""/>
          </v:shape>
          <o:OLEObject Type="Embed" ProgID="MSProject.Project.9" ShapeID="_x0000_i1026" DrawAspect="Content" ObjectID="_1326897868" r:id="rId17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7" w:name="_Toc253149593"/>
      <w:r w:rsidRPr="00DA76EC">
        <w:rPr>
          <w:b/>
          <w:sz w:val="26"/>
          <w:szCs w:val="26"/>
        </w:rPr>
        <w:lastRenderedPageBreak/>
        <w:t>GLOSSARY</w:t>
      </w:r>
      <w:bookmarkEnd w:id="17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516394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516394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307A4D" w:rsidP="00516394">
            <w:pPr>
              <w:cnfStyle w:val="100000000000"/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EFINITION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Differences window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 form that displays the differences between the source &amp; destination directories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files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html or text files that records the operations perform in the synchronization process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bookmarkEnd w:id="15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5F7" w:rsidRDefault="00B475F7" w:rsidP="00F26D3E">
      <w:pPr>
        <w:spacing w:after="0" w:line="240" w:lineRule="auto"/>
      </w:pPr>
      <w:r>
        <w:separator/>
      </w:r>
    </w:p>
  </w:endnote>
  <w:endnote w:type="continuationSeparator" w:id="0">
    <w:p w:rsidR="00B475F7" w:rsidRDefault="00B475F7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4013" w:rsidRDefault="00A51DA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E3D3D">
            <w:rPr>
              <w:noProof/>
            </w:rPr>
            <w:t>4</w:t>
          </w:r>
        </w:fldSimple>
        <w:r w:rsidR="00294013">
          <w:t xml:space="preserve"> | </w:t>
        </w:r>
        <w:r w:rsidR="00294013">
          <w:rPr>
            <w:color w:val="7F7F7F" w:themeColor="background1" w:themeShade="7F"/>
            <w:spacing w:val="60"/>
          </w:rPr>
          <w:t>Page</w:t>
        </w:r>
      </w:p>
    </w:sdtContent>
  </w:sdt>
  <w:p w:rsidR="00294013" w:rsidRDefault="002940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1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1CF6" w:rsidRDefault="00A51DA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C4CC6">
            <w:rPr>
              <w:noProof/>
            </w:rPr>
            <w:t>9</w:t>
          </w:r>
        </w:fldSimple>
        <w:r w:rsidR="003D1CF6">
          <w:t xml:space="preserve"> | </w:t>
        </w:r>
        <w:r w:rsidR="003D1CF6">
          <w:rPr>
            <w:color w:val="7F7F7F" w:themeColor="background1" w:themeShade="7F"/>
            <w:spacing w:val="60"/>
          </w:rPr>
          <w:t>Page</w:t>
        </w:r>
      </w:p>
    </w:sdtContent>
  </w:sdt>
  <w:p w:rsidR="003D1CF6" w:rsidRDefault="003D1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5F7" w:rsidRDefault="00B475F7" w:rsidP="00F26D3E">
      <w:pPr>
        <w:spacing w:after="0" w:line="240" w:lineRule="auto"/>
      </w:pPr>
      <w:r>
        <w:separator/>
      </w:r>
    </w:p>
  </w:footnote>
  <w:footnote w:type="continuationSeparator" w:id="0">
    <w:p w:rsidR="00B475F7" w:rsidRDefault="00B475F7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013" w:rsidRDefault="00294013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>Team Excalibur (Team 13)</w:t>
    </w:r>
  </w:p>
  <w:p w:rsidR="00294013" w:rsidRDefault="002940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F6" w:rsidRDefault="003D1CF6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3D1CF6" w:rsidRDefault="003D1C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F6" w:rsidRDefault="003D1CF6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3D1CF6" w:rsidRDefault="003D1C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12"/>
  </w:num>
  <w:num w:numId="5">
    <w:abstractNumId w:val="5"/>
  </w:num>
  <w:num w:numId="6">
    <w:abstractNumId w:val="17"/>
  </w:num>
  <w:num w:numId="7">
    <w:abstractNumId w:val="2"/>
  </w:num>
  <w:num w:numId="8">
    <w:abstractNumId w:val="7"/>
  </w:num>
  <w:num w:numId="9">
    <w:abstractNumId w:val="20"/>
  </w:num>
  <w:num w:numId="10">
    <w:abstractNumId w:val="8"/>
  </w:num>
  <w:num w:numId="11">
    <w:abstractNumId w:val="9"/>
  </w:num>
  <w:num w:numId="12">
    <w:abstractNumId w:val="0"/>
  </w:num>
  <w:num w:numId="13">
    <w:abstractNumId w:val="1"/>
  </w:num>
  <w:num w:numId="14">
    <w:abstractNumId w:val="21"/>
  </w:num>
  <w:num w:numId="15">
    <w:abstractNumId w:val="11"/>
  </w:num>
  <w:num w:numId="16">
    <w:abstractNumId w:val="23"/>
  </w:num>
  <w:num w:numId="17">
    <w:abstractNumId w:val="15"/>
  </w:num>
  <w:num w:numId="18">
    <w:abstractNumId w:val="22"/>
  </w:num>
  <w:num w:numId="19">
    <w:abstractNumId w:val="6"/>
  </w:num>
  <w:num w:numId="20">
    <w:abstractNumId w:val="4"/>
  </w:num>
  <w:num w:numId="21">
    <w:abstractNumId w:val="10"/>
  </w:num>
  <w:num w:numId="22">
    <w:abstractNumId w:val="13"/>
  </w:num>
  <w:num w:numId="23">
    <w:abstractNumId w:val="24"/>
  </w:num>
  <w:num w:numId="24">
    <w:abstractNumId w:val="18"/>
  </w:num>
  <w:num w:numId="25">
    <w:abstractNumId w:val="25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05B9"/>
    <w:rsid w:val="000207B2"/>
    <w:rsid w:val="000274A1"/>
    <w:rsid w:val="000B5463"/>
    <w:rsid w:val="000C4CC6"/>
    <w:rsid w:val="000C528A"/>
    <w:rsid w:val="001458AF"/>
    <w:rsid w:val="001534EF"/>
    <w:rsid w:val="001558C8"/>
    <w:rsid w:val="00161AA7"/>
    <w:rsid w:val="0016548B"/>
    <w:rsid w:val="00175631"/>
    <w:rsid w:val="001905B9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D2E6D"/>
    <w:rsid w:val="002D3D79"/>
    <w:rsid w:val="002D7960"/>
    <w:rsid w:val="002E5974"/>
    <w:rsid w:val="002E76C3"/>
    <w:rsid w:val="00307A4D"/>
    <w:rsid w:val="003223DE"/>
    <w:rsid w:val="003A0DF1"/>
    <w:rsid w:val="003D1CF6"/>
    <w:rsid w:val="003D61F3"/>
    <w:rsid w:val="003E315A"/>
    <w:rsid w:val="004008FE"/>
    <w:rsid w:val="00413E65"/>
    <w:rsid w:val="00423CC4"/>
    <w:rsid w:val="004C28DF"/>
    <w:rsid w:val="004E3D3D"/>
    <w:rsid w:val="004F707A"/>
    <w:rsid w:val="00580BD7"/>
    <w:rsid w:val="00583516"/>
    <w:rsid w:val="005A0F60"/>
    <w:rsid w:val="005B2ED2"/>
    <w:rsid w:val="005B77D8"/>
    <w:rsid w:val="00605B53"/>
    <w:rsid w:val="00623C56"/>
    <w:rsid w:val="00664BAC"/>
    <w:rsid w:val="0066764C"/>
    <w:rsid w:val="0068432C"/>
    <w:rsid w:val="006D5181"/>
    <w:rsid w:val="006E7B77"/>
    <w:rsid w:val="006F2DD8"/>
    <w:rsid w:val="007156EE"/>
    <w:rsid w:val="00746F11"/>
    <w:rsid w:val="0077333F"/>
    <w:rsid w:val="007A47E6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986E64"/>
    <w:rsid w:val="00997609"/>
    <w:rsid w:val="009A3F48"/>
    <w:rsid w:val="009B2ED6"/>
    <w:rsid w:val="009B3AC5"/>
    <w:rsid w:val="00A02B47"/>
    <w:rsid w:val="00A4643A"/>
    <w:rsid w:val="00A478BD"/>
    <w:rsid w:val="00A51DAD"/>
    <w:rsid w:val="00A535A0"/>
    <w:rsid w:val="00A734BD"/>
    <w:rsid w:val="00A91D0C"/>
    <w:rsid w:val="00AE1567"/>
    <w:rsid w:val="00AE268B"/>
    <w:rsid w:val="00B01BC1"/>
    <w:rsid w:val="00B308CE"/>
    <w:rsid w:val="00B41AD7"/>
    <w:rsid w:val="00B475F7"/>
    <w:rsid w:val="00B534E7"/>
    <w:rsid w:val="00B57F2E"/>
    <w:rsid w:val="00C426AC"/>
    <w:rsid w:val="00CB1962"/>
    <w:rsid w:val="00CB697D"/>
    <w:rsid w:val="00CD5DAC"/>
    <w:rsid w:val="00CF5C8F"/>
    <w:rsid w:val="00D01195"/>
    <w:rsid w:val="00D01675"/>
    <w:rsid w:val="00D32A29"/>
    <w:rsid w:val="00D32C92"/>
    <w:rsid w:val="00D61A37"/>
    <w:rsid w:val="00DA76EC"/>
    <w:rsid w:val="00E01FE4"/>
    <w:rsid w:val="00E367D6"/>
    <w:rsid w:val="00E70572"/>
    <w:rsid w:val="00E842ED"/>
    <w:rsid w:val="00E95CB8"/>
    <w:rsid w:val="00EA4B82"/>
    <w:rsid w:val="00EE72A0"/>
    <w:rsid w:val="00EF37CC"/>
    <w:rsid w:val="00EF38BC"/>
    <w:rsid w:val="00F0325B"/>
    <w:rsid w:val="00F06E69"/>
    <w:rsid w:val="00F26D3E"/>
    <w:rsid w:val="00F517D1"/>
    <w:rsid w:val="00FA6767"/>
    <w:rsid w:val="00FD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styleId="LightShading-Accent1">
    <w:name w:val="Light Shading Accent 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PowerPoint____2.sl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___1.sl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3EC8-26BA-41B3-A710-D053A63B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 – A free sync tool for tertiary students</dc:subject>
  <dc:creator>Team Excalibur (Team 13)</dc:creator>
  <cp:lastModifiedBy>HL</cp:lastModifiedBy>
  <cp:revision>2</cp:revision>
  <dcterms:created xsi:type="dcterms:W3CDTF">2010-02-05T09:58:00Z</dcterms:created>
  <dcterms:modified xsi:type="dcterms:W3CDTF">2010-02-05T09:58:00Z</dcterms:modified>
</cp:coreProperties>
</file>