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Rúbrica para el alumno</w:t>
      </w:r>
    </w:p>
    <w:p>
      <w:pPr>
        <w:jc w:val="center"/>
      </w:pPr>
      <w:r>
        <w:rPr>
          <w:i/>
          <w:sz w:val="22"/>
        </w:rPr>
        <w:t>M4-S26 · Evaluación de la actividad individual</w:t>
      </w:r>
    </w:p>
    <w:p/>
    <w:p>
      <w:pPr>
        <w:pStyle w:val="Heading1"/>
      </w:pPr>
      <w:r>
        <w:rPr>
          <w:color w:val="1F4E79"/>
        </w:rPr>
        <w:t>1. Uso de la rúbrica</w:t>
      </w:r>
    </w:p>
    <w:p>
      <w:r>
        <w:t>Esta rúbrica muestra cómo se valorará la actividad. Úsala antes de entregar para comprobar si tu trabajo cumple los criterios mínimos.</w:t>
      </w:r>
    </w:p>
    <w:p>
      <w:pPr>
        <w:pStyle w:val="Heading1"/>
      </w:pPr>
      <w:r>
        <w:rPr>
          <w:color w:val="1F4E79"/>
        </w:rPr>
        <w:t>2. Rúbrica de evaluación: 10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Excelente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Suficiente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Insuficiente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Desafíos técnicos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Identifica problemas concretos de integración, datos, latencia, trazabilidad u operación.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Enumera problemas técnicos básicos.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Confunde tecnología con opinión general.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Desafíos económicos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Distingue costes visibles, ocultos y escalado.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Incluye algunos costes relevantes.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analiza costes o solo habla de precio.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Datos personales y seguridad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Reconoce PII, minimización, permisos, logs y revisión humana.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Menciona protección de datos de forma básica.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Ignora datos personales o seguridad.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Matriz comparativa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Compara criterios con motivos claros y coherentes.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Completa la matriz con valoraciones simples.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Faltan criterios o hay contradicciones.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Cálculos básicos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Usa fórmulas correctas y resultados coherentes.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Tiene pequeños errores, pero se entiende el razonamiento.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Fórmulas ausentes o resultados sin sentido.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Mini-RAID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Distingue correctamente riesgo, supuesto, incidencia y dependencia.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Incluye elementos razonables con alguna imprecisión.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Mezcla categorías o no propone acciones.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Decisión final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1,0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Recomienda una opción con justificación técnica, económica y de riesgo.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Recomienda una opción con justificación básica.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hay decisión clara o no está justificada.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Claridad y entrega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0,5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Documento claro, ordenado, con enlaces y sin datos sensibles.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Presentación aceptable.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Entrega incompleta o desordenada.</w:t>
            </w:r>
          </w:p>
        </w:tc>
      </w:tr>
    </w:tbl>
    <w:p>
      <w:pPr>
        <w:pStyle w:val="Heading1"/>
      </w:pPr>
      <w:r>
        <w:rPr>
          <w:color w:val="1F4E79"/>
        </w:rPr>
        <w:t>3. Errores que penalizan</w:t>
      </w:r>
    </w:p>
    <w:p>
      <w:pPr/>
      <w:r>
        <w:rPr>
          <w:b/>
        </w:rPr>
        <w:t xml:space="preserve">☐ </w:t>
      </w:r>
      <w:r>
        <w:t>Entregar solo texto generado por IA sin razonamiento propio.</w:t>
      </w:r>
    </w:p>
    <w:p>
      <w:pPr/>
      <w:r>
        <w:rPr>
          <w:b/>
        </w:rPr>
        <w:t xml:space="preserve">☐ </w:t>
      </w:r>
      <w:r>
        <w:t>No incluir enlace a GitHub Pages.</w:t>
      </w:r>
    </w:p>
    <w:p>
      <w:pPr/>
      <w:r>
        <w:rPr>
          <w:b/>
        </w:rPr>
        <w:t xml:space="preserve">☐ </w:t>
      </w:r>
      <w:r>
        <w:t>No incluir enlace al repositorio.</w:t>
      </w:r>
    </w:p>
    <w:p>
      <w:pPr/>
      <w:r>
        <w:rPr>
          <w:b/>
        </w:rPr>
        <w:t xml:space="preserve">☐ </w:t>
      </w:r>
      <w:r>
        <w:t>Usar datos personales reales.</w:t>
      </w:r>
    </w:p>
    <w:p>
      <w:pPr/>
      <w:r>
        <w:rPr>
          <w:b/>
        </w:rPr>
        <w:t xml:space="preserve">☐ </w:t>
      </w:r>
      <w:r>
        <w:t>No hacer cálculos.</w:t>
      </w:r>
    </w:p>
    <w:p>
      <w:pPr/>
      <w:r>
        <w:rPr>
          <w:b/>
        </w:rPr>
        <w:t xml:space="preserve">☐ </w:t>
      </w:r>
      <w:r>
        <w:t>No justificar la decisión final.</w:t>
      </w:r>
    </w:p>
    <w:p>
      <w:pPr/>
      <w:r>
        <w:rPr>
          <w:b/>
        </w:rPr>
        <w:t xml:space="preserve">☐ </w:t>
      </w:r>
      <w:r>
        <w:t>No distinguir entre API externa y cloud gestionado.</w:t>
      </w:r>
    </w:p>
    <w:p>
      <w:pPr>
        <w:pStyle w:val="Heading1"/>
      </w:pPr>
      <w:r>
        <w:rPr>
          <w:color w:val="1F4E79"/>
        </w:rPr>
        <w:t>4. Autoevaluación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Sí / No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Qué debo mejorar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¿Mi aplicación funciona y está publicada?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¿Mi análisis incluye criterios técnicos y económicos?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¿He explicado el riesgo principal?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¿He propuesto controles concretos?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¿Mi decisión puede defenderse ante el docente?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