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CAP-06</w:t>
      </w:r>
    </w:p>
    <w:p>
      <w:pPr>
        <w:pStyle w:val="Heading1"/>
        <w:bidi w:val="0"/>
        <w:jc w:val="start"/>
        <w:rPr/>
      </w:pPr>
      <w:r>
        <w:rPr/>
        <w:t>Ventas y Cuentas por Cobrar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41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2867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Ventas y Cuentas por Cobrar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CAP-06 · Manual de Ventas y Cuentas por Cobrar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41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3140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314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Ejecutar el ciclo de venta y cobro con numeración, impuestos, monedas, documentos, cuentas de control y comisiones bancarias correctas.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314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Ventas y Cuentas por Cobrar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314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Ventas y Cuentas por Cobrar.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Clientes, productos, precios, términos e impuestos configurados.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Período AR abierto.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Secuencias de venta aprobadas.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Bancos y tipos de cambio disponibles.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/sales-documents.html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/sales-invoice-entry.html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/sales-note-entry.html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/customer-payments.html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/customer-statement-notifications.html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/informes/contabilidad?reporte=receivables-aging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Cotización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Orden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Despacho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Factura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Cobro/anticipo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Nota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Estado de cuenta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Confirmar cliente</w:t>
      </w:r>
    </w:p>
    <w:p>
      <w:pPr>
        <w:pStyle w:val="BodyText"/>
        <w:bidi w:val="0"/>
        <w:jc w:val="start"/>
        <w:rPr/>
      </w:pPr>
      <w:r>
        <w:rPr/>
        <w:t>Revise filial, moneda, término, límite, retenciones e indicador intercompany.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cliente está activo y autorizado para la empresa/moneda.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Preparar cotización</w:t>
      </w:r>
    </w:p>
    <w:p>
      <w:pPr>
        <w:pStyle w:val="BodyText"/>
        <w:bidi w:val="0"/>
        <w:jc w:val="start"/>
        <w:rPr/>
      </w:pPr>
      <w:r>
        <w:rPr/>
        <w:t>Registre productos, cantidades, precios, impuestos, país/mes de servicio y dimensiones.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Subtotal, impuestos y total son correctos.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Convertir a orden y despacho</w:t>
      </w:r>
    </w:p>
    <w:p>
      <w:pPr>
        <w:pStyle w:val="BodyText"/>
        <w:bidi w:val="0"/>
        <w:jc w:val="start"/>
        <w:rPr/>
      </w:pPr>
      <w:r>
        <w:rPr/>
        <w:t>Mantenga referencias y valide cantidades entregadas antes de facturar.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se factura más de lo ordenado/despachado.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la factura</w:t>
      </w:r>
    </w:p>
    <w:p>
      <w:pPr>
        <w:pStyle w:val="BodyText"/>
        <w:bidi w:val="0"/>
        <w:jc w:val="start"/>
        <w:rPr/>
      </w:pPr>
      <w:r>
        <w:rPr/>
        <w:t>Seleccione cliente, fecha, período, moneda y términos. La numeración se asigna al guardar.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consecutivo continúa la secuencia de la filial.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Creación de factura de v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Creación de factura de vent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Creación de factura de venta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Completar líneas</w:t>
      </w:r>
    </w:p>
    <w:p>
      <w:pPr>
        <w:pStyle w:val="BodyText"/>
        <w:bidi w:val="0"/>
        <w:jc w:val="start"/>
        <w:rPr/>
      </w:pPr>
      <w:r>
        <w:rPr/>
        <w:t>Registre descripción, cantidad, precio, impuesto, departamento, centro de costo y soportes.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línea calcula base, impuesto y bruto.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Definir presentación PDF</w:t>
      </w:r>
    </w:p>
    <w:p>
      <w:pPr>
        <w:pStyle w:val="BodyText"/>
        <w:bidi w:val="0"/>
        <w:jc w:val="start"/>
        <w:rPr/>
      </w:pPr>
      <w:r>
        <w:rPr/>
        <w:t>Mantenga detalle normal o active Unificar líneas por impuesto y escriba la descripción que se repetirá en el PDF.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PDF conserva el total al centavo y no altera líneas contables.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impacto</w:t>
      </w:r>
    </w:p>
    <w:p>
      <w:pPr>
        <w:pStyle w:val="BodyText"/>
        <w:bidi w:val="0"/>
        <w:jc w:val="start"/>
        <w:rPr/>
      </w:pPr>
      <w:r>
        <w:rPr/>
        <w:t>Valide CxC 113001 o 113002 intercompany, ingresos, impuestos y dimensiones antes de contabilizar.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asiento está balanceado y usa la cuenta de control correcta.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cobro</w:t>
      </w:r>
    </w:p>
    <w:p>
      <w:pPr>
        <w:pStyle w:val="BodyText"/>
        <w:bidi w:val="0"/>
        <w:jc w:val="start"/>
        <w:rPr/>
      </w:pPr>
      <w:r>
        <w:rPr/>
        <w:t>Seleccione cliente, moneda, banco, fecha, tipo de cambio y facturas. Aplique importes totales o parciales.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cobro no excede saldos y el ingreso bancario se calcula.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Cobro a cliente con comisión banc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Cobro a cliente con comisión bancaria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Cobro a cliente con comisión bancaria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comisión bancaria</w:t>
      </w:r>
    </w:p>
    <w:p>
      <w:pPr>
        <w:pStyle w:val="BodyText"/>
        <w:bidi w:val="0"/>
        <w:jc w:val="start"/>
        <w:rPr/>
      </w:pPr>
      <w:r>
        <w:rPr/>
        <w:t>Cuando el banco recibe menos que las facturas, registre la diferencia en la cuenta de comisiones.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Facturas aplicadas = ingreso bancario neto + comisión.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Aplicar anticipos o notas</w:t>
      </w:r>
    </w:p>
    <w:p>
      <w:pPr>
        <w:pStyle w:val="BodyText"/>
        <w:bidi w:val="0"/>
        <w:jc w:val="start"/>
        <w:rPr/>
      </w:pPr>
      <w:r>
        <w:rPr/>
        <w:t>Use anticipos disponibles o emita nota con referencia e impuesto correspondiente.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saldo del cliente y la cuenta de control se actualizan.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Emitir estado de cuenta</w:t>
      </w:r>
    </w:p>
    <w:p>
      <w:pPr>
        <w:pStyle w:val="BodyText"/>
        <w:bidi w:val="0"/>
        <w:jc w:val="start"/>
        <w:rPr/>
      </w:pPr>
      <w:r>
        <w:rPr/>
        <w:t>Genere antigüedad/estado, revise saldo neto y envíe desde la plantilla autorizada.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Auxiliar CxC coincide con el Mayor.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113001 para cliente normal y 113002 para intercompany.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Tasa de fecha o anterior más cercana con advertencia.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Impuesto calculado por línea.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PDF igual al total contable.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Cobro no superior al saldo.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41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381"/>
        <w:gridCol w:w="7774"/>
      </w:tblGrid>
      <w:tr>
        <w:trPr>
          <w:tblHeader w:val="true"/>
        </w:trPr>
        <w:tc>
          <w:tcPr>
            <w:tcW w:w="638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7774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6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Tipo de cambio 1 en moneda extranjera</w:t>
            </w:r>
            <w:r>
              <w:rPr/>
              <w:br/>
            </w:r>
            <w:r>
              <w:rPr>
                <w:color w:val="64748B"/>
              </w:rPr>
              <w:t>Causa: No se recuperó tasa para la fecha.</w:t>
            </w:r>
          </w:p>
        </w:tc>
        <w:tc>
          <w:tcPr>
            <w:tcW w:w="777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Configure la tasa o use la anterior más cercana indicada; revise antes de guardar.</w:t>
            </w:r>
          </w:p>
        </w:tc>
      </w:tr>
      <w:tr>
        <w:trPr/>
        <w:tc>
          <w:tcPr>
            <w:tcW w:w="6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Numeración con timestamp</w:t>
            </w:r>
            <w:r>
              <w:rPr/>
              <w:br/>
            </w:r>
            <w:r>
              <w:rPr>
                <w:color w:val="64748B"/>
              </w:rPr>
              <w:t>Causa: Secuencia faltante o mal configurada.</w:t>
            </w:r>
          </w:p>
        </w:tc>
        <w:tc>
          <w:tcPr>
            <w:tcW w:w="777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Corrija la secuencia de FAC_VEN por filial; no modifique facturas ya emitidas.</w:t>
            </w:r>
          </w:p>
        </w:tc>
      </w:tr>
      <w:tr>
        <w:trPr/>
        <w:tc>
          <w:tcPr>
            <w:tcW w:w="6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Factura no aparece para cobro</w:t>
            </w:r>
            <w:r>
              <w:rPr/>
              <w:br/>
            </w:r>
            <w:r>
              <w:rPr>
                <w:color w:val="64748B"/>
              </w:rPr>
              <w:t>Causa: Cliente, moneda, filial o saldo no coinciden.</w:t>
            </w:r>
          </w:p>
        </w:tc>
        <w:tc>
          <w:tcPr>
            <w:tcW w:w="777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Confirme el contexto y que la factura esté contabilizada y pendiente.</w:t>
            </w:r>
          </w:p>
        </w:tc>
      </w:tr>
      <w:tr>
        <w:trPr/>
        <w:tc>
          <w:tcPr>
            <w:tcW w:w="6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Diferencia CxC vs Mayor</w:t>
            </w:r>
            <w:r>
              <w:rPr/>
              <w:br/>
            </w:r>
            <w:r>
              <w:rPr>
                <w:color w:val="64748B"/>
              </w:rPr>
              <w:t>Causa: Cuenta de control, apertura o filtros de moneda incorrectos.</w:t>
            </w:r>
          </w:p>
        </w:tc>
        <w:tc>
          <w:tcPr>
            <w:tcW w:w="777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moneda local/original y drill-down por factura antes de ajustar.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Venta y cobro con comisión</w:t>
      </w:r>
    </w:p>
    <w:p>
      <w:pPr>
        <w:pStyle w:val="BodyText"/>
        <w:bidi w:val="0"/>
        <w:jc w:val="start"/>
        <w:rPr/>
      </w:pPr>
      <w:r>
        <w:rPr/>
        <w:t>Facturar dos servicios en USD y cobrar el total menos una comisión bancaria.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factura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tasa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Configurar PDF unificado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Contabilizar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Registrar cobro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Registrar comisión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Descargar PDF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Consultar antigüedad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Las facturas quedan saldadas; banco + comisión = CxC y el auxiliar concilia.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Cliente/filial correctos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Secuencia correcta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Tasa revisada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Impuestos por línea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Dimensiones completas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Impacto balanceado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PDF validado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Cobro aplicado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Comisión registrada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CxC conciliada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CAP-06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CAP-06 · Manual de Ventas y Cuentas por Cobrar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