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CAP-13</w:t>
      </w:r>
    </w:p>
    <w:p>
      <w:pPr>
        <w:pStyle w:val="Heading1"/>
        <w:bidi w:val="0"/>
        <w:jc w:val="start"/>
        <w:rPr/>
      </w:pPr>
      <w:r>
        <w:rPr/>
        <w:t>Inventario y control de existencias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61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4863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Almacén, Compras, Ventas, Costos y Contabilidad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CAP-13 · Manual de Inventario y control de existencias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23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1309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13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Configurar productos y ubicaciones, registrar movimientos con lotes o series y conciliar cantidades y valor de inventario.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13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Almacén, Compras, Ventas, Costos y Contabilidad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13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Inventario y control de existencias.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Categorías, unidades de medida y cuentas configuradas.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Almacenes, zonas y ubicaciones activos.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Productos asignados a subsidiarias.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Política de costo, lotes y series definida.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Productos y categorías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Productos por subsidiaria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Almacenes, zonas y bins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Existencias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Lotes y series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Movimientos, transferencias, ajustes y reservas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Maestros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Asignación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Ubicaciones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Entrada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Existencia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Reserva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Salida/transferencia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Ajuste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Conciliación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catálogos base</w:t>
      </w:r>
    </w:p>
    <w:p>
      <w:pPr>
        <w:pStyle w:val="BodyText"/>
        <w:bidi w:val="0"/>
        <w:jc w:val="start"/>
        <w:rPr/>
      </w:pPr>
      <w:r>
        <w:rPr/>
        <w:t>Cree categorías, marcas, grupos, tipos y unidades evitando códigos duplicados o descripciones ambiguas.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catálogo tiene código único y estado activo.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Crear el producto</w:t>
      </w:r>
    </w:p>
    <w:p>
      <w:pPr>
        <w:pStyle w:val="BodyText"/>
        <w:bidi w:val="0"/>
        <w:jc w:val="start"/>
        <w:rPr/>
      </w:pPr>
      <w:r>
        <w:rPr/>
        <w:t>Defina código, nombre, tipo, unidad, control de lote/serie, impuestos y cuentas de inventario, costo y variación.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configuración coincide con la naturaleza del artículo.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Asignar a subsidiarias</w:t>
      </w:r>
    </w:p>
    <w:p>
      <w:pPr>
        <w:pStyle w:val="BodyText"/>
        <w:bidi w:val="0"/>
        <w:jc w:val="start"/>
        <w:rPr/>
      </w:pPr>
      <w:r>
        <w:rPr/>
        <w:t>Habilite el producto por empresa con moneda, política de costo, disponibilidad y proveedores autorizados.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Solo las subsidiarias marcadas pueden usarlo.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almacenamiento</w:t>
      </w:r>
    </w:p>
    <w:p>
      <w:pPr>
        <w:pStyle w:val="BodyText"/>
        <w:bidi w:val="0"/>
        <w:jc w:val="start"/>
        <w:rPr/>
      </w:pPr>
      <w:r>
        <w:rPr/>
        <w:t>Cree almacén, zona y bin en jerarquía, indicando responsable, capacidad y restricciones.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ubicación pertenece a la subsidiaria y acepta el producto.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atálogo maestro de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atálogo maestro de producto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Catálogo maestro de productos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Cargar o recibir existencias</w:t>
      </w:r>
    </w:p>
    <w:p>
      <w:pPr>
        <w:pStyle w:val="BodyText"/>
        <w:bidi w:val="0"/>
        <w:jc w:val="start"/>
        <w:rPr/>
      </w:pPr>
      <w:r>
        <w:rPr/>
        <w:t>Registre apertura o recepción con fecha, cantidad, costo, moneda, documento y ubicación.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Cantidad por costo explica el valor de entrada.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Asignar lotes o series</w:t>
      </w:r>
    </w:p>
    <w:p>
      <w:pPr>
        <w:pStyle w:val="BodyText"/>
        <w:bidi w:val="0"/>
        <w:jc w:val="start"/>
        <w:rPr/>
      </w:pPr>
      <w:r>
        <w:rPr/>
        <w:t>Para artículos controlados capture lote, vencimiento o un número de serie único por unidad.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existen series duplicadas ni lotes sin trazabilidad.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Reservar inventario</w:t>
      </w:r>
    </w:p>
    <w:p>
      <w:pPr>
        <w:pStyle w:val="BodyText"/>
        <w:bidi w:val="0"/>
        <w:jc w:val="start"/>
        <w:rPr/>
      </w:pPr>
      <w:r>
        <w:rPr/>
        <w:t>Vincule cantidades a una orden o solicitud sin exceder disponible; libere reservas canceladas.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Disponible = existencia menos reservas vigentes.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Registrar salida</w:t>
      </w:r>
    </w:p>
    <w:p>
      <w:pPr>
        <w:pStyle w:val="BodyText"/>
        <w:bidi w:val="0"/>
        <w:jc w:val="start"/>
        <w:rPr/>
      </w:pPr>
      <w:r>
        <w:rPr/>
        <w:t>Seleccione documento origen, producto, ubicación, lote/serie y cantidad despachada.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se genera inventario negativo salvo política autorizada.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Tipos de artículos y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Tipos de artículos y servici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Tipos de artículos y servicios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Transferir entre ubicaciones</w:t>
      </w:r>
    </w:p>
    <w:p>
      <w:pPr>
        <w:pStyle w:val="BodyText"/>
        <w:bidi w:val="0"/>
        <w:jc w:val="start"/>
        <w:rPr/>
      </w:pPr>
      <w:r>
        <w:rPr/>
        <w:t>Use una transferencia para mover existencias; registre salida, tránsito y recepción cuando aplique.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cantidad total se conserva entre origen y destino.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Ajustar con conteo</w:t>
      </w:r>
    </w:p>
    <w:p>
      <w:pPr>
        <w:pStyle w:val="BodyText"/>
        <w:bidi w:val="0"/>
        <w:jc w:val="start"/>
        <w:rPr/>
      </w:pPr>
      <w:r>
        <w:rPr/>
        <w:t>Compare conteo físico con sistema, investigue diferencias y registre ajuste aprobado con motivo.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ajuste conserva evidencia y asiento balanceado.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kardex y valor</w:t>
      </w:r>
    </w:p>
    <w:p>
      <w:pPr>
        <w:pStyle w:val="BodyText"/>
        <w:bidi w:val="0"/>
        <w:jc w:val="start"/>
        <w:rPr/>
      </w:pPr>
      <w:r>
        <w:rPr/>
        <w:t>Consulte movimientos cronológicos, existencias por ubicación y valoración; compare cuentas con el Mayor.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Cantidad y valor concilian con submayor y contabilidad.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Código y unidad únicos.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Producto autorizado por subsidiaria.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Lote/serie obligatorio cuando aplique.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salida mayor al disponible.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Transferencias conservan cantidad.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Ajustes requieren motivo y aprobación.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Valor de inventario conciliado con Mayor.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03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49"/>
        <w:gridCol w:w="4907"/>
      </w:tblGrid>
      <w:tr>
        <w:trPr>
          <w:tblHeader w:val="true"/>
        </w:trPr>
        <w:tc>
          <w:tcPr>
            <w:tcW w:w="544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Producto no aparece</w:t>
            </w:r>
            <w:r>
              <w:rPr/>
              <w:br/>
            </w:r>
            <w:r>
              <w:rPr>
                <w:color w:val="64748B"/>
              </w:rPr>
              <w:t>Causa: No está activo o asignado a la empresa.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Producto por subsidiaria.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Serie duplicada</w:t>
            </w:r>
            <w:r>
              <w:rPr/>
              <w:br/>
            </w:r>
            <w:r>
              <w:rPr>
                <w:color w:val="64748B"/>
              </w:rPr>
              <w:t>Causa: La serie ya fue recibida.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Busque su historial y corrija el documento origen.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Disponible insuficiente</w:t>
            </w:r>
            <w:r>
              <w:rPr/>
              <w:br/>
            </w:r>
            <w:r>
              <w:rPr>
                <w:color w:val="64748B"/>
              </w:rPr>
              <w:t>Causa: Existe reserva o ubicación incorrecta.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existencias y reservas antes de ajustar.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Valor difiere del Mayor</w:t>
            </w:r>
            <w:r>
              <w:rPr/>
              <w:br/>
            </w:r>
            <w:r>
              <w:rPr>
                <w:color w:val="64748B"/>
              </w:rPr>
              <w:t>Causa: Costo, fecha o cuenta de movimiento incorrectos.</w:t>
            </w:r>
          </w:p>
        </w:tc>
        <w:tc>
          <w:tcPr>
            <w:tcW w:w="490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Compare kardex por transacción y corrija el origen.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Recepción y transferencia con series</w:t>
      </w:r>
    </w:p>
    <w:p>
      <w:pPr>
        <w:pStyle w:val="BodyText"/>
        <w:bidi w:val="0"/>
        <w:jc w:val="start"/>
        <w:rPr/>
      </w:pPr>
      <w:r>
        <w:rPr/>
        <w:t>Recibir cinco equipos seriados, reservar dos y transferir tres a otra ubicación.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Crear producto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Asignar empresa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Configurar bins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Recibir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Capturar series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Reservar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Transferir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Consultar kardex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Conciliar valor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Las cinco series conservan ubicación/estado y el valor total concilia.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Maestros válidos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Producto configurado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Empresa asignada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Ubicación correcta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Costo soportado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Lotes/series completos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Reservas vigentes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Movimientos referenciados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Ajustes aprobados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Kardex conciliado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CAP-13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CAP-13 · Manual de Inventario y control de existencias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