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56A1" w14:textId="77777777" w:rsidR="002A6995" w:rsidRPr="002A6995" w:rsidRDefault="002A6995" w:rsidP="002A6995">
      <w:pPr>
        <w:rPr>
          <w:b/>
          <w:bCs/>
        </w:rPr>
      </w:pPr>
      <w:r w:rsidRPr="002A6995">
        <w:rPr>
          <w:b/>
          <w:bCs/>
        </w:rPr>
        <w:t>Séparation des inscrits entre participants et orateurs</w:t>
      </w:r>
    </w:p>
    <w:p w14:paraId="690F4690" w14:textId="77777777" w:rsidR="002A6995" w:rsidRPr="002A6995" w:rsidRDefault="002A6995" w:rsidP="002A6995">
      <w:pPr>
        <w:rPr>
          <w:b/>
          <w:bCs/>
        </w:rPr>
      </w:pPr>
      <w:r w:rsidRPr="002A6995">
        <w:rPr>
          <w:b/>
          <w:bCs/>
        </w:rPr>
        <w:t>Présentation</w:t>
      </w:r>
    </w:p>
    <w:p w14:paraId="0A12E79F" w14:textId="77777777" w:rsidR="002A6995" w:rsidRPr="002A6995" w:rsidRDefault="002A6995" w:rsidP="002A6995">
      <w:r w:rsidRPr="002A6995">
        <w:t>Dans les événements complets (« full »), organisés autour de plusieurs sessions et de plusieurs orateurs, une inscription est automatiquement créée pour chaque orateur. Ces inscriptions automatiques venaient auparavant se mélanger avec celles des participants réels dans les statistiques, ce qui rendait difficile de savoir combien de personnes s'étaient réellement inscrites pour assister à l'événement.</w:t>
      </w:r>
    </w:p>
    <w:p w14:paraId="124C620E" w14:textId="77777777" w:rsidR="002A6995" w:rsidRPr="002A6995" w:rsidRDefault="002A6995" w:rsidP="002A6995">
      <w:r w:rsidRPr="002A6995">
        <w:t>Cette fonctionnalité permet de distinguer clairement, dans les statistiques d'un événement, les participants réels des orateurs inscrits automatiquement.</w:t>
      </w:r>
    </w:p>
    <w:p w14:paraId="175A7BC5" w14:textId="77777777" w:rsidR="002A6995" w:rsidRPr="002A6995" w:rsidRDefault="002A6995" w:rsidP="002A6995">
      <w:pPr>
        <w:rPr>
          <w:b/>
          <w:bCs/>
        </w:rPr>
      </w:pPr>
      <w:r w:rsidRPr="002A6995">
        <w:rPr>
          <w:b/>
          <w:bCs/>
        </w:rPr>
        <w:t>À quoi sert cette fonctionnalité ?</w:t>
      </w:r>
    </w:p>
    <w:p w14:paraId="054AEF64" w14:textId="77777777" w:rsidR="002A6995" w:rsidRPr="002A6995" w:rsidRDefault="002A6995" w:rsidP="002A6995">
      <w:r w:rsidRPr="002A6995">
        <w:t>Elle permet d'obtenir une vision plus précise et plus fiable du nombre réel de personnes inscrites à un événement, en séparant :</w:t>
      </w:r>
    </w:p>
    <w:p w14:paraId="26CE72FF" w14:textId="77777777" w:rsidR="002A6995" w:rsidRPr="002A6995" w:rsidRDefault="002A6995" w:rsidP="002A6995">
      <w:pPr>
        <w:numPr>
          <w:ilvl w:val="0"/>
          <w:numId w:val="2"/>
        </w:numPr>
      </w:pPr>
      <w:proofErr w:type="gramStart"/>
      <w:r w:rsidRPr="002A6995">
        <w:t>les</w:t>
      </w:r>
      <w:proofErr w:type="gramEnd"/>
      <w:r w:rsidRPr="002A6995">
        <w:t xml:space="preserve"> inscriptions correspondant à des participants réels,</w:t>
      </w:r>
    </w:p>
    <w:p w14:paraId="591E65CB" w14:textId="77777777" w:rsidR="002A6995" w:rsidRPr="002A6995" w:rsidRDefault="002A6995" w:rsidP="002A6995">
      <w:pPr>
        <w:numPr>
          <w:ilvl w:val="0"/>
          <w:numId w:val="2"/>
        </w:numPr>
      </w:pPr>
      <w:proofErr w:type="gramStart"/>
      <w:r w:rsidRPr="002A6995">
        <w:t>les</w:t>
      </w:r>
      <w:proofErr w:type="gramEnd"/>
      <w:r w:rsidRPr="002A6995">
        <w:t xml:space="preserve"> inscriptions automatiques générées pour les orateurs intervenant lors de l'événement.</w:t>
      </w:r>
    </w:p>
    <w:p w14:paraId="7E340FAF" w14:textId="77777777" w:rsidR="002A6995" w:rsidRPr="002A6995" w:rsidRDefault="002A6995" w:rsidP="002A6995">
      <w:r w:rsidRPr="002A6995">
        <w:t>Cela évite de surestimer le nombre de participants effectifs en y incluant, par erreur, les orateurs.</w:t>
      </w:r>
    </w:p>
    <w:p w14:paraId="2E4A9ED7" w14:textId="77777777" w:rsidR="002A6995" w:rsidRPr="002A6995" w:rsidRDefault="002A6995" w:rsidP="002A6995">
      <w:pPr>
        <w:rPr>
          <w:b/>
          <w:bCs/>
        </w:rPr>
      </w:pPr>
      <w:r w:rsidRPr="002A6995">
        <w:rPr>
          <w:b/>
          <w:bCs/>
        </w:rPr>
        <w:t>Quand l'utiliser ?</w:t>
      </w:r>
    </w:p>
    <w:p w14:paraId="7FBC7817" w14:textId="77777777" w:rsidR="002A6995" w:rsidRPr="002A6995" w:rsidRDefault="002A6995" w:rsidP="002A6995">
      <w:r w:rsidRPr="002A6995">
        <w:t>Cette distinction est particulièrement utile pour les événements comportant plusieurs sessions et plusieurs orateurs, où le nombre d'inscriptions automatiques d'orateurs peut être significatif. Elle est consultée chaque fois qu'un administrateur souhaite analyser précisément la fréquentation réelle d'un événement.</w:t>
      </w:r>
    </w:p>
    <w:p w14:paraId="7C581053" w14:textId="77777777" w:rsidR="002A6995" w:rsidRPr="002A6995" w:rsidRDefault="002A6995" w:rsidP="002A6995">
      <w:pPr>
        <w:rPr>
          <w:b/>
          <w:bCs/>
        </w:rPr>
      </w:pPr>
      <w:r w:rsidRPr="002A6995">
        <w:rPr>
          <w:b/>
          <w:bCs/>
        </w:rPr>
        <w:t>Conditions préalables</w:t>
      </w:r>
    </w:p>
    <w:p w14:paraId="597737A9" w14:textId="77777777" w:rsidR="002A6995" w:rsidRPr="002A6995" w:rsidRDefault="002A6995" w:rsidP="002A6995">
      <w:r w:rsidRPr="002A6995">
        <w:t>Aucune condition particulière n'est requise : la distinction entre participants et orateurs s'applique automatiquement dès lors qu'un événement comporte des orateurs inscrits automatiquement.</w:t>
      </w:r>
    </w:p>
    <w:p w14:paraId="4D9F43CF" w14:textId="77777777" w:rsidR="002A6995" w:rsidRPr="002A6995" w:rsidRDefault="002A6995" w:rsidP="002A6995">
      <w:pPr>
        <w:rPr>
          <w:b/>
          <w:bCs/>
        </w:rPr>
      </w:pPr>
      <w:r w:rsidRPr="002A6995">
        <w:rPr>
          <w:b/>
          <w:bCs/>
        </w:rPr>
        <w:t>Procédure</w:t>
      </w:r>
    </w:p>
    <w:p w14:paraId="71F927E0" w14:textId="77777777" w:rsidR="002A6995" w:rsidRPr="002A6995" w:rsidRDefault="002A6995" w:rsidP="002A6995">
      <w:pPr>
        <w:rPr>
          <w:b/>
          <w:bCs/>
        </w:rPr>
      </w:pPr>
      <w:r w:rsidRPr="002A6995">
        <w:rPr>
          <w:b/>
          <w:bCs/>
        </w:rPr>
        <w:t>Étape 1 — Consulter les statistiques de l'événement</w:t>
      </w:r>
    </w:p>
    <w:p w14:paraId="7E7BA7BE" w14:textId="77777777" w:rsidR="002A6995" w:rsidRPr="002A6995" w:rsidRDefault="002A6995" w:rsidP="002A6995">
      <w:r w:rsidRPr="002A6995">
        <w:t>Dans la partie statistique de l'événement, la colonne unique « Inscrits » qui existait auparavant a été remplacée par deux colonnes distinctes :</w:t>
      </w:r>
    </w:p>
    <w:p w14:paraId="68DF2F76" w14:textId="77777777" w:rsidR="002A6995" w:rsidRPr="002A6995" w:rsidRDefault="002A6995" w:rsidP="002A6995">
      <w:pPr>
        <w:numPr>
          <w:ilvl w:val="0"/>
          <w:numId w:val="3"/>
        </w:numPr>
      </w:pPr>
      <w:r w:rsidRPr="002A6995">
        <w:rPr>
          <w:b/>
          <w:bCs/>
        </w:rPr>
        <w:t>Participants</w:t>
      </w:r>
      <w:r w:rsidRPr="002A6995">
        <w:t xml:space="preserve"> : regroupe uniquement les inscriptions des participants « normaux ».</w:t>
      </w:r>
    </w:p>
    <w:p w14:paraId="552CC36B" w14:textId="77777777" w:rsidR="002A6995" w:rsidRPr="002A6995" w:rsidRDefault="002A6995" w:rsidP="002A6995">
      <w:pPr>
        <w:numPr>
          <w:ilvl w:val="0"/>
          <w:numId w:val="3"/>
        </w:numPr>
      </w:pPr>
      <w:r w:rsidRPr="002A6995">
        <w:rPr>
          <w:b/>
          <w:bCs/>
        </w:rPr>
        <w:t>Orateurs</w:t>
      </w:r>
      <w:r w:rsidRPr="002A6995">
        <w:t xml:space="preserve"> : regroupe uniquement les inscriptions automatiques générées pour les orateurs.</w:t>
      </w:r>
    </w:p>
    <w:p w14:paraId="3151BBE2" w14:textId="77777777" w:rsidR="002A6995" w:rsidRPr="002A6995" w:rsidRDefault="002A6995" w:rsidP="002A6995">
      <w:r w:rsidRPr="002A6995">
        <w:t>Le total des inscrits (participants et orateurs additionnés) reste également affiché, afin de conserver une vue d'ensemble.</w:t>
      </w:r>
    </w:p>
    <w:p w14:paraId="27A1A90A" w14:textId="77777777" w:rsidR="002A6995" w:rsidRPr="002A6995" w:rsidRDefault="002A6995" w:rsidP="002A6995">
      <w:pPr>
        <w:rPr>
          <w:b/>
          <w:bCs/>
        </w:rPr>
      </w:pPr>
      <w:r w:rsidRPr="002A6995">
        <w:rPr>
          <w:b/>
          <w:bCs/>
        </w:rPr>
        <w:t>Étape 2 — Consulter le détail d'une catégorie</w:t>
      </w:r>
    </w:p>
    <w:p w14:paraId="7FDEB999" w14:textId="77777777" w:rsidR="002A6995" w:rsidRPr="002A6995" w:rsidRDefault="002A6995" w:rsidP="002A6995">
      <w:r w:rsidRPr="002A6995">
        <w:t>Chaque colonne (Participants, Orateurs, Total inscrits) est cliquable. En cliquant sur une colonne, l'utilisateur affiche la liste détaillée des invités correspondant à cette catégorie.</w:t>
      </w:r>
    </w:p>
    <w:p w14:paraId="1E83220A" w14:textId="77777777" w:rsidR="002A6995" w:rsidRPr="002A6995" w:rsidRDefault="002A6995" w:rsidP="002A6995">
      <w:pPr>
        <w:rPr>
          <w:b/>
          <w:bCs/>
        </w:rPr>
      </w:pPr>
      <w:r w:rsidRPr="002A6995">
        <w:rPr>
          <w:b/>
          <w:bCs/>
        </w:rPr>
        <w:t>Étape 3 — Filtrer l'affichage selon le type d'inscrits</w:t>
      </w:r>
    </w:p>
    <w:p w14:paraId="27BD8C10" w14:textId="77777777" w:rsidR="002A6995" w:rsidRPr="002A6995" w:rsidRDefault="002A6995" w:rsidP="002A6995">
      <w:r w:rsidRPr="002A6995">
        <w:t>Un filtre permet de choisir le type d'inscrits à afficher dans les statistiques, parmi trois options :</w:t>
      </w:r>
    </w:p>
    <w:p w14:paraId="2DB2FEA8" w14:textId="77777777" w:rsidR="002A6995" w:rsidRPr="002A6995" w:rsidRDefault="002A6995" w:rsidP="002A6995">
      <w:pPr>
        <w:numPr>
          <w:ilvl w:val="0"/>
          <w:numId w:val="4"/>
        </w:numPr>
      </w:pPr>
      <w:r w:rsidRPr="002A6995">
        <w:rPr>
          <w:b/>
          <w:bCs/>
        </w:rPr>
        <w:lastRenderedPageBreak/>
        <w:t>Inscrits (Tous)</w:t>
      </w:r>
      <w:r w:rsidRPr="002A6995">
        <w:t xml:space="preserve"> : affiche l'ensemble des inscrits, participants et orateurs confondus.</w:t>
      </w:r>
    </w:p>
    <w:p w14:paraId="46E03964" w14:textId="77777777" w:rsidR="002A6995" w:rsidRPr="002A6995" w:rsidRDefault="002A6995" w:rsidP="002A6995">
      <w:pPr>
        <w:numPr>
          <w:ilvl w:val="0"/>
          <w:numId w:val="4"/>
        </w:numPr>
      </w:pPr>
      <w:r w:rsidRPr="002A6995">
        <w:rPr>
          <w:b/>
          <w:bCs/>
        </w:rPr>
        <w:t>Inscrits (Participants)</w:t>
      </w:r>
      <w:r w:rsidRPr="002A6995">
        <w:t xml:space="preserve"> : affiche uniquement les participants réels.</w:t>
      </w:r>
    </w:p>
    <w:p w14:paraId="23067A4F" w14:textId="77777777" w:rsidR="002A6995" w:rsidRPr="002A6995" w:rsidRDefault="002A6995" w:rsidP="002A6995">
      <w:pPr>
        <w:numPr>
          <w:ilvl w:val="0"/>
          <w:numId w:val="4"/>
        </w:numPr>
      </w:pPr>
      <w:r w:rsidRPr="002A6995">
        <w:rPr>
          <w:b/>
          <w:bCs/>
        </w:rPr>
        <w:t>Inscrits (Orateurs)</w:t>
      </w:r>
      <w:r w:rsidRPr="002A6995">
        <w:t xml:space="preserve"> : affiche uniquement les orateurs inscrits automatiquement.</w:t>
      </w:r>
    </w:p>
    <w:p w14:paraId="4A8EFF64" w14:textId="77777777" w:rsidR="002A6995" w:rsidRPr="002A6995" w:rsidRDefault="002A6995" w:rsidP="002A6995">
      <w:pPr>
        <w:rPr>
          <w:b/>
          <w:bCs/>
        </w:rPr>
      </w:pPr>
      <w:r w:rsidRPr="002A6995">
        <w:rPr>
          <w:b/>
          <w:bCs/>
        </w:rPr>
        <w:t>Résultat attendu</w:t>
      </w:r>
    </w:p>
    <w:p w14:paraId="6AE87F3C" w14:textId="77777777" w:rsidR="002A6995" w:rsidRPr="002A6995" w:rsidRDefault="002A6995" w:rsidP="002A6995">
      <w:r w:rsidRPr="002A6995">
        <w:t>L'administrateur dispose d'une vue claire et détaillée du nombre d'inscrits à un événement, avec la possibilité de distinguer immédiatement les participants réels des orateurs, que ce soit dans les statistiques globales, dans le détail par catégorie, ou via le filtre d'affichage.</w:t>
      </w:r>
    </w:p>
    <w:p w14:paraId="74660DD1" w14:textId="77777777" w:rsidR="002A6995" w:rsidRPr="002A6995" w:rsidRDefault="002A6995" w:rsidP="002A6995">
      <w:pPr>
        <w:rPr>
          <w:b/>
          <w:bCs/>
        </w:rPr>
      </w:pPr>
      <w:r w:rsidRPr="002A6995">
        <w:rPr>
          <w:b/>
          <w:bCs/>
        </w:rPr>
        <w:t>Cas particuliers</w:t>
      </w:r>
    </w:p>
    <w:p w14:paraId="0A2CEFDC" w14:textId="77777777" w:rsidR="002A6995" w:rsidRPr="002A6995" w:rsidRDefault="002A6995" w:rsidP="002A6995">
      <w:pPr>
        <w:numPr>
          <w:ilvl w:val="0"/>
          <w:numId w:val="5"/>
        </w:numPr>
      </w:pPr>
      <w:r w:rsidRPr="002A6995">
        <w:t>Un événement sans orateur inscrit automatiquement affichera une colonne « Orateurs » à zéro, sans que cela n'affecte le fonctionnement des statistiques.</w:t>
      </w:r>
    </w:p>
    <w:p w14:paraId="78FA71CE" w14:textId="77777777" w:rsidR="002A6995" w:rsidRPr="002A6995" w:rsidRDefault="002A6995" w:rsidP="002A6995">
      <w:pPr>
        <w:numPr>
          <w:ilvl w:val="0"/>
          <w:numId w:val="5"/>
        </w:numPr>
      </w:pPr>
      <w:r w:rsidRPr="002A6995">
        <w:t>Le total des inscrits reste toujours la somme des participants et des orateurs, quelle que soit la vue ou le filtre sélectionné.</w:t>
      </w:r>
    </w:p>
    <w:p w14:paraId="3AECF674" w14:textId="77777777" w:rsidR="002A6995" w:rsidRPr="002A6995" w:rsidRDefault="002A6995" w:rsidP="002A6995">
      <w:pPr>
        <w:rPr>
          <w:b/>
          <w:bCs/>
        </w:rPr>
      </w:pPr>
      <w:r w:rsidRPr="002A6995">
        <w:rPr>
          <w:b/>
          <w:bCs/>
        </w:rPr>
        <w:t>Questions fréquentes</w:t>
      </w:r>
    </w:p>
    <w:p w14:paraId="2FB79B7B" w14:textId="77777777" w:rsidR="002A6995" w:rsidRPr="002A6995" w:rsidRDefault="002A6995" w:rsidP="002A6995">
      <w:r w:rsidRPr="002A6995">
        <w:rPr>
          <w:b/>
          <w:bCs/>
        </w:rPr>
        <w:t>Pourquoi le nombre d'inscrits semblait-il plus élevé qu'attendu avant cette mise à jour ?</w:t>
      </w:r>
      <w:r w:rsidRPr="002A6995">
        <w:br/>
        <w:t>Parce que les inscriptions automatiques des orateurs étaient comptabilisées avec celles des participants réels dans une seule et même colonne « Inscrits ».</w:t>
      </w:r>
    </w:p>
    <w:p w14:paraId="31D48145" w14:textId="77777777" w:rsidR="002A6995" w:rsidRPr="002A6995" w:rsidRDefault="002A6995" w:rsidP="002A6995">
      <w:r w:rsidRPr="002A6995">
        <w:rPr>
          <w:b/>
          <w:bCs/>
        </w:rPr>
        <w:t>Comment savoir qui sont les orateurs inscrits automatiquement pour un événement ?</w:t>
      </w:r>
      <w:r w:rsidRPr="002A6995">
        <w:br/>
        <w:t>En cliquant sur la colonne « Orateurs » dans les statistiques, ou en utilisant le filtre « Inscrits (Orateurs) », la liste correspondante s'affiche.</w:t>
      </w:r>
    </w:p>
    <w:p w14:paraId="407007C3" w14:textId="77777777" w:rsidR="002A6995" w:rsidRPr="002A6995" w:rsidRDefault="002A6995" w:rsidP="002A6995">
      <w:r w:rsidRPr="002A6995">
        <w:rPr>
          <w:b/>
          <w:bCs/>
        </w:rPr>
        <w:t>Le total des inscrits a-t-il changé avec cette mise à jour ?</w:t>
      </w:r>
      <w:r w:rsidRPr="002A6995">
        <w:br/>
        <w:t>Non, le total reste identique. Seule la répartition entre participants et orateurs est désormais visible séparément.</w:t>
      </w:r>
    </w:p>
    <w:p w14:paraId="24E6998F" w14:textId="77777777" w:rsidR="002A6995" w:rsidRPr="002A6995" w:rsidRDefault="002A6995" w:rsidP="002A6995">
      <w:pPr>
        <w:rPr>
          <w:b/>
          <w:bCs/>
        </w:rPr>
      </w:pPr>
      <w:r w:rsidRPr="002A6995">
        <w:rPr>
          <w:b/>
          <w:bCs/>
        </w:rPr>
        <w:t>Bonnes pratiques</w:t>
      </w:r>
    </w:p>
    <w:p w14:paraId="3D9DD4FF" w14:textId="77777777" w:rsidR="002A6995" w:rsidRPr="002A6995" w:rsidRDefault="002A6995" w:rsidP="002A6995">
      <w:pPr>
        <w:numPr>
          <w:ilvl w:val="0"/>
          <w:numId w:val="6"/>
        </w:numPr>
      </w:pPr>
      <w:r w:rsidRPr="002A6995">
        <w:t>Utiliser la colonne « Participants » plutôt que le total des inscrits pour évaluer la fréquentation réelle d'un événement, en particulier pour les événements comportant de nombreux orateurs.</w:t>
      </w:r>
    </w:p>
    <w:p w14:paraId="6B011081" w14:textId="77777777" w:rsidR="002A6995" w:rsidRPr="002A6995" w:rsidRDefault="002A6995" w:rsidP="002A6995">
      <w:pPr>
        <w:numPr>
          <w:ilvl w:val="0"/>
          <w:numId w:val="6"/>
        </w:numPr>
      </w:pPr>
      <w:r w:rsidRPr="002A6995">
        <w:t>Vérifier le filtre sélectionné avant d'analyser les statistiques, afin de s'assurer que la vue correspond bien à la catégorie souhaitée (tous, participants, ou orateurs).</w:t>
      </w:r>
    </w:p>
    <w:p w14:paraId="22E304D9" w14:textId="77777777" w:rsidR="002A6995" w:rsidRPr="002A6995" w:rsidRDefault="002A6995" w:rsidP="002A6995">
      <w:pPr>
        <w:rPr>
          <w:b/>
          <w:bCs/>
        </w:rPr>
      </w:pPr>
      <w:r w:rsidRPr="002A6995">
        <w:rPr>
          <w:b/>
          <w:bCs/>
        </w:rPr>
        <w:t>Limitations</w:t>
      </w:r>
    </w:p>
    <w:p w14:paraId="7A3DC688" w14:textId="77777777" w:rsidR="002A6995" w:rsidRPr="002A6995" w:rsidRDefault="002A6995" w:rsidP="002A6995">
      <w:pPr>
        <w:numPr>
          <w:ilvl w:val="0"/>
          <w:numId w:val="7"/>
        </w:numPr>
      </w:pPr>
      <w:r w:rsidRPr="002A6995">
        <w:t>Cette distinction s'applique uniquement aux inscriptions automatiques générées pour les orateurs ; elle ne permet pas de détecter d'autres types d'inscriptions particulières non liées aux orateurs.</w:t>
      </w:r>
    </w:p>
    <w:p w14:paraId="2EF6371C" w14:textId="77777777" w:rsidR="002A6995" w:rsidRPr="002A6995" w:rsidRDefault="002A6995" w:rsidP="002A6995">
      <w:pPr>
        <w:rPr>
          <w:b/>
          <w:bCs/>
        </w:rPr>
      </w:pPr>
      <w:r w:rsidRPr="002A6995">
        <w:rPr>
          <w:b/>
          <w:bCs/>
        </w:rPr>
        <w:t>Informations complémentaires</w:t>
      </w:r>
    </w:p>
    <w:p w14:paraId="36ACEFA2" w14:textId="77777777" w:rsidR="002A6995" w:rsidRPr="002A6995" w:rsidRDefault="002A6995" w:rsidP="002A6995">
      <w:r w:rsidRPr="002A6995">
        <w:t>Cette fonctionnalité concerne principalement les événements de grande ampleur, organisés avec plusieurs sessions et plusieurs intervenants, où la distinction entre présence effective et inscription automatique liée au rôle d'orateur est particulièrement utile pour l'analyse de la fréquentation.</w:t>
      </w:r>
    </w:p>
    <w:p w14:paraId="74E9BDBF" w14:textId="5614959F" w:rsidR="004E4BE5" w:rsidRPr="002A6995" w:rsidRDefault="004E4BE5" w:rsidP="002A6995"/>
    <w:sectPr w:rsidR="004E4BE5" w:rsidRPr="002A69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A35"/>
    <w:multiLevelType w:val="multilevel"/>
    <w:tmpl w:val="111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7FD2"/>
    <w:multiLevelType w:val="multilevel"/>
    <w:tmpl w:val="EF2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D40F7"/>
    <w:multiLevelType w:val="multilevel"/>
    <w:tmpl w:val="ED7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64666"/>
    <w:multiLevelType w:val="multilevel"/>
    <w:tmpl w:val="ECF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A3F9C"/>
    <w:multiLevelType w:val="multilevel"/>
    <w:tmpl w:val="018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E7585"/>
    <w:multiLevelType w:val="multilevel"/>
    <w:tmpl w:val="983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40698"/>
    <w:multiLevelType w:val="multilevel"/>
    <w:tmpl w:val="516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831">
    <w:abstractNumId w:val="1"/>
  </w:num>
  <w:num w:numId="2" w16cid:durableId="552162095">
    <w:abstractNumId w:val="3"/>
  </w:num>
  <w:num w:numId="3" w16cid:durableId="1042751027">
    <w:abstractNumId w:val="6"/>
  </w:num>
  <w:num w:numId="4" w16cid:durableId="1794980678">
    <w:abstractNumId w:val="5"/>
  </w:num>
  <w:num w:numId="5" w16cid:durableId="490407929">
    <w:abstractNumId w:val="2"/>
  </w:num>
  <w:num w:numId="6" w16cid:durableId="435098132">
    <w:abstractNumId w:val="0"/>
  </w:num>
  <w:num w:numId="7" w16cid:durableId="1257251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88"/>
    <w:rsid w:val="002A6995"/>
    <w:rsid w:val="004E4BE5"/>
    <w:rsid w:val="00655388"/>
    <w:rsid w:val="009B43D0"/>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D3598"/>
  <w15:chartTrackingRefBased/>
  <w15:docId w15:val="{810B6841-61E1-4767-89A3-9F277310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5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5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538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538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538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53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53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53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53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538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538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538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538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538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53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53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53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5388"/>
    <w:rPr>
      <w:rFonts w:eastAsiaTheme="majorEastAsia" w:cstheme="majorBidi"/>
      <w:color w:val="272727" w:themeColor="text1" w:themeTint="D8"/>
    </w:rPr>
  </w:style>
  <w:style w:type="paragraph" w:styleId="Titre">
    <w:name w:val="Title"/>
    <w:basedOn w:val="Normal"/>
    <w:next w:val="Normal"/>
    <w:link w:val="TitreCar"/>
    <w:uiPriority w:val="10"/>
    <w:qFormat/>
    <w:rsid w:val="00655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53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53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53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5388"/>
    <w:pPr>
      <w:spacing w:before="160"/>
      <w:jc w:val="center"/>
    </w:pPr>
    <w:rPr>
      <w:i/>
      <w:iCs/>
      <w:color w:val="404040" w:themeColor="text1" w:themeTint="BF"/>
    </w:rPr>
  </w:style>
  <w:style w:type="character" w:customStyle="1" w:styleId="CitationCar">
    <w:name w:val="Citation Car"/>
    <w:basedOn w:val="Policepardfaut"/>
    <w:link w:val="Citation"/>
    <w:uiPriority w:val="29"/>
    <w:rsid w:val="00655388"/>
    <w:rPr>
      <w:i/>
      <w:iCs/>
      <w:color w:val="404040" w:themeColor="text1" w:themeTint="BF"/>
    </w:rPr>
  </w:style>
  <w:style w:type="paragraph" w:styleId="Paragraphedeliste">
    <w:name w:val="List Paragraph"/>
    <w:basedOn w:val="Normal"/>
    <w:uiPriority w:val="34"/>
    <w:qFormat/>
    <w:rsid w:val="00655388"/>
    <w:pPr>
      <w:ind w:left="720"/>
      <w:contextualSpacing/>
    </w:pPr>
  </w:style>
  <w:style w:type="character" w:styleId="Accentuationintense">
    <w:name w:val="Intense Emphasis"/>
    <w:basedOn w:val="Policepardfaut"/>
    <w:uiPriority w:val="21"/>
    <w:qFormat/>
    <w:rsid w:val="00655388"/>
    <w:rPr>
      <w:i/>
      <w:iCs/>
      <w:color w:val="2F5496" w:themeColor="accent1" w:themeShade="BF"/>
    </w:rPr>
  </w:style>
  <w:style w:type="paragraph" w:styleId="Citationintense">
    <w:name w:val="Intense Quote"/>
    <w:basedOn w:val="Normal"/>
    <w:next w:val="Normal"/>
    <w:link w:val="CitationintenseCar"/>
    <w:uiPriority w:val="30"/>
    <w:qFormat/>
    <w:rsid w:val="00655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5388"/>
    <w:rPr>
      <w:i/>
      <w:iCs/>
      <w:color w:val="2F5496" w:themeColor="accent1" w:themeShade="BF"/>
    </w:rPr>
  </w:style>
  <w:style w:type="character" w:styleId="Rfrenceintense">
    <w:name w:val="Intense Reference"/>
    <w:basedOn w:val="Policepardfaut"/>
    <w:uiPriority w:val="32"/>
    <w:qFormat/>
    <w:rsid w:val="00655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754</Words>
  <Characters>4151</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3</cp:revision>
  <dcterms:created xsi:type="dcterms:W3CDTF">2026-07-13T10:44:00Z</dcterms:created>
  <dcterms:modified xsi:type="dcterms:W3CDTF">2026-07-13T10:47:00Z</dcterms:modified>
</cp:coreProperties>
</file>