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A891" w14:textId="77777777" w:rsidR="00DD6697" w:rsidRPr="00DD6697" w:rsidRDefault="00DD6697">
      <w:pPr>
        <w:rPr>
          <w:rFonts w:ascii="Segoe UI" w:hAnsi="Segoe UI" w:cs="Segoe UI"/>
          <w:b/>
          <w:color w:val="111111"/>
          <w:sz w:val="21"/>
          <w:szCs w:val="21"/>
          <w:shd w:val="clear" w:color="auto" w:fill="FFFFFF"/>
        </w:rPr>
      </w:pPr>
      <w:r>
        <w:rPr>
          <w:rFonts w:ascii="Segoe UI" w:hAnsi="Segoe UI" w:cs="Segoe UI"/>
          <w:b/>
          <w:color w:val="111111"/>
          <w:sz w:val="21"/>
          <w:szCs w:val="21"/>
          <w:shd w:val="clear" w:color="auto" w:fill="FFFFFF"/>
        </w:rPr>
        <w:t xml:space="preserve">                                                      </w:t>
      </w:r>
      <w:r w:rsidRPr="00DD6697">
        <w:rPr>
          <w:rFonts w:ascii="Segoe UI" w:hAnsi="Segoe UI" w:cs="Segoe UI"/>
          <w:b/>
          <w:color w:val="111111"/>
          <w:sz w:val="21"/>
          <w:szCs w:val="21"/>
          <w:shd w:val="clear" w:color="auto" w:fill="FFFFFF"/>
        </w:rPr>
        <w:t>Different type of Key ::</w:t>
      </w:r>
    </w:p>
    <w:p w14:paraId="741B7939" w14:textId="77777777" w:rsidR="0039147F" w:rsidRDefault="00DD6697">
      <w:pPr>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I'll take example of an </w:t>
      </w:r>
      <w:r>
        <w:rPr>
          <w:rFonts w:ascii="Segoe UI" w:hAnsi="Segoe UI" w:cs="Segoe UI"/>
          <w:b/>
          <w:bCs/>
          <w:color w:val="111111"/>
          <w:sz w:val="21"/>
          <w:szCs w:val="21"/>
          <w:shd w:val="clear" w:color="auto" w:fill="FFFFFF"/>
        </w:rPr>
        <w:t>Employee </w:t>
      </w:r>
      <w:r>
        <w:rPr>
          <w:rFonts w:ascii="Segoe UI" w:hAnsi="Segoe UI" w:cs="Segoe UI"/>
          <w:color w:val="111111"/>
          <w:sz w:val="21"/>
          <w:szCs w:val="21"/>
          <w:shd w:val="clear" w:color="auto" w:fill="FFFFFF"/>
        </w:rPr>
        <w:t>table:</w:t>
      </w:r>
      <w:r>
        <w:rPr>
          <w:rFonts w:ascii="Segoe UI" w:hAnsi="Segoe UI" w:cs="Segoe UI"/>
          <w:color w:val="111111"/>
          <w:sz w:val="21"/>
          <w:szCs w:val="21"/>
        </w:rPr>
        <w:br/>
      </w:r>
      <w:r>
        <w:rPr>
          <w:rFonts w:ascii="Segoe UI" w:hAnsi="Segoe UI" w:cs="Segoe UI"/>
          <w:color w:val="111111"/>
          <w:sz w:val="21"/>
          <w:szCs w:val="21"/>
          <w:shd w:val="clear" w:color="auto" w:fill="FFFFFF"/>
        </w:rPr>
        <w:t>Employee (</w:t>
      </w:r>
      <w:r>
        <w:rPr>
          <w:rFonts w:ascii="Segoe UI" w:hAnsi="Segoe UI" w:cs="Segoe UI"/>
          <w:color w:val="111111"/>
          <w:sz w:val="21"/>
          <w:szCs w:val="21"/>
        </w:rPr>
        <w:br/>
      </w:r>
      <w:r>
        <w:rPr>
          <w:rFonts w:ascii="Segoe UI" w:hAnsi="Segoe UI" w:cs="Segoe UI"/>
          <w:color w:val="111111"/>
          <w:sz w:val="21"/>
          <w:szCs w:val="21"/>
          <w:shd w:val="clear" w:color="auto" w:fill="FFFFFF"/>
        </w:rPr>
        <w:t>Employee ID, </w:t>
      </w:r>
      <w:r>
        <w:rPr>
          <w:rFonts w:ascii="Segoe UI" w:hAnsi="Segoe UI" w:cs="Segoe UI"/>
          <w:color w:val="111111"/>
          <w:sz w:val="21"/>
          <w:szCs w:val="21"/>
        </w:rPr>
        <w:br/>
      </w:r>
      <w:r>
        <w:rPr>
          <w:rFonts w:ascii="Segoe UI" w:hAnsi="Segoe UI" w:cs="Segoe UI"/>
          <w:color w:val="111111"/>
          <w:sz w:val="21"/>
          <w:szCs w:val="21"/>
          <w:shd w:val="clear" w:color="auto" w:fill="FFFFFF"/>
        </w:rPr>
        <w:t>FullName, </w:t>
      </w:r>
      <w:r>
        <w:rPr>
          <w:rFonts w:ascii="Segoe UI" w:hAnsi="Segoe UI" w:cs="Segoe UI"/>
          <w:color w:val="111111"/>
          <w:sz w:val="21"/>
          <w:szCs w:val="21"/>
        </w:rPr>
        <w:br/>
      </w:r>
      <w:r>
        <w:rPr>
          <w:rFonts w:ascii="Segoe UI" w:hAnsi="Segoe UI" w:cs="Segoe UI"/>
          <w:color w:val="111111"/>
          <w:sz w:val="21"/>
          <w:szCs w:val="21"/>
          <w:shd w:val="clear" w:color="auto" w:fill="FFFFFF"/>
        </w:rPr>
        <w:t>SSN, </w:t>
      </w:r>
      <w:r>
        <w:rPr>
          <w:rFonts w:ascii="Segoe UI" w:hAnsi="Segoe UI" w:cs="Segoe UI"/>
          <w:color w:val="111111"/>
          <w:sz w:val="21"/>
          <w:szCs w:val="21"/>
        </w:rPr>
        <w:br/>
      </w:r>
      <w:r>
        <w:rPr>
          <w:rFonts w:ascii="Segoe UI" w:hAnsi="Segoe UI" w:cs="Segoe UI"/>
          <w:color w:val="111111"/>
          <w:sz w:val="21"/>
          <w:szCs w:val="21"/>
          <w:shd w:val="clear" w:color="auto" w:fill="FFFFFF"/>
        </w:rPr>
        <w:t>DeptID</w:t>
      </w:r>
      <w:r>
        <w:rPr>
          <w:rFonts w:ascii="Segoe UI" w:hAnsi="Segoe UI" w:cs="Segoe UI"/>
          <w:color w:val="111111"/>
          <w:sz w:val="21"/>
          <w:szCs w:val="21"/>
        </w:rPr>
        <w:br/>
      </w:r>
      <w:r>
        <w:rPr>
          <w:rFonts w:ascii="Segoe UI" w:hAnsi="Segoe UI" w:cs="Segoe UI"/>
          <w:color w:val="111111"/>
          <w:sz w:val="21"/>
          <w:szCs w:val="21"/>
          <w:shd w:val="clear" w:color="auto" w:fill="FFFFFF"/>
        </w:rPr>
        <w:t>)</w:t>
      </w:r>
      <w:r>
        <w:rPr>
          <w:rFonts w:ascii="Segoe UI" w:hAnsi="Segoe UI" w:cs="Segoe UI"/>
          <w:color w:val="111111"/>
          <w:sz w:val="21"/>
          <w:szCs w:val="21"/>
        </w:rPr>
        <w:br/>
      </w:r>
      <w:r>
        <w:rPr>
          <w:rFonts w:ascii="Segoe UI" w:hAnsi="Segoe UI" w:cs="Segoe UI"/>
          <w:color w:val="111111"/>
          <w:sz w:val="21"/>
          <w:szCs w:val="21"/>
        </w:rPr>
        <w:br/>
      </w:r>
      <w:r>
        <w:rPr>
          <w:rFonts w:ascii="Segoe UI" w:hAnsi="Segoe UI" w:cs="Segoe UI"/>
          <w:b/>
          <w:bCs/>
          <w:color w:val="111111"/>
          <w:sz w:val="21"/>
          <w:szCs w:val="21"/>
          <w:shd w:val="clear" w:color="auto" w:fill="FFFFFF"/>
        </w:rPr>
        <w:t>1. Candidate Key:</w:t>
      </w:r>
      <w:r>
        <w:rPr>
          <w:rFonts w:ascii="Segoe UI" w:hAnsi="Segoe UI" w:cs="Segoe UI"/>
          <w:color w:val="111111"/>
          <w:sz w:val="21"/>
          <w:szCs w:val="21"/>
          <w:shd w:val="clear" w:color="auto" w:fill="FFFFFF"/>
        </w:rPr>
        <w:t> are individual columns in a table that qualifies for uniqueness of all the rows. Here in Employee table EmployeeID &amp; SSN are Candidate keys.</w:t>
      </w:r>
      <w:r>
        <w:rPr>
          <w:rFonts w:ascii="Segoe UI" w:hAnsi="Segoe UI" w:cs="Segoe UI"/>
          <w:color w:val="111111"/>
          <w:sz w:val="21"/>
          <w:szCs w:val="21"/>
        </w:rPr>
        <w:br/>
      </w:r>
      <w:r>
        <w:rPr>
          <w:rFonts w:ascii="Segoe UI" w:hAnsi="Segoe UI" w:cs="Segoe UI"/>
          <w:color w:val="111111"/>
          <w:sz w:val="21"/>
          <w:szCs w:val="21"/>
        </w:rPr>
        <w:br/>
      </w:r>
      <w:r>
        <w:rPr>
          <w:rFonts w:ascii="Segoe UI" w:hAnsi="Segoe UI" w:cs="Segoe UI"/>
          <w:b/>
          <w:bCs/>
          <w:color w:val="111111"/>
          <w:sz w:val="21"/>
          <w:szCs w:val="21"/>
          <w:shd w:val="clear" w:color="auto" w:fill="FFFFFF"/>
        </w:rPr>
        <w:t>2. Primary Key:</w:t>
      </w:r>
      <w:r>
        <w:rPr>
          <w:rFonts w:ascii="Segoe UI" w:hAnsi="Segoe UI" w:cs="Segoe UI"/>
          <w:color w:val="111111"/>
          <w:sz w:val="21"/>
          <w:szCs w:val="21"/>
          <w:shd w:val="clear" w:color="auto" w:fill="FFFFFF"/>
        </w:rPr>
        <w:t> is the columns you choose to maintain uniqueness in a table. Here in Employee table you can choose either EmployeeID or SSN columns, EmployeeID is preferable choice, as SSN is a secure value.</w:t>
      </w:r>
      <w:r>
        <w:rPr>
          <w:rFonts w:ascii="Segoe UI" w:hAnsi="Segoe UI" w:cs="Segoe UI"/>
          <w:color w:val="111111"/>
          <w:sz w:val="21"/>
          <w:szCs w:val="21"/>
        </w:rPr>
        <w:br/>
      </w:r>
      <w:r>
        <w:rPr>
          <w:rFonts w:ascii="Segoe UI" w:hAnsi="Segoe UI" w:cs="Segoe UI"/>
          <w:color w:val="111111"/>
          <w:sz w:val="21"/>
          <w:szCs w:val="21"/>
        </w:rPr>
        <w:br/>
      </w:r>
      <w:r>
        <w:rPr>
          <w:rFonts w:ascii="Segoe UI" w:hAnsi="Segoe UI" w:cs="Segoe UI"/>
          <w:b/>
          <w:bCs/>
          <w:color w:val="111111"/>
          <w:sz w:val="21"/>
          <w:szCs w:val="21"/>
          <w:shd w:val="clear" w:color="auto" w:fill="FFFFFF"/>
        </w:rPr>
        <w:t>3. Alternate Key:</w:t>
      </w:r>
      <w:r>
        <w:rPr>
          <w:rFonts w:ascii="Segoe UI" w:hAnsi="Segoe UI" w:cs="Segoe UI"/>
          <w:color w:val="111111"/>
          <w:sz w:val="21"/>
          <w:szCs w:val="21"/>
          <w:shd w:val="clear" w:color="auto" w:fill="FFFFFF"/>
        </w:rPr>
        <w:t> Candidate column other the Primary column, like if EmployeeID is PK then SSN would be the Alternate key.</w:t>
      </w:r>
      <w:r>
        <w:rPr>
          <w:rFonts w:ascii="Segoe UI" w:hAnsi="Segoe UI" w:cs="Segoe UI"/>
          <w:color w:val="111111"/>
          <w:sz w:val="21"/>
          <w:szCs w:val="21"/>
        </w:rPr>
        <w:br/>
      </w:r>
      <w:r>
        <w:rPr>
          <w:rFonts w:ascii="Segoe UI" w:hAnsi="Segoe UI" w:cs="Segoe UI"/>
          <w:color w:val="111111"/>
          <w:sz w:val="21"/>
          <w:szCs w:val="21"/>
        </w:rPr>
        <w:br/>
      </w:r>
      <w:r>
        <w:rPr>
          <w:rFonts w:ascii="Segoe UI" w:hAnsi="Segoe UI" w:cs="Segoe UI"/>
          <w:b/>
          <w:bCs/>
          <w:color w:val="111111"/>
          <w:sz w:val="21"/>
          <w:szCs w:val="21"/>
          <w:shd w:val="clear" w:color="auto" w:fill="FFFFFF"/>
        </w:rPr>
        <w:t>4. Super Key:</w:t>
      </w:r>
      <w:r>
        <w:rPr>
          <w:rFonts w:ascii="Segoe UI" w:hAnsi="Segoe UI" w:cs="Segoe UI"/>
          <w:color w:val="111111"/>
          <w:sz w:val="21"/>
          <w:szCs w:val="21"/>
          <w:shd w:val="clear" w:color="auto" w:fill="FFFFFF"/>
        </w:rPr>
        <w:t> If you add any other column/attribute to a Primary Key then it become a super key, like EmployeeID + FullName is a Super Key.</w:t>
      </w:r>
      <w:r>
        <w:rPr>
          <w:rFonts w:ascii="Segoe UI" w:hAnsi="Segoe UI" w:cs="Segoe UI"/>
          <w:color w:val="111111"/>
          <w:sz w:val="21"/>
          <w:szCs w:val="21"/>
        </w:rPr>
        <w:br/>
      </w:r>
      <w:r>
        <w:rPr>
          <w:rFonts w:ascii="Segoe UI" w:hAnsi="Segoe UI" w:cs="Segoe UI"/>
          <w:color w:val="111111"/>
          <w:sz w:val="21"/>
          <w:szCs w:val="21"/>
        </w:rPr>
        <w:br/>
      </w:r>
      <w:r>
        <w:rPr>
          <w:rFonts w:ascii="Segoe UI" w:hAnsi="Segoe UI" w:cs="Segoe UI"/>
          <w:b/>
          <w:bCs/>
          <w:color w:val="111111"/>
          <w:sz w:val="21"/>
          <w:szCs w:val="21"/>
          <w:shd w:val="clear" w:color="auto" w:fill="FFFFFF"/>
        </w:rPr>
        <w:t>5. Composite Key:</w:t>
      </w:r>
      <w:r>
        <w:rPr>
          <w:rFonts w:ascii="Segoe UI" w:hAnsi="Segoe UI" w:cs="Segoe UI"/>
          <w:color w:val="111111"/>
          <w:sz w:val="21"/>
          <w:szCs w:val="21"/>
          <w:shd w:val="clear" w:color="auto" w:fill="FFFFFF"/>
        </w:rPr>
        <w:t> If a table do have a single columns that qualifies for a Candidate key, then you have to select 2 or more columns to make a row unique. Like if there is no EmployeeID or SSN columns, then you can make FullName + DateOfBirth as Composite primary Key. But still there can be a narrow chance of duplicate row.</w:t>
      </w:r>
    </w:p>
    <w:p w14:paraId="5D066289" w14:textId="77777777" w:rsidR="00C22CA7" w:rsidRDefault="00C22CA7">
      <w:pPr>
        <w:rPr>
          <w:rFonts w:ascii="Segoe UI" w:hAnsi="Segoe UI" w:cs="Segoe UI"/>
          <w:color w:val="111111"/>
          <w:sz w:val="21"/>
          <w:szCs w:val="21"/>
          <w:shd w:val="clear" w:color="auto" w:fill="FFFFFF"/>
        </w:rPr>
      </w:pPr>
    </w:p>
    <w:p w14:paraId="58FF1216" w14:textId="77777777" w:rsidR="00B1697A" w:rsidRDefault="00C22CA7">
      <w:pPr>
        <w:rPr>
          <w:rFonts w:ascii="Segoe UI" w:hAnsi="Segoe UI" w:cs="Segoe UI"/>
          <w:color w:val="111111"/>
          <w:sz w:val="21"/>
          <w:szCs w:val="21"/>
          <w:shd w:val="clear" w:color="auto" w:fill="FFFFFF"/>
        </w:rPr>
      </w:pPr>
      <w:r>
        <w:rPr>
          <w:rFonts w:ascii="Segoe UI" w:hAnsi="Segoe UI" w:cs="Segoe UI"/>
          <w:color w:val="111111"/>
          <w:sz w:val="21"/>
          <w:szCs w:val="21"/>
          <w:shd w:val="clear" w:color="auto" w:fill="FFFFFF"/>
        </w:rPr>
        <w:t>A superkey is basically all sets of columns for which no two rows share the same values for those sets. </w:t>
      </w:r>
    </w:p>
    <w:p w14:paraId="4C65BA8C" w14:textId="77777777" w:rsidR="00B1697A" w:rsidRDefault="00B1697A">
      <w:pPr>
        <w:rPr>
          <w:rFonts w:ascii="Segoe UI" w:hAnsi="Segoe UI" w:cs="Segoe UI"/>
          <w:color w:val="111111"/>
          <w:sz w:val="21"/>
          <w:szCs w:val="21"/>
          <w:shd w:val="clear" w:color="auto" w:fill="FFFFFF"/>
        </w:rPr>
      </w:pPr>
    </w:p>
    <w:p w14:paraId="75B25D8E"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5" w:history="1">
        <w:r w:rsidRPr="00B1697A">
          <w:rPr>
            <w:rFonts w:ascii="Trebuchet MS" w:eastAsia="Times New Roman" w:hAnsi="Trebuchet MS" w:cs="Times New Roman"/>
            <w:b/>
            <w:bCs/>
            <w:color w:val="000000"/>
            <w:sz w:val="24"/>
            <w:szCs w:val="24"/>
            <w:u w:val="single"/>
          </w:rPr>
          <w:t>Home</w:t>
        </w:r>
      </w:hyperlink>
    </w:p>
    <w:p w14:paraId="56BC027A"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05B7DFC3"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6" w:history="1">
        <w:r w:rsidRPr="00B1697A">
          <w:rPr>
            <w:rFonts w:ascii="Trebuchet MS" w:eastAsia="Times New Roman" w:hAnsi="Trebuchet MS" w:cs="Times New Roman"/>
            <w:b/>
            <w:bCs/>
            <w:color w:val="000000"/>
            <w:sz w:val="24"/>
            <w:szCs w:val="24"/>
            <w:u w:val="single"/>
          </w:rPr>
          <w:t>Core Java</w:t>
        </w:r>
      </w:hyperlink>
    </w:p>
    <w:p w14:paraId="7A0FDC5B"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4D8588D1"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7" w:history="1">
        <w:r w:rsidRPr="00B1697A">
          <w:rPr>
            <w:rFonts w:ascii="Trebuchet MS" w:eastAsia="Times New Roman" w:hAnsi="Trebuchet MS" w:cs="Times New Roman"/>
            <w:b/>
            <w:bCs/>
            <w:color w:val="000000"/>
            <w:sz w:val="24"/>
            <w:szCs w:val="24"/>
            <w:u w:val="single"/>
          </w:rPr>
          <w:t>OOPs</w:t>
        </w:r>
      </w:hyperlink>
    </w:p>
    <w:p w14:paraId="16DE9A36"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74CECCC0"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8" w:history="1">
        <w:r w:rsidRPr="00B1697A">
          <w:rPr>
            <w:rFonts w:ascii="Trebuchet MS" w:eastAsia="Times New Roman" w:hAnsi="Trebuchet MS" w:cs="Times New Roman"/>
            <w:b/>
            <w:bCs/>
            <w:color w:val="000000"/>
            <w:sz w:val="24"/>
            <w:szCs w:val="24"/>
            <w:u w:val="single"/>
          </w:rPr>
          <w:t>Java Collections</w:t>
        </w:r>
      </w:hyperlink>
    </w:p>
    <w:p w14:paraId="3C91D85D"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42262FF1"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9" w:history="1">
        <w:r w:rsidRPr="00B1697A">
          <w:rPr>
            <w:rFonts w:ascii="Trebuchet MS" w:eastAsia="Times New Roman" w:hAnsi="Trebuchet MS" w:cs="Times New Roman"/>
            <w:b/>
            <w:bCs/>
            <w:color w:val="000000"/>
            <w:sz w:val="24"/>
            <w:szCs w:val="24"/>
            <w:u w:val="single"/>
          </w:rPr>
          <w:t>Java I/O</w:t>
        </w:r>
      </w:hyperlink>
    </w:p>
    <w:p w14:paraId="4E0A0751"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71C7954D"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0" w:history="1">
        <w:r w:rsidRPr="00B1697A">
          <w:rPr>
            <w:rFonts w:ascii="Trebuchet MS" w:eastAsia="Times New Roman" w:hAnsi="Trebuchet MS" w:cs="Times New Roman"/>
            <w:b/>
            <w:bCs/>
            <w:color w:val="000000"/>
            <w:sz w:val="24"/>
            <w:szCs w:val="24"/>
            <w:u w:val="single"/>
          </w:rPr>
          <w:t>JSON</w:t>
        </w:r>
      </w:hyperlink>
    </w:p>
    <w:p w14:paraId="10B793E0"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6DB0B73D"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1" w:history="1">
        <w:r w:rsidRPr="00B1697A">
          <w:rPr>
            <w:rFonts w:ascii="Trebuchet MS" w:eastAsia="Times New Roman" w:hAnsi="Trebuchet MS" w:cs="Times New Roman"/>
            <w:b/>
            <w:bCs/>
            <w:color w:val="000000"/>
            <w:sz w:val="24"/>
            <w:szCs w:val="24"/>
            <w:u w:val="single"/>
          </w:rPr>
          <w:t>JSP</w:t>
        </w:r>
      </w:hyperlink>
    </w:p>
    <w:p w14:paraId="2F728836"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57E04C91"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2" w:history="1">
        <w:r w:rsidRPr="00B1697A">
          <w:rPr>
            <w:rFonts w:ascii="Trebuchet MS" w:eastAsia="Times New Roman" w:hAnsi="Trebuchet MS" w:cs="Times New Roman"/>
            <w:b/>
            <w:bCs/>
            <w:color w:val="000000"/>
            <w:sz w:val="24"/>
            <w:szCs w:val="24"/>
            <w:u w:val="single"/>
          </w:rPr>
          <w:t>JSTL</w:t>
        </w:r>
      </w:hyperlink>
    </w:p>
    <w:p w14:paraId="52E6456B"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6702058A"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3" w:history="1">
        <w:r w:rsidRPr="00B1697A">
          <w:rPr>
            <w:rFonts w:ascii="Trebuchet MS" w:eastAsia="Times New Roman" w:hAnsi="Trebuchet MS" w:cs="Times New Roman"/>
            <w:b/>
            <w:bCs/>
            <w:color w:val="000000"/>
            <w:sz w:val="24"/>
            <w:szCs w:val="24"/>
            <w:u w:val="single"/>
          </w:rPr>
          <w:t>C Tutorial</w:t>
        </w:r>
      </w:hyperlink>
    </w:p>
    <w:p w14:paraId="539B8002"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0F8AB6C1"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4" w:history="1">
        <w:r w:rsidRPr="00B1697A">
          <w:rPr>
            <w:rFonts w:ascii="Trebuchet MS" w:eastAsia="Times New Roman" w:hAnsi="Trebuchet MS" w:cs="Times New Roman"/>
            <w:b/>
            <w:bCs/>
            <w:color w:val="000000"/>
            <w:sz w:val="24"/>
            <w:szCs w:val="24"/>
            <w:u w:val="single"/>
          </w:rPr>
          <w:t>DBMS</w:t>
        </w:r>
      </w:hyperlink>
    </w:p>
    <w:p w14:paraId="5791BE6A" w14:textId="77777777" w:rsidR="00B1697A" w:rsidRPr="00B1697A" w:rsidRDefault="00B1697A" w:rsidP="00B1697A">
      <w:pPr>
        <w:shd w:val="clear" w:color="auto" w:fill="FFFFFF"/>
        <w:spacing w:after="0" w:line="240" w:lineRule="auto"/>
        <w:jc w:val="center"/>
        <w:rPr>
          <w:rFonts w:ascii="Trebuchet MS" w:eastAsia="Times New Roman" w:hAnsi="Trebuchet MS" w:cs="Times New Roman"/>
          <w:b/>
          <w:bCs/>
          <w:color w:val="000000"/>
          <w:sz w:val="18"/>
          <w:szCs w:val="18"/>
        </w:rPr>
      </w:pPr>
      <w:r w:rsidRPr="00B1697A">
        <w:rPr>
          <w:rFonts w:ascii="Trebuchet MS" w:eastAsia="Times New Roman" w:hAnsi="Trebuchet MS" w:cs="Times New Roman"/>
          <w:b/>
          <w:bCs/>
          <w:color w:val="000000"/>
          <w:sz w:val="18"/>
          <w:szCs w:val="18"/>
        </w:rPr>
        <w:t> </w:t>
      </w:r>
    </w:p>
    <w:p w14:paraId="0D42BA1C" w14:textId="77777777" w:rsidR="00B1697A" w:rsidRPr="00B1697A" w:rsidRDefault="00B1697A" w:rsidP="00B1697A">
      <w:pPr>
        <w:numPr>
          <w:ilvl w:val="0"/>
          <w:numId w:val="1"/>
        </w:numPr>
        <w:shd w:val="clear" w:color="auto" w:fill="FFFFFF"/>
        <w:spacing w:before="100" w:beforeAutospacing="1" w:after="100" w:afterAutospacing="1" w:line="240" w:lineRule="auto"/>
        <w:ind w:left="0" w:right="-60"/>
        <w:rPr>
          <w:rFonts w:ascii="Trebuchet MS" w:eastAsia="Times New Roman" w:hAnsi="Trebuchet MS" w:cs="Times New Roman"/>
          <w:b/>
          <w:bCs/>
          <w:color w:val="000000"/>
          <w:sz w:val="21"/>
          <w:szCs w:val="21"/>
        </w:rPr>
      </w:pPr>
      <w:hyperlink r:id="rId15" w:history="1">
        <w:r w:rsidRPr="00B1697A">
          <w:rPr>
            <w:rFonts w:ascii="Trebuchet MS" w:eastAsia="Times New Roman" w:hAnsi="Trebuchet MS" w:cs="Times New Roman"/>
            <w:b/>
            <w:bCs/>
            <w:color w:val="000000"/>
            <w:sz w:val="24"/>
            <w:szCs w:val="24"/>
            <w:u w:val="single"/>
          </w:rPr>
          <w:t>Perl</w:t>
        </w:r>
      </w:hyperlink>
    </w:p>
    <w:p w14:paraId="53EA703B" w14:textId="77777777" w:rsidR="00B1697A" w:rsidRPr="00B1697A" w:rsidRDefault="00B1697A" w:rsidP="00B1697A">
      <w:pPr>
        <w:shd w:val="clear" w:color="auto" w:fill="FFFFFF"/>
        <w:spacing w:after="240" w:line="240" w:lineRule="auto"/>
        <w:outlineLvl w:val="0"/>
        <w:rPr>
          <w:rFonts w:ascii="Trebuchet MS" w:eastAsia="Times New Roman" w:hAnsi="Trebuchet MS" w:cs="Times New Roman"/>
          <w:b/>
          <w:bCs/>
          <w:color w:val="000000"/>
          <w:kern w:val="36"/>
          <w:sz w:val="54"/>
          <w:szCs w:val="54"/>
        </w:rPr>
      </w:pPr>
      <w:r w:rsidRPr="00B1697A">
        <w:rPr>
          <w:rFonts w:ascii="Trebuchet MS" w:eastAsia="Times New Roman" w:hAnsi="Trebuchet MS" w:cs="Times New Roman"/>
          <w:b/>
          <w:bCs/>
          <w:color w:val="000000"/>
          <w:kern w:val="36"/>
          <w:sz w:val="54"/>
          <w:szCs w:val="54"/>
        </w:rPr>
        <w:t>Normalization in DBMS: 1NF, 2NF, 3NF and BCNF in Database</w:t>
      </w:r>
    </w:p>
    <w:p w14:paraId="63E059C7" w14:textId="77777777" w:rsidR="00B1697A" w:rsidRPr="00B1697A" w:rsidRDefault="00B1697A" w:rsidP="00B1697A">
      <w:pPr>
        <w:shd w:val="clear" w:color="auto" w:fill="FFFFFF"/>
        <w:spacing w:after="360" w:line="240" w:lineRule="auto"/>
        <w:rPr>
          <w:rFonts w:ascii="Trebuchet MS" w:eastAsia="Times New Roman" w:hAnsi="Trebuchet MS" w:cs="Times New Roman"/>
          <w:caps/>
          <w:color w:val="999999"/>
          <w:sz w:val="18"/>
          <w:szCs w:val="18"/>
        </w:rPr>
      </w:pPr>
      <w:r w:rsidRPr="00B1697A">
        <w:rPr>
          <w:rFonts w:ascii="Trebuchet MS" w:eastAsia="Times New Roman" w:hAnsi="Trebuchet MS" w:cs="Times New Roman"/>
          <w:caps/>
          <w:color w:val="999999"/>
          <w:sz w:val="18"/>
          <w:szCs w:val="18"/>
        </w:rPr>
        <w:t>BY </w:t>
      </w:r>
      <w:r w:rsidRPr="00B1697A">
        <w:rPr>
          <w:rFonts w:ascii="Trebuchet MS" w:eastAsia="Times New Roman" w:hAnsi="Trebuchet MS" w:cs="Times New Roman"/>
          <w:caps/>
          <w:color w:val="999999"/>
          <w:sz w:val="18"/>
        </w:rPr>
        <w:t>CHAITANYA SINGH</w:t>
      </w:r>
      <w:r w:rsidRPr="00B1697A">
        <w:rPr>
          <w:rFonts w:ascii="Trebuchet MS" w:eastAsia="Times New Roman" w:hAnsi="Trebuchet MS" w:cs="Times New Roman"/>
          <w:caps/>
          <w:color w:val="999999"/>
          <w:sz w:val="18"/>
          <w:szCs w:val="18"/>
        </w:rPr>
        <w:t> | </w:t>
      </w:r>
      <w:r w:rsidRPr="00B1697A">
        <w:rPr>
          <w:rFonts w:ascii="Trebuchet MS" w:eastAsia="Times New Roman" w:hAnsi="Trebuchet MS" w:cs="Times New Roman"/>
          <w:caps/>
          <w:color w:val="999999"/>
          <w:sz w:val="18"/>
        </w:rPr>
        <w:t>FILED UNDER: </w:t>
      </w:r>
      <w:hyperlink r:id="rId16" w:history="1">
        <w:r w:rsidRPr="00B1697A">
          <w:rPr>
            <w:rFonts w:ascii="Trebuchet MS" w:eastAsia="Times New Roman" w:hAnsi="Trebuchet MS" w:cs="Times New Roman"/>
            <w:b/>
            <w:bCs/>
            <w:caps/>
            <w:color w:val="7DC246"/>
            <w:sz w:val="18"/>
            <w:u w:val="single"/>
          </w:rPr>
          <w:t>DBMS</w:t>
        </w:r>
      </w:hyperlink>
    </w:p>
    <w:p w14:paraId="30E11909"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Normalization</w:t>
      </w:r>
      <w:r w:rsidRPr="00B1697A">
        <w:rPr>
          <w:rFonts w:ascii="Trebuchet MS" w:eastAsia="Times New Roman" w:hAnsi="Trebuchet MS" w:cs="Times New Roman"/>
          <w:color w:val="222426"/>
          <w:sz w:val="24"/>
          <w:szCs w:val="24"/>
        </w:rPr>
        <w:t> is a process of organizing the data in database to avoid data redundancy, insertion anomaly, update anomaly &amp; deletion anomaly. Let’s discuss about anomalies first then we will discuss normal forms with examples.</w:t>
      </w:r>
    </w:p>
    <w:p w14:paraId="468A3DC5"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Anomalies in DBMS</w:t>
      </w:r>
    </w:p>
    <w:p w14:paraId="40707DB1"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There are three types of anomalies that occur when the database is not normalized. These are – Insertion, update and deletion anomaly. Let’s take an example to understand this.</w:t>
      </w:r>
    </w:p>
    <w:p w14:paraId="3692C1F3"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lastRenderedPageBreak/>
        <w:t>Example</w:t>
      </w:r>
      <w:r w:rsidRPr="00B1697A">
        <w:rPr>
          <w:rFonts w:ascii="Trebuchet MS" w:eastAsia="Times New Roman" w:hAnsi="Trebuchet MS" w:cs="Times New Roman"/>
          <w:color w:val="222426"/>
          <w:sz w:val="24"/>
          <w:szCs w:val="24"/>
        </w:rPr>
        <w:t>: Suppose a manufacturing company stores the employee details in a table named employee that has four attributes: emp_id for storing employee’s id, emp_name for storing employee’s name, emp_address for storing employee’s address and emp_dept for storing the department details in which the employee works. At some point of time the table looks like this:</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82"/>
        <w:gridCol w:w="2300"/>
        <w:gridCol w:w="2731"/>
        <w:gridCol w:w="2072"/>
      </w:tblGrid>
      <w:tr w:rsidR="00B1697A" w:rsidRPr="00B1697A" w14:paraId="6315845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727482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90858A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emp_name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03D35D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emp_address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7473DA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emp_dept</w:t>
            </w:r>
          </w:p>
        </w:tc>
      </w:tr>
      <w:tr w:rsidR="00B1697A" w:rsidRPr="00B1697A" w14:paraId="09E3960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B81DDE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02BF0B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Rick</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0BF777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Delhi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C573D9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D001</w:t>
            </w:r>
          </w:p>
        </w:tc>
      </w:tr>
      <w:tr w:rsidR="00B1697A" w:rsidRPr="00B1697A" w14:paraId="737FDA1C"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AFED31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CF5300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Rick</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540ADE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Delhi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D5C283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D002</w:t>
            </w:r>
          </w:p>
        </w:tc>
      </w:tr>
      <w:tr w:rsidR="00B1697A" w:rsidRPr="00B1697A" w14:paraId="7D6477A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ADF685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123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7B2E1B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Maggie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489287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Agra</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CE1CC3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D890</w:t>
            </w:r>
          </w:p>
        </w:tc>
      </w:tr>
      <w:tr w:rsidR="00B1697A" w:rsidRPr="00B1697A" w14:paraId="08B8FCF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24E3BE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166</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E5D9DE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Glenn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87EB61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01BE1F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D900</w:t>
            </w:r>
          </w:p>
        </w:tc>
      </w:tr>
      <w:tr w:rsidR="00B1697A" w:rsidRPr="00B1697A" w14:paraId="777F6E5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BCCDAE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166</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CF6CDF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Glenn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347AAA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F6BD96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D004</w:t>
            </w:r>
          </w:p>
        </w:tc>
      </w:tr>
    </w:tbl>
    <w:p w14:paraId="6EB84B4E"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The above table is not normalized. We will see the problems that we face when a table is not normalized.</w:t>
      </w:r>
    </w:p>
    <w:p w14:paraId="2F2DD191"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Update anomaly</w:t>
      </w:r>
      <w:r w:rsidRPr="00B1697A">
        <w:rPr>
          <w:rFonts w:ascii="Trebuchet MS" w:eastAsia="Times New Roman" w:hAnsi="Trebuchet MS" w:cs="Times New Roman"/>
          <w:color w:val="222426"/>
          <w:sz w:val="24"/>
          <w:szCs w:val="24"/>
        </w:rPr>
        <w:t>: In the above table we have two rows for employee Rick as he belongs to two departments of the company. If we want to update the address of Rick then we have to update the same in two rows or the data will become inconsistent. If somehow, the correct address gets updated in one department but not in other then as per the database, Rick would be having two different addresses, which is not correct and would lead to inconsistent data.</w:t>
      </w:r>
    </w:p>
    <w:p w14:paraId="0BCD869D"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lastRenderedPageBreak/>
        <w:t>Insert anomaly</w:t>
      </w:r>
      <w:r w:rsidRPr="00B1697A">
        <w:rPr>
          <w:rFonts w:ascii="Trebuchet MS" w:eastAsia="Times New Roman" w:hAnsi="Trebuchet MS" w:cs="Times New Roman"/>
          <w:color w:val="222426"/>
          <w:sz w:val="24"/>
          <w:szCs w:val="24"/>
        </w:rPr>
        <w:t>: Suppose a new employee joins the company, who is under training and currently not assigned to any department then we would not be able to insert the data into the table if emp_dept field doesn’t allow nulls.</w:t>
      </w:r>
    </w:p>
    <w:p w14:paraId="66B1EDD4"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Delete anomaly</w:t>
      </w:r>
      <w:r w:rsidRPr="00B1697A">
        <w:rPr>
          <w:rFonts w:ascii="Trebuchet MS" w:eastAsia="Times New Roman" w:hAnsi="Trebuchet MS" w:cs="Times New Roman"/>
          <w:color w:val="222426"/>
          <w:sz w:val="24"/>
          <w:szCs w:val="24"/>
        </w:rPr>
        <w:t>: Suppose, if at a point of time the company closes the department D890 then deleting the rows that are having emp_dept as D890 would also delete the information of employee Maggie since she is assigned only to this department.</w:t>
      </w:r>
    </w:p>
    <w:p w14:paraId="52FDD214"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To overcome these anomalies we need to normalize the data. In the next section we will discuss about normalization.</w:t>
      </w:r>
    </w:p>
    <w:p w14:paraId="6E7130F7"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Normalization</w:t>
      </w:r>
    </w:p>
    <w:p w14:paraId="07705C8F"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Here are the most commonly used normal forms:</w:t>
      </w:r>
    </w:p>
    <w:p w14:paraId="7C9B91EB" w14:textId="77777777" w:rsidR="00B1697A" w:rsidRPr="00B1697A" w:rsidRDefault="00B1697A" w:rsidP="00B1697A">
      <w:pPr>
        <w:numPr>
          <w:ilvl w:val="0"/>
          <w:numId w:val="2"/>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First normal form(1NF)</w:t>
      </w:r>
    </w:p>
    <w:p w14:paraId="7739D882" w14:textId="77777777" w:rsidR="00B1697A" w:rsidRPr="00B1697A" w:rsidRDefault="00B1697A" w:rsidP="00B1697A">
      <w:pPr>
        <w:numPr>
          <w:ilvl w:val="0"/>
          <w:numId w:val="2"/>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Second normal form(2NF)</w:t>
      </w:r>
    </w:p>
    <w:p w14:paraId="0133E20D" w14:textId="77777777" w:rsidR="00B1697A" w:rsidRPr="00B1697A" w:rsidRDefault="00B1697A" w:rsidP="00B1697A">
      <w:pPr>
        <w:numPr>
          <w:ilvl w:val="0"/>
          <w:numId w:val="2"/>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Third normal form(3NF)</w:t>
      </w:r>
    </w:p>
    <w:p w14:paraId="3E73B2B6" w14:textId="77777777" w:rsidR="00B1697A" w:rsidRPr="00B1697A" w:rsidRDefault="00B1697A" w:rsidP="00B1697A">
      <w:pPr>
        <w:numPr>
          <w:ilvl w:val="0"/>
          <w:numId w:val="2"/>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Boyce &amp; Codd normal form (BCNF)</w:t>
      </w:r>
    </w:p>
    <w:p w14:paraId="779BCD7A"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First normal form (1NF)</w:t>
      </w:r>
    </w:p>
    <w:p w14:paraId="2F26B310"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As per the rule of first normal form, an attribute (column) of a table cannot hold multiple values. It should hold only atomic values.</w:t>
      </w:r>
    </w:p>
    <w:p w14:paraId="7AB03C75"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Example</w:t>
      </w:r>
      <w:r w:rsidRPr="00B1697A">
        <w:rPr>
          <w:rFonts w:ascii="Trebuchet MS" w:eastAsia="Times New Roman" w:hAnsi="Trebuchet MS" w:cs="Times New Roman"/>
          <w:color w:val="222426"/>
          <w:sz w:val="24"/>
          <w:szCs w:val="24"/>
        </w:rPr>
        <w:t>: Suppose a company wants to store the names and contact details of its employees. It creates a table that looks like this:</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0"/>
        <w:gridCol w:w="2164"/>
        <w:gridCol w:w="2569"/>
        <w:gridCol w:w="2462"/>
      </w:tblGrid>
      <w:tr w:rsidR="00B1697A" w:rsidRPr="00B1697A" w14:paraId="633716BD"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60C57E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296100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emp_name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1F1390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emp_address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E2597A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emp_mobile</w:t>
            </w:r>
          </w:p>
        </w:tc>
      </w:tr>
      <w:tr w:rsidR="00B1697A" w:rsidRPr="00B1697A" w14:paraId="339B4D18"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370384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32C2A6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Herschel</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062874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New Delhi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EEBB56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8912312390</w:t>
            </w:r>
          </w:p>
        </w:tc>
      </w:tr>
      <w:tr w:rsidR="00B1697A" w:rsidRPr="00B1697A" w14:paraId="2D93BF2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7E9645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FBC2B0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Jon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0CBDDA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Kanpur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802FA0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8812121212</w:t>
            </w:r>
          </w:p>
          <w:p w14:paraId="053DC3F8" w14:textId="77777777" w:rsidR="00B1697A" w:rsidRPr="00B1697A" w:rsidRDefault="00B1697A" w:rsidP="00B1697A">
            <w:pPr>
              <w:spacing w:after="39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9900012222</w:t>
            </w:r>
          </w:p>
        </w:tc>
      </w:tr>
      <w:tr w:rsidR="00B1697A" w:rsidRPr="00B1697A" w14:paraId="354711D9"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818647B"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103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AD37016"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Ron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C7FFF0B"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56816FE"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7778881212</w:t>
            </w:r>
          </w:p>
        </w:tc>
      </w:tr>
      <w:tr w:rsidR="00B1697A" w:rsidRPr="00B1697A" w14:paraId="39FF558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2848A2D"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B599BE"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Lester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ED7ED1D"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Bangalore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CB028E8" w14:textId="77777777" w:rsidR="00B1697A" w:rsidRPr="00B1697A" w:rsidRDefault="00B1697A" w:rsidP="00B1697A">
            <w:pPr>
              <w:spacing w:after="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9990000123</w:t>
            </w:r>
          </w:p>
          <w:p w14:paraId="6D1E2F09" w14:textId="77777777" w:rsidR="00B1697A" w:rsidRPr="00B1697A" w:rsidRDefault="00B1697A" w:rsidP="00B1697A">
            <w:pPr>
              <w:spacing w:after="39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8123450987</w:t>
            </w:r>
          </w:p>
        </w:tc>
      </w:tr>
    </w:tbl>
    <w:p w14:paraId="13819748"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Two employees (Jon &amp; Lester) are having two mobile numbers so the company stored them in the same field as you can see in the table above.</w:t>
      </w:r>
    </w:p>
    <w:p w14:paraId="6D955A34"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This table is </w:t>
      </w:r>
      <w:r w:rsidRPr="00B1697A">
        <w:rPr>
          <w:rFonts w:ascii="Trebuchet MS" w:eastAsia="Times New Roman" w:hAnsi="Trebuchet MS" w:cs="Times New Roman"/>
          <w:b/>
          <w:bCs/>
          <w:color w:val="222426"/>
          <w:sz w:val="24"/>
          <w:szCs w:val="24"/>
        </w:rPr>
        <w:t>not in 1NF </w:t>
      </w:r>
      <w:r w:rsidRPr="00B1697A">
        <w:rPr>
          <w:rFonts w:ascii="Trebuchet MS" w:eastAsia="Times New Roman" w:hAnsi="Trebuchet MS" w:cs="Times New Roman"/>
          <w:color w:val="222426"/>
          <w:sz w:val="24"/>
          <w:szCs w:val="24"/>
        </w:rPr>
        <w:t>as the rule says “each attribute of a table must have atomic (single) values”, the emp_mobile values for employees Jon &amp; Lester violates that rule.</w:t>
      </w:r>
    </w:p>
    <w:p w14:paraId="15B26DCF"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To make the table complies with 1NF we should have the data like this:</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0"/>
        <w:gridCol w:w="2164"/>
        <w:gridCol w:w="2569"/>
        <w:gridCol w:w="2462"/>
      </w:tblGrid>
      <w:tr w:rsidR="00B1697A" w:rsidRPr="00B1697A" w14:paraId="5777BE75"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92B6DD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221FAE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emp_name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CA2EDB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emp_address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18787F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emp_mobile</w:t>
            </w:r>
          </w:p>
        </w:tc>
      </w:tr>
      <w:tr w:rsidR="00B1697A" w:rsidRPr="00B1697A" w14:paraId="1AE69AC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7D2836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2077AF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Herschel</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404C48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New Delhi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5F31E8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8912312390</w:t>
            </w:r>
          </w:p>
        </w:tc>
      </w:tr>
      <w:tr w:rsidR="00B1697A" w:rsidRPr="00B1697A" w14:paraId="748ADF4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BCB87B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21B09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Jon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80BDD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Kanpur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B00B0C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8812121212</w:t>
            </w:r>
          </w:p>
        </w:tc>
      </w:tr>
      <w:tr w:rsidR="00B1697A" w:rsidRPr="00B1697A" w14:paraId="39F6450F"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EA4222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9BEDBC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Jon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A014DA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Kanpur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F0E12D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9900012222</w:t>
            </w:r>
          </w:p>
        </w:tc>
      </w:tr>
      <w:tr w:rsidR="00B1697A" w:rsidRPr="00B1697A" w14:paraId="2255CBC1"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7C420B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A273B1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Ron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1370F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AE1C52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7778881212</w:t>
            </w:r>
          </w:p>
        </w:tc>
      </w:tr>
      <w:tr w:rsidR="00B1697A" w:rsidRPr="00B1697A" w14:paraId="71DF6E1C"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076696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104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9B585E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Lester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3DEDCA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Bangalore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7C529B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9990000123</w:t>
            </w:r>
          </w:p>
        </w:tc>
      </w:tr>
      <w:tr w:rsidR="00B1697A" w:rsidRPr="00B1697A" w14:paraId="130CD146"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3900D5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85C0B6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Lester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E2D8D7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Bangalore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498C00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8123450987</w:t>
            </w:r>
          </w:p>
        </w:tc>
      </w:tr>
    </w:tbl>
    <w:p w14:paraId="6DC52B64"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Second normal form (2NF)</w:t>
      </w:r>
    </w:p>
    <w:p w14:paraId="401E87AD"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 table is said to be in 2NF if both the following conditions hold:</w:t>
      </w:r>
    </w:p>
    <w:p w14:paraId="6E47C47F" w14:textId="77777777" w:rsidR="00B1697A" w:rsidRPr="00B1697A" w:rsidRDefault="00B1697A" w:rsidP="00B1697A">
      <w:pPr>
        <w:numPr>
          <w:ilvl w:val="0"/>
          <w:numId w:val="3"/>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Table is in 1NF (First normal form)</w:t>
      </w:r>
    </w:p>
    <w:p w14:paraId="524A355F" w14:textId="77777777" w:rsidR="00B1697A" w:rsidRPr="00B1697A" w:rsidRDefault="00B1697A" w:rsidP="00B1697A">
      <w:pPr>
        <w:numPr>
          <w:ilvl w:val="0"/>
          <w:numId w:val="3"/>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No non-prime attribute is dependent on the proper subset of any candidate key of table.</w:t>
      </w:r>
    </w:p>
    <w:p w14:paraId="03EE5375"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An attribute that is not part of any candidate key is known as non-prime attribute.</w:t>
      </w:r>
    </w:p>
    <w:p w14:paraId="69047017"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Example</w:t>
      </w:r>
      <w:r w:rsidRPr="00B1697A">
        <w:rPr>
          <w:rFonts w:ascii="Trebuchet MS" w:eastAsia="Times New Roman" w:hAnsi="Trebuchet MS" w:cs="Times New Roman"/>
          <w:color w:val="222426"/>
          <w:sz w:val="24"/>
          <w:szCs w:val="24"/>
        </w:rPr>
        <w:t>: Suppose a school wants to store the data of teachers and the subjects they teach. They create a table that looks like this: Since a teacher can teach more than one subjects, the table can have multiple rows for a same teacher.</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2"/>
        <w:gridCol w:w="2763"/>
        <w:gridCol w:w="3160"/>
      </w:tblGrid>
      <w:tr w:rsidR="00B1697A" w:rsidRPr="00B1697A" w14:paraId="0D8F543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4D123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teacher_id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C0F5D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subject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A315F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teacher_age</w:t>
            </w:r>
          </w:p>
        </w:tc>
      </w:tr>
      <w:tr w:rsidR="00B1697A" w:rsidRPr="00B1697A" w14:paraId="2314E2E7"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9DA80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142FDC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Maths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20EF68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38</w:t>
            </w:r>
          </w:p>
        </w:tc>
      </w:tr>
      <w:tr w:rsidR="00B1697A" w:rsidRPr="00B1697A" w14:paraId="30C8BFD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351786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785FCD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Physics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A42692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38</w:t>
            </w:r>
          </w:p>
        </w:tc>
      </w:tr>
      <w:tr w:rsidR="00B1697A" w:rsidRPr="00B1697A" w14:paraId="53E9B04F"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075015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3C2073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Biology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59C2FF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38</w:t>
            </w:r>
          </w:p>
        </w:tc>
      </w:tr>
      <w:tr w:rsidR="00B1697A" w:rsidRPr="00B1697A" w14:paraId="27544D28"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71DB7C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333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A1FB7B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Physics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DD7B55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40</w:t>
            </w:r>
          </w:p>
        </w:tc>
      </w:tr>
      <w:tr w:rsidR="00B1697A" w:rsidRPr="00B1697A" w14:paraId="17E454E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820B1C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333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94FF1C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Chemistry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AFA859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40</w:t>
            </w:r>
          </w:p>
        </w:tc>
      </w:tr>
    </w:tbl>
    <w:p w14:paraId="2D99708B"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Candidate Keys</w:t>
      </w:r>
      <w:r w:rsidRPr="00B1697A">
        <w:rPr>
          <w:rFonts w:ascii="Trebuchet MS" w:eastAsia="Times New Roman" w:hAnsi="Trebuchet MS" w:cs="Times New Roman"/>
          <w:color w:val="222426"/>
          <w:sz w:val="24"/>
          <w:szCs w:val="24"/>
        </w:rPr>
        <w:t>: {teacher_id, subject}</w:t>
      </w:r>
      <w:r w:rsidRPr="00B1697A">
        <w:rPr>
          <w:rFonts w:ascii="Trebuchet MS" w:eastAsia="Times New Roman" w:hAnsi="Trebuchet MS" w:cs="Times New Roman"/>
          <w:color w:val="222426"/>
          <w:sz w:val="24"/>
          <w:szCs w:val="24"/>
        </w:rPr>
        <w:br/>
      </w:r>
      <w:r w:rsidRPr="00B1697A">
        <w:rPr>
          <w:rFonts w:ascii="Trebuchet MS" w:eastAsia="Times New Roman" w:hAnsi="Trebuchet MS" w:cs="Times New Roman"/>
          <w:b/>
          <w:bCs/>
          <w:color w:val="222426"/>
          <w:sz w:val="24"/>
          <w:szCs w:val="24"/>
        </w:rPr>
        <w:t>Non prime attribute</w:t>
      </w:r>
      <w:r w:rsidRPr="00B1697A">
        <w:rPr>
          <w:rFonts w:ascii="Trebuchet MS" w:eastAsia="Times New Roman" w:hAnsi="Trebuchet MS" w:cs="Times New Roman"/>
          <w:color w:val="222426"/>
          <w:sz w:val="24"/>
          <w:szCs w:val="24"/>
        </w:rPr>
        <w:t>: teacher_age</w:t>
      </w:r>
    </w:p>
    <w:p w14:paraId="727F436F"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The table is in 1 NF because each attribute has atomic values. However, it is not in 2NF because non prime attribute teacher_age is dependent on teacher_id alone which is a proper subset of candidate key. This violates the rule for 2NF as the rule says “</w:t>
      </w:r>
      <w:r w:rsidRPr="00B1697A">
        <w:rPr>
          <w:rFonts w:ascii="Trebuchet MS" w:eastAsia="Times New Roman" w:hAnsi="Trebuchet MS" w:cs="Times New Roman"/>
          <w:b/>
          <w:bCs/>
          <w:color w:val="222426"/>
          <w:sz w:val="24"/>
          <w:szCs w:val="24"/>
        </w:rPr>
        <w:t>no</w:t>
      </w:r>
      <w:r w:rsidRPr="00B1697A">
        <w:rPr>
          <w:rFonts w:ascii="Trebuchet MS" w:eastAsia="Times New Roman" w:hAnsi="Trebuchet MS" w:cs="Times New Roman"/>
          <w:color w:val="222426"/>
          <w:sz w:val="24"/>
          <w:szCs w:val="24"/>
        </w:rPr>
        <w:t> non-prime attribute is dependent on the proper subset of any candidate key of the table”.</w:t>
      </w:r>
    </w:p>
    <w:p w14:paraId="174AE958"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To make the table complies with 2NF we can break it in two tables like this:</w:t>
      </w:r>
      <w:r w:rsidRPr="00B1697A">
        <w:rPr>
          <w:rFonts w:ascii="Trebuchet MS" w:eastAsia="Times New Roman" w:hAnsi="Trebuchet MS" w:cs="Times New Roman"/>
          <w:color w:val="222426"/>
          <w:sz w:val="24"/>
          <w:szCs w:val="24"/>
        </w:rPr>
        <w:br/>
      </w:r>
      <w:r w:rsidRPr="00B1697A">
        <w:rPr>
          <w:rFonts w:ascii="Trebuchet MS" w:eastAsia="Times New Roman" w:hAnsi="Trebuchet MS" w:cs="Times New Roman"/>
          <w:b/>
          <w:bCs/>
          <w:color w:val="222426"/>
          <w:sz w:val="24"/>
          <w:szCs w:val="24"/>
        </w:rPr>
        <w:t>teacher_details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51"/>
        <w:gridCol w:w="4634"/>
      </w:tblGrid>
      <w:tr w:rsidR="00B1697A" w:rsidRPr="00B1697A" w14:paraId="01BD5156"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FE69DB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teacher_id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D3DAA5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teacher_age</w:t>
            </w:r>
          </w:p>
        </w:tc>
      </w:tr>
      <w:tr w:rsidR="00B1697A" w:rsidRPr="00B1697A" w14:paraId="02EA4EF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6E5EF6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1E7E9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38</w:t>
            </w:r>
          </w:p>
        </w:tc>
      </w:tr>
      <w:tr w:rsidR="00B1697A" w:rsidRPr="00B1697A" w14:paraId="4A5BF7F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1E49F8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C95F5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38</w:t>
            </w:r>
          </w:p>
        </w:tc>
      </w:tr>
      <w:tr w:rsidR="00B1697A" w:rsidRPr="00B1697A" w14:paraId="6D241F7D"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5443A0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333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5724DE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40</w:t>
            </w:r>
          </w:p>
        </w:tc>
      </w:tr>
    </w:tbl>
    <w:p w14:paraId="1DD8E690"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teacher_subject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42"/>
        <w:gridCol w:w="4343"/>
      </w:tblGrid>
      <w:tr w:rsidR="00B1697A" w:rsidRPr="00B1697A" w14:paraId="63981F5C"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511E85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teacher_id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B0C57F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subject</w:t>
            </w:r>
          </w:p>
        </w:tc>
      </w:tr>
      <w:tr w:rsidR="00B1697A" w:rsidRPr="00B1697A" w14:paraId="043C09D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DF7EAD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AF8C22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Maths</w:t>
            </w:r>
          </w:p>
        </w:tc>
      </w:tr>
      <w:tr w:rsidR="00B1697A" w:rsidRPr="00B1697A" w14:paraId="2DDD465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E512F4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B8F91E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Physics</w:t>
            </w:r>
          </w:p>
        </w:tc>
      </w:tr>
      <w:tr w:rsidR="00B1697A" w:rsidRPr="00B1697A" w14:paraId="29A8DE3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CDFBE3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90F23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Biology</w:t>
            </w:r>
          </w:p>
        </w:tc>
      </w:tr>
      <w:tr w:rsidR="00B1697A" w:rsidRPr="00B1697A" w14:paraId="6963846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62446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333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AE68AB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Physics</w:t>
            </w:r>
          </w:p>
        </w:tc>
      </w:tr>
      <w:tr w:rsidR="00B1697A" w:rsidRPr="00B1697A" w14:paraId="79684C6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DAACD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333</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526B7D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Chemistry</w:t>
            </w:r>
          </w:p>
        </w:tc>
      </w:tr>
    </w:tbl>
    <w:p w14:paraId="31474729"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Now the tables comply with Second normal form (2NF).</w:t>
      </w:r>
    </w:p>
    <w:p w14:paraId="1681B79B"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Third Normal form (3NF)</w:t>
      </w:r>
    </w:p>
    <w:p w14:paraId="096D6245"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 table design is said to be in 3NF if both the following conditions hold:</w:t>
      </w:r>
    </w:p>
    <w:p w14:paraId="445FA3F1" w14:textId="77777777" w:rsidR="00B1697A" w:rsidRPr="00B1697A" w:rsidRDefault="00B1697A" w:rsidP="00B1697A">
      <w:pPr>
        <w:numPr>
          <w:ilvl w:val="0"/>
          <w:numId w:val="4"/>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Table must be in 2NF</w:t>
      </w:r>
    </w:p>
    <w:p w14:paraId="24213B34" w14:textId="77777777" w:rsidR="00B1697A" w:rsidRPr="00B1697A" w:rsidRDefault="00B1697A" w:rsidP="00B1697A">
      <w:pPr>
        <w:numPr>
          <w:ilvl w:val="0"/>
          <w:numId w:val="4"/>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hyperlink r:id="rId17" w:tgtFrame="_blank" w:history="1">
        <w:r w:rsidRPr="00B1697A">
          <w:rPr>
            <w:rFonts w:ascii="Trebuchet MS" w:eastAsia="Times New Roman" w:hAnsi="Trebuchet MS" w:cs="Times New Roman"/>
            <w:b/>
            <w:bCs/>
            <w:color w:val="7DC246"/>
            <w:sz w:val="24"/>
            <w:szCs w:val="24"/>
            <w:u w:val="single"/>
          </w:rPr>
          <w:t>Transitive functional dependency</w:t>
        </w:r>
      </w:hyperlink>
      <w:r w:rsidRPr="00B1697A">
        <w:rPr>
          <w:rFonts w:ascii="Trebuchet MS" w:eastAsia="Times New Roman" w:hAnsi="Trebuchet MS" w:cs="Times New Roman"/>
          <w:color w:val="222426"/>
          <w:sz w:val="24"/>
          <w:szCs w:val="24"/>
        </w:rPr>
        <w:t> of non-prime attribute on any super key should be removed.</w:t>
      </w:r>
    </w:p>
    <w:p w14:paraId="29E90DE3"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An attribute that is not part of any </w:t>
      </w:r>
      <w:hyperlink r:id="rId18" w:tgtFrame="_blank" w:history="1">
        <w:r w:rsidRPr="00B1697A">
          <w:rPr>
            <w:rFonts w:ascii="Trebuchet MS" w:eastAsia="Times New Roman" w:hAnsi="Trebuchet MS" w:cs="Times New Roman"/>
            <w:b/>
            <w:bCs/>
            <w:color w:val="7DC246"/>
            <w:sz w:val="24"/>
            <w:szCs w:val="24"/>
            <w:u w:val="single"/>
          </w:rPr>
          <w:t>candidate key</w:t>
        </w:r>
      </w:hyperlink>
      <w:r w:rsidRPr="00B1697A">
        <w:rPr>
          <w:rFonts w:ascii="Trebuchet MS" w:eastAsia="Times New Roman" w:hAnsi="Trebuchet MS" w:cs="Times New Roman"/>
          <w:color w:val="222426"/>
          <w:sz w:val="24"/>
          <w:szCs w:val="24"/>
        </w:rPr>
        <w:t> is known as non-prime attribute.</w:t>
      </w:r>
    </w:p>
    <w:p w14:paraId="6CC688B1"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In other words 3NF can be explained like this: A table is in 3NF if it is in 2NF and for each functional dependency X-&gt; Y at least one of the following conditions hold:</w:t>
      </w:r>
    </w:p>
    <w:p w14:paraId="1776D63B" w14:textId="77777777" w:rsidR="00B1697A" w:rsidRPr="00B1697A" w:rsidRDefault="00B1697A" w:rsidP="00B1697A">
      <w:pPr>
        <w:numPr>
          <w:ilvl w:val="0"/>
          <w:numId w:val="5"/>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lastRenderedPageBreak/>
        <w:t>X is a </w:t>
      </w:r>
      <w:hyperlink r:id="rId19" w:tgtFrame="_blank" w:history="1">
        <w:r w:rsidRPr="00B1697A">
          <w:rPr>
            <w:rFonts w:ascii="Trebuchet MS" w:eastAsia="Times New Roman" w:hAnsi="Trebuchet MS" w:cs="Times New Roman"/>
            <w:b/>
            <w:bCs/>
            <w:color w:val="7DC246"/>
            <w:sz w:val="24"/>
            <w:szCs w:val="24"/>
            <w:u w:val="single"/>
          </w:rPr>
          <w:t>super key</w:t>
        </w:r>
      </w:hyperlink>
      <w:r w:rsidRPr="00B1697A">
        <w:rPr>
          <w:rFonts w:ascii="Trebuchet MS" w:eastAsia="Times New Roman" w:hAnsi="Trebuchet MS" w:cs="Times New Roman"/>
          <w:color w:val="222426"/>
          <w:sz w:val="24"/>
          <w:szCs w:val="24"/>
        </w:rPr>
        <w:t> of table</w:t>
      </w:r>
    </w:p>
    <w:p w14:paraId="45054683" w14:textId="77777777" w:rsidR="00B1697A" w:rsidRPr="00B1697A" w:rsidRDefault="00B1697A" w:rsidP="00B1697A">
      <w:pPr>
        <w:numPr>
          <w:ilvl w:val="0"/>
          <w:numId w:val="5"/>
        </w:numPr>
        <w:shd w:val="clear" w:color="auto" w:fill="FFFFFF"/>
        <w:spacing w:before="100" w:beforeAutospacing="1" w:after="100" w:afterAutospacing="1" w:line="240" w:lineRule="auto"/>
        <w:ind w:left="600"/>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Y is a prime attribute of table</w:t>
      </w:r>
    </w:p>
    <w:p w14:paraId="766EE874"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An attribute that is a part of one of the candidate keys is known as prime attribute.</w:t>
      </w:r>
    </w:p>
    <w:p w14:paraId="17D89451"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Example</w:t>
      </w:r>
      <w:r w:rsidRPr="00B1697A">
        <w:rPr>
          <w:rFonts w:ascii="Trebuchet MS" w:eastAsia="Times New Roman" w:hAnsi="Trebuchet MS" w:cs="Times New Roman"/>
          <w:color w:val="222426"/>
          <w:sz w:val="24"/>
          <w:szCs w:val="24"/>
        </w:rPr>
        <w:t>: Suppose a company wants to store the complete address of each employee, they create a table named employee_details that looks like this:</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08"/>
        <w:gridCol w:w="1611"/>
        <w:gridCol w:w="1270"/>
        <w:gridCol w:w="1492"/>
        <w:gridCol w:w="1371"/>
        <w:gridCol w:w="1833"/>
      </w:tblGrid>
      <w:tr w:rsidR="00B1697A" w:rsidRPr="00B1697A" w14:paraId="365B776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BEA9B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F8287F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emp_name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DA79D9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emp_zip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255C24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emp_state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F0A495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emp_city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8ACC05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emp_district</w:t>
            </w:r>
          </w:p>
        </w:tc>
      </w:tr>
      <w:tr w:rsidR="00B1697A" w:rsidRPr="00B1697A" w14:paraId="30874C37"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DFFEA2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DC5D3A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John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95645A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282005</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DBBCFA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1ABA7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Agra</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16F93D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Dayal Bagh</w:t>
            </w:r>
          </w:p>
        </w:tc>
      </w:tr>
      <w:tr w:rsidR="00B1697A" w:rsidRPr="00B1697A" w14:paraId="2718A08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1839AC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0D647A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Ajeet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87DB6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222008</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F8394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AB9802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976369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M-City</w:t>
            </w:r>
          </w:p>
        </w:tc>
      </w:tr>
      <w:tr w:rsidR="00B1697A" w:rsidRPr="00B1697A" w14:paraId="610780B8"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6D285C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1006</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562E20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Lora</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D8541E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282007</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C3E8A0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641BDC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3196A1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Urrapakkam</w:t>
            </w:r>
          </w:p>
        </w:tc>
      </w:tr>
      <w:tr w:rsidR="00B1697A" w:rsidRPr="00B1697A" w14:paraId="2C85EA6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E1EB8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16A93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Lilly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D6560F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292008</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546BFD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UK</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63ABDE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Pauri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694FB9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Bhagwan</w:t>
            </w:r>
          </w:p>
        </w:tc>
      </w:tr>
      <w:tr w:rsidR="00B1697A" w:rsidRPr="00B1697A" w14:paraId="3A4315F7"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87DB9D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1201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A4E8FA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Steve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2EA7FE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222999</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93A2A5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765E5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Gwalior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30ECFB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Ratan</w:t>
            </w:r>
          </w:p>
        </w:tc>
      </w:tr>
    </w:tbl>
    <w:p w14:paraId="3AAE7BF3"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 </w:t>
      </w:r>
    </w:p>
    <w:p w14:paraId="52D5DD3D"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Super keys</w:t>
      </w:r>
      <w:r w:rsidRPr="00B1697A">
        <w:rPr>
          <w:rFonts w:ascii="Trebuchet MS" w:eastAsia="Times New Roman" w:hAnsi="Trebuchet MS" w:cs="Times New Roman"/>
          <w:color w:val="222426"/>
          <w:sz w:val="24"/>
          <w:szCs w:val="24"/>
        </w:rPr>
        <w:t>: {emp_id}, {emp_id, emp_name}, {emp_id, emp_name, emp_zip}…so on</w:t>
      </w:r>
      <w:r w:rsidRPr="00B1697A">
        <w:rPr>
          <w:rFonts w:ascii="Trebuchet MS" w:eastAsia="Times New Roman" w:hAnsi="Trebuchet MS" w:cs="Times New Roman"/>
          <w:color w:val="222426"/>
          <w:sz w:val="24"/>
          <w:szCs w:val="24"/>
        </w:rPr>
        <w:br/>
      </w:r>
      <w:r w:rsidRPr="00B1697A">
        <w:rPr>
          <w:rFonts w:ascii="Trebuchet MS" w:eastAsia="Times New Roman" w:hAnsi="Trebuchet MS" w:cs="Times New Roman"/>
          <w:b/>
          <w:bCs/>
          <w:color w:val="222426"/>
          <w:sz w:val="24"/>
          <w:szCs w:val="24"/>
        </w:rPr>
        <w:t>Candidate Keys</w:t>
      </w:r>
      <w:r w:rsidRPr="00B1697A">
        <w:rPr>
          <w:rFonts w:ascii="Trebuchet MS" w:eastAsia="Times New Roman" w:hAnsi="Trebuchet MS" w:cs="Times New Roman"/>
          <w:color w:val="222426"/>
          <w:sz w:val="24"/>
          <w:szCs w:val="24"/>
        </w:rPr>
        <w:t>: {emp_id}</w:t>
      </w:r>
      <w:r w:rsidRPr="00B1697A">
        <w:rPr>
          <w:rFonts w:ascii="Trebuchet MS" w:eastAsia="Times New Roman" w:hAnsi="Trebuchet MS" w:cs="Times New Roman"/>
          <w:color w:val="222426"/>
          <w:sz w:val="24"/>
          <w:szCs w:val="24"/>
        </w:rPr>
        <w:br/>
      </w:r>
      <w:r w:rsidRPr="00B1697A">
        <w:rPr>
          <w:rFonts w:ascii="Trebuchet MS" w:eastAsia="Times New Roman" w:hAnsi="Trebuchet MS" w:cs="Times New Roman"/>
          <w:b/>
          <w:bCs/>
          <w:color w:val="222426"/>
          <w:sz w:val="24"/>
          <w:szCs w:val="24"/>
        </w:rPr>
        <w:t>Non-prime attributes</w:t>
      </w:r>
      <w:r w:rsidRPr="00B1697A">
        <w:rPr>
          <w:rFonts w:ascii="Trebuchet MS" w:eastAsia="Times New Roman" w:hAnsi="Trebuchet MS" w:cs="Times New Roman"/>
          <w:color w:val="222426"/>
          <w:sz w:val="24"/>
          <w:szCs w:val="24"/>
        </w:rPr>
        <w:t>: all attributes except emp_id are non-prime as they are not part of any candidate keys.</w:t>
      </w:r>
    </w:p>
    <w:p w14:paraId="71953D55"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lastRenderedPageBreak/>
        <w:t>Here, emp_state, emp_city &amp; emp_district dependent on emp_zip. And, emp_zip is dependent on emp_id that makes non-prime attributes (emp_state, emp_city &amp; emp_district) transitively dependent on super key (emp_id). This violates the rule of 3NF.</w:t>
      </w:r>
    </w:p>
    <w:p w14:paraId="055ECD5C"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To make this table complies with 3NF we have to break the table into two tables to remove the transitive dependency:</w:t>
      </w:r>
    </w:p>
    <w:p w14:paraId="20F8F00E"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employee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3"/>
        <w:gridCol w:w="3507"/>
        <w:gridCol w:w="2765"/>
      </w:tblGrid>
      <w:tr w:rsidR="00B1697A" w:rsidRPr="00B1697A" w14:paraId="7142FAB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91E145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1FE28F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emp_name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E77494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emp_zip</w:t>
            </w:r>
          </w:p>
        </w:tc>
      </w:tr>
      <w:tr w:rsidR="00B1697A" w:rsidRPr="00B1697A" w14:paraId="16522FF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98204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41C3F9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John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AC0ED0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282005</w:t>
            </w:r>
          </w:p>
        </w:tc>
      </w:tr>
      <w:tr w:rsidR="00B1697A" w:rsidRPr="00B1697A" w14:paraId="6B6762D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05D07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C1B73F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Ajeet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43CCBE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222008</w:t>
            </w:r>
          </w:p>
        </w:tc>
      </w:tr>
      <w:tr w:rsidR="00B1697A" w:rsidRPr="00B1697A" w14:paraId="55DE71B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846B61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1006</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BC4FD0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Lora</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F2CD46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282007</w:t>
            </w:r>
          </w:p>
        </w:tc>
      </w:tr>
      <w:tr w:rsidR="00B1697A" w:rsidRPr="00B1697A" w14:paraId="4B8978C5"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1BCD5E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1101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4665AF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Lilly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5BC154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292008</w:t>
            </w:r>
          </w:p>
        </w:tc>
      </w:tr>
      <w:tr w:rsidR="00B1697A" w:rsidRPr="00B1697A" w14:paraId="784BF00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3EB031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1201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9E28E4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Steve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3791CA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222999</w:t>
            </w:r>
          </w:p>
        </w:tc>
      </w:tr>
    </w:tbl>
    <w:p w14:paraId="144333F4"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employee_zip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9"/>
        <w:gridCol w:w="2172"/>
        <w:gridCol w:w="1996"/>
        <w:gridCol w:w="2668"/>
      </w:tblGrid>
      <w:tr w:rsidR="00B1697A" w:rsidRPr="00B1697A" w14:paraId="18E7ADFD"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12CC62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emp_zip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DBB581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emp_state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2FE0A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emp_city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2C9F5C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emp_district</w:t>
            </w:r>
          </w:p>
        </w:tc>
      </w:tr>
      <w:tr w:rsidR="00B1697A" w:rsidRPr="00B1697A" w14:paraId="0F074F0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B0A87B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282005</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E049EC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24B9CA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Agra</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C53EC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Dayal Bagh</w:t>
            </w:r>
          </w:p>
        </w:tc>
      </w:tr>
      <w:tr w:rsidR="00B1697A" w:rsidRPr="00B1697A" w14:paraId="39A5470D"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66EFF5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222008</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B46202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C4CE59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D11A9A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M-City</w:t>
            </w:r>
          </w:p>
        </w:tc>
      </w:tr>
      <w:tr w:rsidR="00B1697A" w:rsidRPr="00B1697A" w14:paraId="2B223829"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4A3951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282007</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29B654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TN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E88368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Chennai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AA15AB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Urrapakkam</w:t>
            </w:r>
          </w:p>
        </w:tc>
      </w:tr>
      <w:tr w:rsidR="00B1697A" w:rsidRPr="00B1697A" w14:paraId="4C3DBD35"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AD1454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292008</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95B7A1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UK</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56811F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Pauri</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485CE0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Bhagwan</w:t>
            </w:r>
          </w:p>
        </w:tc>
      </w:tr>
      <w:tr w:rsidR="00B1697A" w:rsidRPr="00B1697A" w14:paraId="3BAD962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906BF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222999</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A8C1C5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MP</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C28BFA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Gwalior</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24E29F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Ratan</w:t>
            </w:r>
          </w:p>
        </w:tc>
      </w:tr>
    </w:tbl>
    <w:p w14:paraId="0D66BF93" w14:textId="77777777" w:rsidR="00B1697A" w:rsidRPr="00B1697A" w:rsidRDefault="00B1697A" w:rsidP="00B1697A">
      <w:pPr>
        <w:shd w:val="clear" w:color="auto" w:fill="FFFFFF"/>
        <w:spacing w:after="240" w:line="240" w:lineRule="auto"/>
        <w:outlineLvl w:val="1"/>
        <w:rPr>
          <w:rFonts w:ascii="Trebuchet MS" w:eastAsia="Times New Roman" w:hAnsi="Trebuchet MS" w:cs="Times New Roman"/>
          <w:b/>
          <w:bCs/>
          <w:color w:val="000000"/>
          <w:sz w:val="45"/>
          <w:szCs w:val="45"/>
        </w:rPr>
      </w:pPr>
      <w:r w:rsidRPr="00B1697A">
        <w:rPr>
          <w:rFonts w:ascii="Trebuchet MS" w:eastAsia="Times New Roman" w:hAnsi="Trebuchet MS" w:cs="Times New Roman"/>
          <w:b/>
          <w:bCs/>
          <w:color w:val="000000"/>
          <w:sz w:val="45"/>
          <w:szCs w:val="45"/>
        </w:rPr>
        <w:t>Boyce Codd normal form (BCNF)</w:t>
      </w:r>
    </w:p>
    <w:p w14:paraId="39D0169C"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It is an advance version of 3NF that’s why it is also referred as 3.5NF. BCNF is stricter than 3NF. A table complies with BCNF if it is in 3NF and for every </w:t>
      </w:r>
      <w:hyperlink r:id="rId20" w:tgtFrame="_blank" w:history="1">
        <w:r w:rsidRPr="00B1697A">
          <w:rPr>
            <w:rFonts w:ascii="Trebuchet MS" w:eastAsia="Times New Roman" w:hAnsi="Trebuchet MS" w:cs="Times New Roman"/>
            <w:b/>
            <w:bCs/>
            <w:color w:val="7DC246"/>
            <w:sz w:val="24"/>
            <w:szCs w:val="24"/>
            <w:u w:val="single"/>
          </w:rPr>
          <w:t>functional dependency</w:t>
        </w:r>
      </w:hyperlink>
      <w:r w:rsidRPr="00B1697A">
        <w:rPr>
          <w:rFonts w:ascii="Trebuchet MS" w:eastAsia="Times New Roman" w:hAnsi="Trebuchet MS" w:cs="Times New Roman"/>
          <w:color w:val="222426"/>
          <w:sz w:val="24"/>
          <w:szCs w:val="24"/>
        </w:rPr>
        <w:t> X-&gt;Y, X should be the super key of the table.</w:t>
      </w:r>
    </w:p>
    <w:p w14:paraId="7F003EF4"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Example</w:t>
      </w:r>
      <w:r w:rsidRPr="00B1697A">
        <w:rPr>
          <w:rFonts w:ascii="Trebuchet MS" w:eastAsia="Times New Roman" w:hAnsi="Trebuchet MS" w:cs="Times New Roman"/>
          <w:color w:val="222426"/>
          <w:sz w:val="24"/>
          <w:szCs w:val="24"/>
        </w:rPr>
        <w:t>: Suppose there is a company wherein employees work in </w:t>
      </w:r>
      <w:r w:rsidRPr="00B1697A">
        <w:rPr>
          <w:rFonts w:ascii="Trebuchet MS" w:eastAsia="Times New Roman" w:hAnsi="Trebuchet MS" w:cs="Times New Roman"/>
          <w:b/>
          <w:bCs/>
          <w:color w:val="222426"/>
          <w:sz w:val="24"/>
          <w:szCs w:val="24"/>
        </w:rPr>
        <w:t>more than one department</w:t>
      </w:r>
      <w:r w:rsidRPr="00B1697A">
        <w:rPr>
          <w:rFonts w:ascii="Trebuchet MS" w:eastAsia="Times New Roman" w:hAnsi="Trebuchet MS" w:cs="Times New Roman"/>
          <w:color w:val="222426"/>
          <w:sz w:val="24"/>
          <w:szCs w:val="24"/>
        </w:rPr>
        <w:t>. They store the data like this:</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32"/>
        <w:gridCol w:w="1784"/>
        <w:gridCol w:w="3120"/>
        <w:gridCol w:w="1089"/>
        <w:gridCol w:w="1860"/>
      </w:tblGrid>
      <w:tr w:rsidR="00B1697A" w:rsidRPr="00B1697A" w14:paraId="36575E1B"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77C002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B1E355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emp_nationality</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0F09F9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emp_dept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A27808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dept_type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87AB3F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dept_no_of_emp</w:t>
            </w:r>
          </w:p>
        </w:tc>
      </w:tr>
      <w:tr w:rsidR="00B1697A" w:rsidRPr="00B1697A" w14:paraId="01597509"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0C1F4F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BDEB82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Austrian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A4BEB5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Production and planning</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D90386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0D0B26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200</w:t>
            </w:r>
          </w:p>
        </w:tc>
      </w:tr>
      <w:tr w:rsidR="00B1697A" w:rsidRPr="00B1697A" w14:paraId="2BB8CE20"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FEB9CA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CE5B05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Austrian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2AA368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stores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6FB5CF9"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42A743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250</w:t>
            </w:r>
          </w:p>
        </w:tc>
      </w:tr>
      <w:tr w:rsidR="00B1697A" w:rsidRPr="00B1697A" w14:paraId="023FEDD6"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BC8764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46EFED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American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32CDEE"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design and technical support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512DEC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D134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FFA594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w:t>
            </w:r>
          </w:p>
        </w:tc>
      </w:tr>
      <w:tr w:rsidR="00B1697A" w:rsidRPr="00B1697A" w14:paraId="404CE06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993D39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728AE6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American</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EB6B960"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Purchasing department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2F24E3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D134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4AEC875"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600</w:t>
            </w:r>
          </w:p>
        </w:tc>
      </w:tr>
    </w:tbl>
    <w:p w14:paraId="6048EC10"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Functional dependencies in the table above</w:t>
      </w:r>
      <w:r w:rsidRPr="00B1697A">
        <w:rPr>
          <w:rFonts w:ascii="Trebuchet MS" w:eastAsia="Times New Roman" w:hAnsi="Trebuchet MS" w:cs="Times New Roman"/>
          <w:color w:val="222426"/>
          <w:sz w:val="24"/>
          <w:szCs w:val="24"/>
        </w:rPr>
        <w:t>:</w:t>
      </w:r>
      <w:r w:rsidRPr="00B1697A">
        <w:rPr>
          <w:rFonts w:ascii="Trebuchet MS" w:eastAsia="Times New Roman" w:hAnsi="Trebuchet MS" w:cs="Times New Roman"/>
          <w:color w:val="222426"/>
          <w:sz w:val="24"/>
          <w:szCs w:val="24"/>
        </w:rPr>
        <w:br/>
        <w:t>emp_id -&gt; emp_nationality</w:t>
      </w:r>
      <w:r w:rsidRPr="00B1697A">
        <w:rPr>
          <w:rFonts w:ascii="Trebuchet MS" w:eastAsia="Times New Roman" w:hAnsi="Trebuchet MS" w:cs="Times New Roman"/>
          <w:color w:val="222426"/>
          <w:sz w:val="24"/>
          <w:szCs w:val="24"/>
        </w:rPr>
        <w:br/>
        <w:t>emp_dept -&gt; {dept_type, dept_no_of_emp}</w:t>
      </w:r>
    </w:p>
    <w:p w14:paraId="68950132"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Candidate key</w:t>
      </w:r>
      <w:r w:rsidRPr="00B1697A">
        <w:rPr>
          <w:rFonts w:ascii="Trebuchet MS" w:eastAsia="Times New Roman" w:hAnsi="Trebuchet MS" w:cs="Times New Roman"/>
          <w:color w:val="222426"/>
          <w:sz w:val="24"/>
          <w:szCs w:val="24"/>
        </w:rPr>
        <w:t>: {emp_id, emp_dept}</w:t>
      </w:r>
    </w:p>
    <w:p w14:paraId="375BBDC5"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The table is not in BCNF as neither emp_id nor emp_dept alone are keys.</w:t>
      </w:r>
    </w:p>
    <w:p w14:paraId="558C09E7"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To make the table comply with BCNF we can break the table in three tables like this:</w:t>
      </w:r>
      <w:r w:rsidRPr="00B1697A">
        <w:rPr>
          <w:rFonts w:ascii="Trebuchet MS" w:eastAsia="Times New Roman" w:hAnsi="Trebuchet MS" w:cs="Times New Roman"/>
          <w:color w:val="222426"/>
          <w:sz w:val="24"/>
          <w:szCs w:val="24"/>
        </w:rPr>
        <w:br/>
      </w:r>
      <w:r w:rsidRPr="00B1697A">
        <w:rPr>
          <w:rFonts w:ascii="Trebuchet MS" w:eastAsia="Times New Roman" w:hAnsi="Trebuchet MS" w:cs="Times New Roman"/>
          <w:b/>
          <w:bCs/>
          <w:color w:val="222426"/>
          <w:sz w:val="24"/>
          <w:szCs w:val="24"/>
        </w:rPr>
        <w:t>emp_nationality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3"/>
        <w:gridCol w:w="5922"/>
      </w:tblGrid>
      <w:tr w:rsidR="00B1697A" w:rsidRPr="00B1697A" w14:paraId="7828E9C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864CCD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E14345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emp_nationality</w:t>
            </w:r>
          </w:p>
        </w:tc>
      </w:tr>
      <w:tr w:rsidR="00B1697A" w:rsidRPr="00B1697A" w14:paraId="2C47ADB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49CB6D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B1FC14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Austrian</w:t>
            </w:r>
          </w:p>
        </w:tc>
      </w:tr>
      <w:tr w:rsidR="00B1697A" w:rsidRPr="00B1697A" w14:paraId="3334E91F"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4DF4FC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60404B2"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American</w:t>
            </w:r>
          </w:p>
        </w:tc>
      </w:tr>
    </w:tbl>
    <w:p w14:paraId="0FE0168B"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emp_dept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65"/>
        <w:gridCol w:w="1559"/>
        <w:gridCol w:w="2661"/>
      </w:tblGrid>
      <w:tr w:rsidR="00B1697A" w:rsidRPr="00B1697A" w14:paraId="155FF82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2CD8287"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emp_dept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115391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dept_type</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63B8B6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dept_no_of_emp</w:t>
            </w:r>
          </w:p>
        </w:tc>
      </w:tr>
      <w:tr w:rsidR="00B1697A" w:rsidRPr="00B1697A" w14:paraId="01D2EF5F"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DBF2B0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Production and planning</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9E1D2D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61E67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200</w:t>
            </w:r>
          </w:p>
        </w:tc>
      </w:tr>
      <w:tr w:rsidR="00B1697A" w:rsidRPr="00B1697A" w14:paraId="271E1773"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435D37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stores</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FFE992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1545857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250</w:t>
            </w:r>
          </w:p>
        </w:tc>
      </w:tr>
      <w:tr w:rsidR="00B1697A" w:rsidRPr="00B1697A" w14:paraId="71201684"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8765BDC"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design and technical support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FAEF2E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D134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5A90B3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w:t>
            </w:r>
          </w:p>
        </w:tc>
      </w:tr>
      <w:tr w:rsidR="00B1697A" w:rsidRPr="00B1697A" w14:paraId="2F07AAA2"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70CC88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Purchasing department</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076BA2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D134</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5CFC6BB"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600</w:t>
            </w:r>
          </w:p>
        </w:tc>
      </w:tr>
    </w:tbl>
    <w:p w14:paraId="5429D341" w14:textId="77777777" w:rsidR="00B1697A" w:rsidRPr="00B1697A" w:rsidRDefault="00B1697A" w:rsidP="00B1697A">
      <w:pPr>
        <w:shd w:val="clear" w:color="auto" w:fill="FFFFFF"/>
        <w:spacing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emp_dept_mapping table:</w:t>
      </w:r>
    </w:p>
    <w:tbl>
      <w:tblPr>
        <w:tblW w:w="86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9"/>
        <w:gridCol w:w="6856"/>
      </w:tblGrid>
      <w:tr w:rsidR="00B1697A" w:rsidRPr="00B1697A" w14:paraId="3093674A"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639A4C9D"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emp_id</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17A015F"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emp_dept</w:t>
            </w:r>
          </w:p>
        </w:tc>
      </w:tr>
      <w:tr w:rsidR="00B1697A" w:rsidRPr="00B1697A" w14:paraId="335C5BB7"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21EE4A3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4DA0F824"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Production and planning</w:t>
            </w:r>
          </w:p>
        </w:tc>
      </w:tr>
      <w:tr w:rsidR="00B1697A" w:rsidRPr="00B1697A" w14:paraId="75A7933D"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9373EC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1001</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576FC363"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stores</w:t>
            </w:r>
          </w:p>
        </w:tc>
      </w:tr>
      <w:tr w:rsidR="00B1697A" w:rsidRPr="00B1697A" w14:paraId="6B09CF48"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8C8890A"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003E2478"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design and technical support</w:t>
            </w:r>
          </w:p>
        </w:tc>
      </w:tr>
      <w:tr w:rsidR="00B1697A" w:rsidRPr="00B1697A" w14:paraId="495BF31E" w14:textId="77777777" w:rsidTr="00B1697A">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7261E621"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lastRenderedPageBreak/>
              <w:t>1002</w:t>
            </w:r>
          </w:p>
        </w:tc>
        <w:tc>
          <w:tcPr>
            <w:tcW w:w="0" w:type="auto"/>
            <w:tcBorders>
              <w:top w:val="single" w:sz="6" w:space="0" w:color="DDDDDD"/>
              <w:left w:val="outset" w:sz="6" w:space="0" w:color="auto"/>
              <w:bottom w:val="outset" w:sz="6" w:space="0" w:color="auto"/>
              <w:right w:val="outset" w:sz="6" w:space="0" w:color="auto"/>
            </w:tcBorders>
            <w:tcMar>
              <w:top w:w="90" w:type="dxa"/>
              <w:left w:w="0" w:type="dxa"/>
              <w:bottom w:w="90" w:type="dxa"/>
              <w:right w:w="0" w:type="dxa"/>
            </w:tcMar>
            <w:vAlign w:val="center"/>
            <w:hideMark/>
          </w:tcPr>
          <w:p w14:paraId="30C67AA6" w14:textId="77777777" w:rsidR="00B1697A" w:rsidRPr="00B1697A" w:rsidRDefault="00B1697A" w:rsidP="00B1697A">
            <w:pPr>
              <w:spacing w:after="600" w:line="480" w:lineRule="auto"/>
              <w:rPr>
                <w:rFonts w:ascii="Times New Roman" w:eastAsia="Times New Roman" w:hAnsi="Times New Roman" w:cs="Times New Roman"/>
                <w:sz w:val="24"/>
                <w:szCs w:val="24"/>
              </w:rPr>
            </w:pPr>
            <w:r w:rsidRPr="00B1697A">
              <w:rPr>
                <w:rFonts w:ascii="Times New Roman" w:eastAsia="Times New Roman" w:hAnsi="Times New Roman" w:cs="Times New Roman"/>
                <w:sz w:val="24"/>
                <w:szCs w:val="24"/>
              </w:rPr>
              <w:t>Purchasing department</w:t>
            </w:r>
          </w:p>
        </w:tc>
      </w:tr>
    </w:tbl>
    <w:p w14:paraId="678AA44E"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Functional dependencies</w:t>
      </w:r>
      <w:r w:rsidRPr="00B1697A">
        <w:rPr>
          <w:rFonts w:ascii="Trebuchet MS" w:eastAsia="Times New Roman" w:hAnsi="Trebuchet MS" w:cs="Times New Roman"/>
          <w:color w:val="222426"/>
          <w:sz w:val="24"/>
          <w:szCs w:val="24"/>
        </w:rPr>
        <w:t>:</w:t>
      </w:r>
      <w:r w:rsidRPr="00B1697A">
        <w:rPr>
          <w:rFonts w:ascii="Trebuchet MS" w:eastAsia="Times New Roman" w:hAnsi="Trebuchet MS" w:cs="Times New Roman"/>
          <w:color w:val="222426"/>
          <w:sz w:val="24"/>
          <w:szCs w:val="24"/>
        </w:rPr>
        <w:br/>
        <w:t>emp_id -&gt; emp_nationality</w:t>
      </w:r>
      <w:r w:rsidRPr="00B1697A">
        <w:rPr>
          <w:rFonts w:ascii="Trebuchet MS" w:eastAsia="Times New Roman" w:hAnsi="Trebuchet MS" w:cs="Times New Roman"/>
          <w:color w:val="222426"/>
          <w:sz w:val="24"/>
          <w:szCs w:val="24"/>
        </w:rPr>
        <w:br/>
        <w:t>emp_dept -&gt; {dept_type, dept_no_of_emp}</w:t>
      </w:r>
    </w:p>
    <w:p w14:paraId="4CCE3F71" w14:textId="77777777" w:rsidR="00B1697A" w:rsidRP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b/>
          <w:bCs/>
          <w:color w:val="222426"/>
          <w:sz w:val="24"/>
          <w:szCs w:val="24"/>
        </w:rPr>
        <w:t>Candidate keys</w:t>
      </w:r>
      <w:r w:rsidRPr="00B1697A">
        <w:rPr>
          <w:rFonts w:ascii="Trebuchet MS" w:eastAsia="Times New Roman" w:hAnsi="Trebuchet MS" w:cs="Times New Roman"/>
          <w:color w:val="222426"/>
          <w:sz w:val="24"/>
          <w:szCs w:val="24"/>
        </w:rPr>
        <w:t>:</w:t>
      </w:r>
      <w:r w:rsidRPr="00B1697A">
        <w:rPr>
          <w:rFonts w:ascii="Trebuchet MS" w:eastAsia="Times New Roman" w:hAnsi="Trebuchet MS" w:cs="Times New Roman"/>
          <w:color w:val="222426"/>
          <w:sz w:val="24"/>
          <w:szCs w:val="24"/>
        </w:rPr>
        <w:br/>
        <w:t>For first table: emp_id</w:t>
      </w:r>
      <w:r w:rsidRPr="00B1697A">
        <w:rPr>
          <w:rFonts w:ascii="Trebuchet MS" w:eastAsia="Times New Roman" w:hAnsi="Trebuchet MS" w:cs="Times New Roman"/>
          <w:color w:val="222426"/>
          <w:sz w:val="24"/>
          <w:szCs w:val="24"/>
        </w:rPr>
        <w:br/>
        <w:t>For second table: emp_dept</w:t>
      </w:r>
      <w:r w:rsidRPr="00B1697A">
        <w:rPr>
          <w:rFonts w:ascii="Trebuchet MS" w:eastAsia="Times New Roman" w:hAnsi="Trebuchet MS" w:cs="Times New Roman"/>
          <w:color w:val="222426"/>
          <w:sz w:val="24"/>
          <w:szCs w:val="24"/>
        </w:rPr>
        <w:br/>
        <w:t>For third table: {emp_id, emp_dept}</w:t>
      </w:r>
    </w:p>
    <w:p w14:paraId="1F64BC9A" w14:textId="77777777" w:rsidR="00B1697A" w:rsidRDefault="00B1697A" w:rsidP="00B1697A">
      <w:pPr>
        <w:shd w:val="clear" w:color="auto" w:fill="FFFFFF"/>
        <w:spacing w:after="390" w:line="240" w:lineRule="auto"/>
        <w:rPr>
          <w:rFonts w:ascii="Trebuchet MS" w:eastAsia="Times New Roman" w:hAnsi="Trebuchet MS" w:cs="Times New Roman"/>
          <w:color w:val="222426"/>
          <w:sz w:val="24"/>
          <w:szCs w:val="24"/>
        </w:rPr>
      </w:pPr>
      <w:r w:rsidRPr="00B1697A">
        <w:rPr>
          <w:rFonts w:ascii="Trebuchet MS" w:eastAsia="Times New Roman" w:hAnsi="Trebuchet MS" w:cs="Times New Roman"/>
          <w:color w:val="222426"/>
          <w:sz w:val="24"/>
          <w:szCs w:val="24"/>
        </w:rPr>
        <w:t>This is now in BCNF as in both the functional dependencies left side part is a key.</w:t>
      </w:r>
    </w:p>
    <w:p w14:paraId="76A41EA8" w14:textId="77777777" w:rsidR="00C57306" w:rsidRDefault="00C57306" w:rsidP="00B1697A">
      <w:pPr>
        <w:shd w:val="clear" w:color="auto" w:fill="FFFFFF"/>
        <w:spacing w:after="390" w:line="240" w:lineRule="auto"/>
        <w:rPr>
          <w:rFonts w:ascii="Trebuchet MS" w:eastAsia="Times New Roman" w:hAnsi="Trebuchet MS" w:cs="Times New Roman"/>
          <w:color w:val="222426"/>
          <w:sz w:val="24"/>
          <w:szCs w:val="24"/>
        </w:rPr>
      </w:pPr>
    </w:p>
    <w:p w14:paraId="11391483" w14:textId="77777777" w:rsidR="00C57306" w:rsidRDefault="00DD2209" w:rsidP="00A02927">
      <w:pPr>
        <w:shd w:val="clear" w:color="auto" w:fill="FFFFFF"/>
        <w:spacing w:after="390" w:line="240" w:lineRule="auto"/>
        <w:jc w:val="center"/>
        <w:rPr>
          <w:rFonts w:ascii="Trebuchet MS" w:eastAsia="Times New Roman" w:hAnsi="Trebuchet MS" w:cs="Times New Roman"/>
          <w:b/>
          <w:color w:val="222426"/>
          <w:sz w:val="56"/>
          <w:szCs w:val="56"/>
        </w:rPr>
      </w:pPr>
      <w:r w:rsidRPr="00A02927">
        <w:rPr>
          <w:rFonts w:ascii="Trebuchet MS" w:eastAsia="Times New Roman" w:hAnsi="Trebuchet MS" w:cs="Times New Roman"/>
          <w:b/>
          <w:color w:val="222426"/>
          <w:sz w:val="56"/>
          <w:szCs w:val="56"/>
        </w:rPr>
        <w:t>Normalization ::-</w:t>
      </w:r>
    </w:p>
    <w:p w14:paraId="25D6CF39" w14:textId="77777777" w:rsidR="00DD2209" w:rsidRDefault="00DD2209" w:rsidP="00B1697A">
      <w:pPr>
        <w:shd w:val="clear" w:color="auto" w:fill="FFFFFF"/>
        <w:spacing w:after="390" w:line="240" w:lineRule="auto"/>
        <w:rPr>
          <w:rFonts w:ascii="Trebuchet MS" w:eastAsia="Times New Roman" w:hAnsi="Trebuchet MS" w:cs="Times New Roman"/>
          <w:color w:val="222426"/>
          <w:sz w:val="24"/>
          <w:szCs w:val="24"/>
        </w:rPr>
      </w:pPr>
    </w:p>
    <w:p w14:paraId="3CD873F5" w14:textId="77777777" w:rsidR="00DD2209" w:rsidRPr="00B1697A" w:rsidRDefault="00DD2209" w:rsidP="00B1697A">
      <w:pPr>
        <w:shd w:val="clear" w:color="auto" w:fill="FFFFFF"/>
        <w:spacing w:after="390" w:line="240" w:lineRule="auto"/>
        <w:rPr>
          <w:rFonts w:ascii="Trebuchet MS" w:eastAsia="Times New Roman" w:hAnsi="Trebuchet MS" w:cs="Times New Roman"/>
          <w:color w:val="222426"/>
          <w:sz w:val="40"/>
          <w:szCs w:val="40"/>
        </w:rPr>
      </w:pPr>
    </w:p>
    <w:sectPr w:rsidR="00DD2209" w:rsidRPr="00B1697A" w:rsidSect="00391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606"/>
    <w:multiLevelType w:val="multilevel"/>
    <w:tmpl w:val="6E4C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534F"/>
    <w:multiLevelType w:val="multilevel"/>
    <w:tmpl w:val="876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206C"/>
    <w:multiLevelType w:val="multilevel"/>
    <w:tmpl w:val="17F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F59F6"/>
    <w:multiLevelType w:val="multilevel"/>
    <w:tmpl w:val="FCA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B6236"/>
    <w:multiLevelType w:val="multilevel"/>
    <w:tmpl w:val="16F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71831"/>
    <w:multiLevelType w:val="multilevel"/>
    <w:tmpl w:val="A78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83624"/>
    <w:multiLevelType w:val="multilevel"/>
    <w:tmpl w:val="6EC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26646"/>
    <w:multiLevelType w:val="multilevel"/>
    <w:tmpl w:val="BD48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0B7E6B"/>
    <w:multiLevelType w:val="multilevel"/>
    <w:tmpl w:val="408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C1499"/>
    <w:multiLevelType w:val="multilevel"/>
    <w:tmpl w:val="B6D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41F1A"/>
    <w:multiLevelType w:val="multilevel"/>
    <w:tmpl w:val="D7D48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9B7A0D"/>
    <w:multiLevelType w:val="multilevel"/>
    <w:tmpl w:val="2AA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67FE0"/>
    <w:multiLevelType w:val="multilevel"/>
    <w:tmpl w:val="031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030362">
    <w:abstractNumId w:val="3"/>
  </w:num>
  <w:num w:numId="2" w16cid:durableId="1619606755">
    <w:abstractNumId w:val="8"/>
  </w:num>
  <w:num w:numId="3" w16cid:durableId="1128355164">
    <w:abstractNumId w:val="12"/>
  </w:num>
  <w:num w:numId="4" w16cid:durableId="1305618644">
    <w:abstractNumId w:val="2"/>
  </w:num>
  <w:num w:numId="5" w16cid:durableId="819347047">
    <w:abstractNumId w:val="9"/>
  </w:num>
  <w:num w:numId="6" w16cid:durableId="839583946">
    <w:abstractNumId w:val="7"/>
  </w:num>
  <w:num w:numId="7" w16cid:durableId="2112430415">
    <w:abstractNumId w:val="10"/>
  </w:num>
  <w:num w:numId="8" w16cid:durableId="590553812">
    <w:abstractNumId w:val="1"/>
  </w:num>
  <w:num w:numId="9" w16cid:durableId="358161164">
    <w:abstractNumId w:val="5"/>
  </w:num>
  <w:num w:numId="10" w16cid:durableId="1701785607">
    <w:abstractNumId w:val="0"/>
  </w:num>
  <w:num w:numId="11" w16cid:durableId="1533883622">
    <w:abstractNumId w:val="11"/>
  </w:num>
  <w:num w:numId="12" w16cid:durableId="1267536626">
    <w:abstractNumId w:val="4"/>
  </w:num>
  <w:num w:numId="13" w16cid:durableId="1404445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D6697"/>
    <w:rsid w:val="002E35C7"/>
    <w:rsid w:val="0039147F"/>
    <w:rsid w:val="007007E6"/>
    <w:rsid w:val="009B1FCE"/>
    <w:rsid w:val="00A02927"/>
    <w:rsid w:val="00AD5EDD"/>
    <w:rsid w:val="00B1697A"/>
    <w:rsid w:val="00C12EB4"/>
    <w:rsid w:val="00C22CA7"/>
    <w:rsid w:val="00C57306"/>
    <w:rsid w:val="00DD2209"/>
    <w:rsid w:val="00DD66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BFB8"/>
  <w15:docId w15:val="{CBDCC9F0-30D0-4584-8A20-0E4D3449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47F"/>
  </w:style>
  <w:style w:type="paragraph" w:styleId="Heading1">
    <w:name w:val="heading 1"/>
    <w:basedOn w:val="Normal"/>
    <w:link w:val="Heading1Char"/>
    <w:uiPriority w:val="9"/>
    <w:qFormat/>
    <w:rsid w:val="00B169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69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69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697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69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69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697A"/>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1697A"/>
    <w:rPr>
      <w:color w:val="0000FF"/>
      <w:u w:val="single"/>
    </w:rPr>
  </w:style>
  <w:style w:type="character" w:styleId="FollowedHyperlink">
    <w:name w:val="FollowedHyperlink"/>
    <w:basedOn w:val="DefaultParagraphFont"/>
    <w:uiPriority w:val="99"/>
    <w:semiHidden/>
    <w:unhideWhenUsed/>
    <w:rsid w:val="00B1697A"/>
    <w:rPr>
      <w:color w:val="800080"/>
      <w:u w:val="single"/>
    </w:rPr>
  </w:style>
  <w:style w:type="paragraph" w:customStyle="1" w:styleId="entry-meta">
    <w:name w:val="entry-meta"/>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B1697A"/>
  </w:style>
  <w:style w:type="character" w:customStyle="1" w:styleId="entry-author-name">
    <w:name w:val="entry-author-name"/>
    <w:basedOn w:val="DefaultParagraphFont"/>
    <w:rsid w:val="00B1697A"/>
  </w:style>
  <w:style w:type="character" w:customStyle="1" w:styleId="entry-categories">
    <w:name w:val="entry-categories"/>
    <w:basedOn w:val="DefaultParagraphFont"/>
    <w:rsid w:val="00B1697A"/>
  </w:style>
  <w:style w:type="paragraph" w:styleId="NormalWeb">
    <w:name w:val="Normal (Web)"/>
    <w:basedOn w:val="Normal"/>
    <w:uiPriority w:val="99"/>
    <w:unhideWhenUsed/>
    <w:rsid w:val="00B169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697A"/>
    <w:rPr>
      <w:b/>
      <w:bCs/>
    </w:rPr>
  </w:style>
  <w:style w:type="paragraph" w:customStyle="1" w:styleId="comment-author">
    <w:name w:val="comment-author"/>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ays">
    <w:name w:val="says"/>
    <w:basedOn w:val="DefaultParagraphFont"/>
    <w:rsid w:val="00B1697A"/>
  </w:style>
  <w:style w:type="paragraph" w:customStyle="1" w:styleId="comment-meta">
    <w:name w:val="comment-meta"/>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169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1697A"/>
    <w:rPr>
      <w:rFonts w:ascii="Arial" w:eastAsia="Times New Roman" w:hAnsi="Arial" w:cs="Arial"/>
      <w:vanish/>
      <w:sz w:val="16"/>
      <w:szCs w:val="16"/>
    </w:rPr>
  </w:style>
  <w:style w:type="paragraph" w:customStyle="1" w:styleId="comment-notes">
    <w:name w:val="comment-notes"/>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B1697A"/>
  </w:style>
  <w:style w:type="paragraph" w:customStyle="1" w:styleId="comment-form-comment">
    <w:name w:val="comment-form-comment"/>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B1697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169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1697A"/>
    <w:rPr>
      <w:rFonts w:ascii="Arial" w:eastAsia="Times New Roman" w:hAnsi="Arial" w:cs="Arial"/>
      <w:vanish/>
      <w:sz w:val="16"/>
      <w:szCs w:val="16"/>
    </w:rPr>
  </w:style>
  <w:style w:type="character" w:customStyle="1" w:styleId="avatar">
    <w:name w:val="avatar"/>
    <w:basedOn w:val="DefaultParagraphFont"/>
    <w:rsid w:val="00B1697A"/>
  </w:style>
  <w:style w:type="paragraph" w:styleId="BalloonText">
    <w:name w:val="Balloon Text"/>
    <w:basedOn w:val="Normal"/>
    <w:link w:val="BalloonTextChar"/>
    <w:uiPriority w:val="99"/>
    <w:semiHidden/>
    <w:unhideWhenUsed/>
    <w:rsid w:val="00B169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9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216088">
      <w:bodyDiv w:val="1"/>
      <w:marLeft w:val="0"/>
      <w:marRight w:val="0"/>
      <w:marTop w:val="0"/>
      <w:marBottom w:val="0"/>
      <w:divBdr>
        <w:top w:val="none" w:sz="0" w:space="0" w:color="auto"/>
        <w:left w:val="none" w:sz="0" w:space="0" w:color="auto"/>
        <w:bottom w:val="none" w:sz="0" w:space="0" w:color="auto"/>
        <w:right w:val="none" w:sz="0" w:space="0" w:color="auto"/>
      </w:divBdr>
      <w:divsChild>
        <w:div w:id="1752923010">
          <w:marLeft w:val="0"/>
          <w:marRight w:val="0"/>
          <w:marTop w:val="900"/>
          <w:marBottom w:val="900"/>
          <w:divBdr>
            <w:top w:val="single" w:sz="6" w:space="0" w:color="E3E3E3"/>
            <w:left w:val="single" w:sz="6" w:space="0" w:color="E3E3E3"/>
            <w:bottom w:val="single" w:sz="6" w:space="0" w:color="E3E3E3"/>
            <w:right w:val="single" w:sz="6" w:space="0" w:color="E3E3E3"/>
          </w:divBdr>
          <w:divsChild>
            <w:div w:id="687802991">
              <w:marLeft w:val="0"/>
              <w:marRight w:val="0"/>
              <w:marTop w:val="0"/>
              <w:marBottom w:val="0"/>
              <w:divBdr>
                <w:top w:val="none" w:sz="0" w:space="0" w:color="auto"/>
                <w:left w:val="none" w:sz="0" w:space="0" w:color="auto"/>
                <w:bottom w:val="none" w:sz="0" w:space="0" w:color="auto"/>
                <w:right w:val="none" w:sz="0" w:space="0" w:color="auto"/>
              </w:divBdr>
            </w:div>
            <w:div w:id="1712612369">
              <w:marLeft w:val="0"/>
              <w:marRight w:val="0"/>
              <w:marTop w:val="0"/>
              <w:marBottom w:val="0"/>
              <w:divBdr>
                <w:top w:val="none" w:sz="0" w:space="0" w:color="auto"/>
                <w:left w:val="none" w:sz="0" w:space="0" w:color="auto"/>
                <w:bottom w:val="none" w:sz="0" w:space="0" w:color="auto"/>
                <w:right w:val="none" w:sz="0" w:space="0" w:color="auto"/>
              </w:divBdr>
              <w:divsChild>
                <w:div w:id="1742370270">
                  <w:marLeft w:val="0"/>
                  <w:marRight w:val="0"/>
                  <w:marTop w:val="0"/>
                  <w:marBottom w:val="0"/>
                  <w:divBdr>
                    <w:top w:val="none" w:sz="0" w:space="0" w:color="auto"/>
                    <w:left w:val="none" w:sz="0" w:space="0" w:color="auto"/>
                    <w:bottom w:val="none" w:sz="0" w:space="0" w:color="auto"/>
                    <w:right w:val="none" w:sz="0" w:space="0" w:color="auto"/>
                  </w:divBdr>
                  <w:divsChild>
                    <w:div w:id="1352146894">
                      <w:marLeft w:val="0"/>
                      <w:marRight w:val="0"/>
                      <w:marTop w:val="0"/>
                      <w:marBottom w:val="0"/>
                      <w:divBdr>
                        <w:top w:val="none" w:sz="0" w:space="0" w:color="auto"/>
                        <w:left w:val="none" w:sz="0" w:space="0" w:color="auto"/>
                        <w:bottom w:val="none" w:sz="0" w:space="0" w:color="auto"/>
                        <w:right w:val="none" w:sz="0" w:space="0" w:color="auto"/>
                      </w:divBdr>
                    </w:div>
                    <w:div w:id="1601839526">
                      <w:marLeft w:val="0"/>
                      <w:marRight w:val="0"/>
                      <w:marTop w:val="0"/>
                      <w:marBottom w:val="0"/>
                      <w:divBdr>
                        <w:top w:val="none" w:sz="0" w:space="0" w:color="auto"/>
                        <w:left w:val="none" w:sz="0" w:space="0" w:color="auto"/>
                        <w:bottom w:val="none" w:sz="0" w:space="0" w:color="auto"/>
                        <w:right w:val="none" w:sz="0" w:space="0" w:color="auto"/>
                      </w:divBdr>
                    </w:div>
                    <w:div w:id="178088187">
                      <w:marLeft w:val="0"/>
                      <w:marRight w:val="0"/>
                      <w:marTop w:val="0"/>
                      <w:marBottom w:val="0"/>
                      <w:divBdr>
                        <w:top w:val="none" w:sz="0" w:space="0" w:color="auto"/>
                        <w:left w:val="none" w:sz="0" w:space="0" w:color="auto"/>
                        <w:bottom w:val="single" w:sz="6" w:space="30" w:color="E3E3E3"/>
                        <w:right w:val="none" w:sz="0" w:space="0" w:color="auto"/>
                      </w:divBdr>
                      <w:divsChild>
                        <w:div w:id="1351637074">
                          <w:marLeft w:val="0"/>
                          <w:marRight w:val="0"/>
                          <w:marTop w:val="0"/>
                          <w:marBottom w:val="0"/>
                          <w:divBdr>
                            <w:top w:val="none" w:sz="0" w:space="0" w:color="auto"/>
                            <w:left w:val="none" w:sz="0" w:space="0" w:color="auto"/>
                            <w:bottom w:val="none" w:sz="0" w:space="0" w:color="auto"/>
                            <w:right w:val="none" w:sz="0" w:space="0" w:color="auto"/>
                          </w:divBdr>
                        </w:div>
                        <w:div w:id="1786998311">
                          <w:marLeft w:val="0"/>
                          <w:marRight w:val="0"/>
                          <w:marTop w:val="0"/>
                          <w:marBottom w:val="0"/>
                          <w:divBdr>
                            <w:top w:val="none" w:sz="0" w:space="0" w:color="auto"/>
                            <w:left w:val="none" w:sz="0" w:space="0" w:color="auto"/>
                            <w:bottom w:val="none" w:sz="0" w:space="0" w:color="auto"/>
                            <w:right w:val="none" w:sz="0" w:space="0" w:color="auto"/>
                          </w:divBdr>
                        </w:div>
                        <w:div w:id="1920748436">
                          <w:marLeft w:val="0"/>
                          <w:marRight w:val="0"/>
                          <w:marTop w:val="0"/>
                          <w:marBottom w:val="0"/>
                          <w:divBdr>
                            <w:top w:val="none" w:sz="0" w:space="0" w:color="auto"/>
                            <w:left w:val="none" w:sz="0" w:space="0" w:color="auto"/>
                            <w:bottom w:val="none" w:sz="0" w:space="0" w:color="auto"/>
                            <w:right w:val="none" w:sz="0" w:space="0" w:color="auto"/>
                          </w:divBdr>
                        </w:div>
                        <w:div w:id="19210117">
                          <w:marLeft w:val="0"/>
                          <w:marRight w:val="0"/>
                          <w:marTop w:val="0"/>
                          <w:marBottom w:val="0"/>
                          <w:divBdr>
                            <w:top w:val="none" w:sz="0" w:space="0" w:color="auto"/>
                            <w:left w:val="none" w:sz="0" w:space="0" w:color="auto"/>
                            <w:bottom w:val="none" w:sz="0" w:space="0" w:color="auto"/>
                            <w:right w:val="none" w:sz="0" w:space="0" w:color="auto"/>
                          </w:divBdr>
                        </w:div>
                        <w:div w:id="1185900571">
                          <w:marLeft w:val="0"/>
                          <w:marRight w:val="0"/>
                          <w:marTop w:val="0"/>
                          <w:marBottom w:val="0"/>
                          <w:divBdr>
                            <w:top w:val="none" w:sz="0" w:space="0" w:color="auto"/>
                            <w:left w:val="none" w:sz="0" w:space="0" w:color="auto"/>
                            <w:bottom w:val="none" w:sz="0" w:space="0" w:color="auto"/>
                            <w:right w:val="none" w:sz="0" w:space="0" w:color="auto"/>
                          </w:divBdr>
                        </w:div>
                        <w:div w:id="62921645">
                          <w:marLeft w:val="0"/>
                          <w:marRight w:val="0"/>
                          <w:marTop w:val="0"/>
                          <w:marBottom w:val="0"/>
                          <w:divBdr>
                            <w:top w:val="none" w:sz="0" w:space="0" w:color="auto"/>
                            <w:left w:val="none" w:sz="0" w:space="0" w:color="auto"/>
                            <w:bottom w:val="none" w:sz="0" w:space="0" w:color="auto"/>
                            <w:right w:val="none" w:sz="0" w:space="0" w:color="auto"/>
                          </w:divBdr>
                        </w:div>
                        <w:div w:id="1458447100">
                          <w:marLeft w:val="0"/>
                          <w:marRight w:val="0"/>
                          <w:marTop w:val="0"/>
                          <w:marBottom w:val="0"/>
                          <w:divBdr>
                            <w:top w:val="none" w:sz="0" w:space="0" w:color="auto"/>
                            <w:left w:val="none" w:sz="0" w:space="0" w:color="auto"/>
                            <w:bottom w:val="none" w:sz="0" w:space="0" w:color="auto"/>
                            <w:right w:val="none" w:sz="0" w:space="0" w:color="auto"/>
                          </w:divBdr>
                        </w:div>
                        <w:div w:id="797575501">
                          <w:marLeft w:val="0"/>
                          <w:marRight w:val="0"/>
                          <w:marTop w:val="0"/>
                          <w:marBottom w:val="0"/>
                          <w:divBdr>
                            <w:top w:val="none" w:sz="0" w:space="0" w:color="auto"/>
                            <w:left w:val="none" w:sz="0" w:space="0" w:color="auto"/>
                            <w:bottom w:val="none" w:sz="0" w:space="0" w:color="auto"/>
                            <w:right w:val="none" w:sz="0" w:space="0" w:color="auto"/>
                          </w:divBdr>
                        </w:div>
                        <w:div w:id="1322613929">
                          <w:marLeft w:val="0"/>
                          <w:marRight w:val="0"/>
                          <w:marTop w:val="0"/>
                          <w:marBottom w:val="0"/>
                          <w:divBdr>
                            <w:top w:val="none" w:sz="0" w:space="0" w:color="auto"/>
                            <w:left w:val="none" w:sz="0" w:space="0" w:color="auto"/>
                            <w:bottom w:val="none" w:sz="0" w:space="0" w:color="auto"/>
                            <w:right w:val="none" w:sz="0" w:space="0" w:color="auto"/>
                          </w:divBdr>
                        </w:div>
                        <w:div w:id="351608572">
                          <w:marLeft w:val="0"/>
                          <w:marRight w:val="0"/>
                          <w:marTop w:val="0"/>
                          <w:marBottom w:val="0"/>
                          <w:divBdr>
                            <w:top w:val="none" w:sz="0" w:space="0" w:color="auto"/>
                            <w:left w:val="none" w:sz="0" w:space="0" w:color="auto"/>
                            <w:bottom w:val="none" w:sz="0" w:space="0" w:color="auto"/>
                            <w:right w:val="none" w:sz="0" w:space="0" w:color="auto"/>
                          </w:divBdr>
                        </w:div>
                        <w:div w:id="833230128">
                          <w:marLeft w:val="0"/>
                          <w:marRight w:val="0"/>
                          <w:marTop w:val="0"/>
                          <w:marBottom w:val="0"/>
                          <w:divBdr>
                            <w:top w:val="none" w:sz="0" w:space="0" w:color="auto"/>
                            <w:left w:val="none" w:sz="0" w:space="0" w:color="auto"/>
                            <w:bottom w:val="none" w:sz="0" w:space="0" w:color="auto"/>
                            <w:right w:val="none" w:sz="0" w:space="0" w:color="auto"/>
                          </w:divBdr>
                        </w:div>
                        <w:div w:id="1402869301">
                          <w:marLeft w:val="0"/>
                          <w:marRight w:val="0"/>
                          <w:marTop w:val="0"/>
                          <w:marBottom w:val="0"/>
                          <w:divBdr>
                            <w:top w:val="none" w:sz="0" w:space="0" w:color="auto"/>
                            <w:left w:val="none" w:sz="0" w:space="0" w:color="auto"/>
                            <w:bottom w:val="none" w:sz="0" w:space="0" w:color="auto"/>
                            <w:right w:val="none" w:sz="0" w:space="0" w:color="auto"/>
                          </w:divBdr>
                        </w:div>
                        <w:div w:id="180047174">
                          <w:marLeft w:val="0"/>
                          <w:marRight w:val="0"/>
                          <w:marTop w:val="0"/>
                          <w:marBottom w:val="0"/>
                          <w:divBdr>
                            <w:top w:val="none" w:sz="0" w:space="0" w:color="auto"/>
                            <w:left w:val="none" w:sz="0" w:space="0" w:color="auto"/>
                            <w:bottom w:val="none" w:sz="0" w:space="0" w:color="auto"/>
                            <w:right w:val="none" w:sz="0" w:space="0" w:color="auto"/>
                          </w:divBdr>
                        </w:div>
                        <w:div w:id="62532827">
                          <w:marLeft w:val="0"/>
                          <w:marRight w:val="0"/>
                          <w:marTop w:val="0"/>
                          <w:marBottom w:val="0"/>
                          <w:divBdr>
                            <w:top w:val="none" w:sz="0" w:space="0" w:color="auto"/>
                            <w:left w:val="none" w:sz="0" w:space="0" w:color="auto"/>
                            <w:bottom w:val="none" w:sz="0" w:space="0" w:color="auto"/>
                            <w:right w:val="none" w:sz="0" w:space="0" w:color="auto"/>
                          </w:divBdr>
                        </w:div>
                        <w:div w:id="1749886484">
                          <w:marLeft w:val="0"/>
                          <w:marRight w:val="0"/>
                          <w:marTop w:val="0"/>
                          <w:marBottom w:val="0"/>
                          <w:divBdr>
                            <w:top w:val="none" w:sz="0" w:space="0" w:color="auto"/>
                            <w:left w:val="none" w:sz="0" w:space="0" w:color="auto"/>
                            <w:bottom w:val="none" w:sz="0" w:space="0" w:color="auto"/>
                            <w:right w:val="none" w:sz="0" w:space="0" w:color="auto"/>
                          </w:divBdr>
                        </w:div>
                        <w:div w:id="1444181719">
                          <w:marLeft w:val="0"/>
                          <w:marRight w:val="0"/>
                          <w:marTop w:val="0"/>
                          <w:marBottom w:val="0"/>
                          <w:divBdr>
                            <w:top w:val="none" w:sz="0" w:space="0" w:color="auto"/>
                            <w:left w:val="none" w:sz="0" w:space="0" w:color="auto"/>
                            <w:bottom w:val="none" w:sz="0" w:space="0" w:color="auto"/>
                            <w:right w:val="none" w:sz="0" w:space="0" w:color="auto"/>
                          </w:divBdr>
                        </w:div>
                        <w:div w:id="1330911106">
                          <w:marLeft w:val="0"/>
                          <w:marRight w:val="0"/>
                          <w:marTop w:val="0"/>
                          <w:marBottom w:val="0"/>
                          <w:divBdr>
                            <w:top w:val="none" w:sz="0" w:space="0" w:color="auto"/>
                            <w:left w:val="none" w:sz="0" w:space="0" w:color="auto"/>
                            <w:bottom w:val="none" w:sz="0" w:space="0" w:color="auto"/>
                            <w:right w:val="none" w:sz="0" w:space="0" w:color="auto"/>
                          </w:divBdr>
                        </w:div>
                        <w:div w:id="1487747584">
                          <w:marLeft w:val="0"/>
                          <w:marRight w:val="0"/>
                          <w:marTop w:val="0"/>
                          <w:marBottom w:val="0"/>
                          <w:divBdr>
                            <w:top w:val="none" w:sz="0" w:space="0" w:color="auto"/>
                            <w:left w:val="none" w:sz="0" w:space="0" w:color="auto"/>
                            <w:bottom w:val="none" w:sz="0" w:space="0" w:color="auto"/>
                            <w:right w:val="none" w:sz="0" w:space="0" w:color="auto"/>
                          </w:divBdr>
                        </w:div>
                        <w:div w:id="1040470849">
                          <w:marLeft w:val="0"/>
                          <w:marRight w:val="0"/>
                          <w:marTop w:val="0"/>
                          <w:marBottom w:val="0"/>
                          <w:divBdr>
                            <w:top w:val="none" w:sz="0" w:space="0" w:color="auto"/>
                            <w:left w:val="none" w:sz="0" w:space="0" w:color="auto"/>
                            <w:bottom w:val="none" w:sz="0" w:space="0" w:color="auto"/>
                            <w:right w:val="none" w:sz="0" w:space="0" w:color="auto"/>
                          </w:divBdr>
                        </w:div>
                        <w:div w:id="236719041">
                          <w:marLeft w:val="0"/>
                          <w:marRight w:val="0"/>
                          <w:marTop w:val="0"/>
                          <w:marBottom w:val="0"/>
                          <w:divBdr>
                            <w:top w:val="none" w:sz="0" w:space="0" w:color="auto"/>
                            <w:left w:val="none" w:sz="0" w:space="0" w:color="auto"/>
                            <w:bottom w:val="none" w:sz="0" w:space="0" w:color="auto"/>
                            <w:right w:val="none" w:sz="0" w:space="0" w:color="auto"/>
                          </w:divBdr>
                        </w:div>
                        <w:div w:id="2047287102">
                          <w:marLeft w:val="0"/>
                          <w:marRight w:val="0"/>
                          <w:marTop w:val="0"/>
                          <w:marBottom w:val="0"/>
                          <w:divBdr>
                            <w:top w:val="none" w:sz="0" w:space="0" w:color="auto"/>
                            <w:left w:val="none" w:sz="0" w:space="0" w:color="auto"/>
                            <w:bottom w:val="none" w:sz="0" w:space="0" w:color="auto"/>
                            <w:right w:val="none" w:sz="0" w:space="0" w:color="auto"/>
                          </w:divBdr>
                        </w:div>
                        <w:div w:id="655885963">
                          <w:marLeft w:val="0"/>
                          <w:marRight w:val="0"/>
                          <w:marTop w:val="0"/>
                          <w:marBottom w:val="0"/>
                          <w:divBdr>
                            <w:top w:val="none" w:sz="0" w:space="0" w:color="auto"/>
                            <w:left w:val="none" w:sz="0" w:space="0" w:color="auto"/>
                            <w:bottom w:val="none" w:sz="0" w:space="0" w:color="auto"/>
                            <w:right w:val="none" w:sz="0" w:space="0" w:color="auto"/>
                          </w:divBdr>
                        </w:div>
                        <w:div w:id="480007574">
                          <w:marLeft w:val="0"/>
                          <w:marRight w:val="0"/>
                          <w:marTop w:val="0"/>
                          <w:marBottom w:val="0"/>
                          <w:divBdr>
                            <w:top w:val="none" w:sz="0" w:space="0" w:color="auto"/>
                            <w:left w:val="none" w:sz="0" w:space="0" w:color="auto"/>
                            <w:bottom w:val="none" w:sz="0" w:space="0" w:color="auto"/>
                            <w:right w:val="none" w:sz="0" w:space="0" w:color="auto"/>
                          </w:divBdr>
                        </w:div>
                        <w:div w:id="187791238">
                          <w:marLeft w:val="0"/>
                          <w:marRight w:val="0"/>
                          <w:marTop w:val="0"/>
                          <w:marBottom w:val="0"/>
                          <w:divBdr>
                            <w:top w:val="none" w:sz="0" w:space="0" w:color="auto"/>
                            <w:left w:val="none" w:sz="0" w:space="0" w:color="auto"/>
                            <w:bottom w:val="none" w:sz="0" w:space="0" w:color="auto"/>
                            <w:right w:val="none" w:sz="0" w:space="0" w:color="auto"/>
                          </w:divBdr>
                        </w:div>
                        <w:div w:id="1949192332">
                          <w:marLeft w:val="0"/>
                          <w:marRight w:val="0"/>
                          <w:marTop w:val="0"/>
                          <w:marBottom w:val="0"/>
                          <w:divBdr>
                            <w:top w:val="none" w:sz="0" w:space="0" w:color="auto"/>
                            <w:left w:val="none" w:sz="0" w:space="0" w:color="auto"/>
                            <w:bottom w:val="none" w:sz="0" w:space="0" w:color="auto"/>
                            <w:right w:val="none" w:sz="0" w:space="0" w:color="auto"/>
                          </w:divBdr>
                        </w:div>
                        <w:div w:id="420832557">
                          <w:marLeft w:val="0"/>
                          <w:marRight w:val="0"/>
                          <w:marTop w:val="0"/>
                          <w:marBottom w:val="0"/>
                          <w:divBdr>
                            <w:top w:val="none" w:sz="0" w:space="0" w:color="auto"/>
                            <w:left w:val="none" w:sz="0" w:space="0" w:color="auto"/>
                            <w:bottom w:val="none" w:sz="0" w:space="0" w:color="auto"/>
                            <w:right w:val="none" w:sz="0" w:space="0" w:color="auto"/>
                          </w:divBdr>
                        </w:div>
                        <w:div w:id="389577841">
                          <w:marLeft w:val="0"/>
                          <w:marRight w:val="0"/>
                          <w:marTop w:val="0"/>
                          <w:marBottom w:val="0"/>
                          <w:divBdr>
                            <w:top w:val="none" w:sz="0" w:space="0" w:color="auto"/>
                            <w:left w:val="none" w:sz="0" w:space="0" w:color="auto"/>
                            <w:bottom w:val="none" w:sz="0" w:space="0" w:color="auto"/>
                            <w:right w:val="none" w:sz="0" w:space="0" w:color="auto"/>
                          </w:divBdr>
                        </w:div>
                        <w:div w:id="605310541">
                          <w:marLeft w:val="0"/>
                          <w:marRight w:val="0"/>
                          <w:marTop w:val="0"/>
                          <w:marBottom w:val="0"/>
                          <w:divBdr>
                            <w:top w:val="none" w:sz="0" w:space="0" w:color="auto"/>
                            <w:left w:val="none" w:sz="0" w:space="0" w:color="auto"/>
                            <w:bottom w:val="none" w:sz="0" w:space="0" w:color="auto"/>
                            <w:right w:val="none" w:sz="0" w:space="0" w:color="auto"/>
                          </w:divBdr>
                        </w:div>
                        <w:div w:id="117845435">
                          <w:marLeft w:val="0"/>
                          <w:marRight w:val="0"/>
                          <w:marTop w:val="0"/>
                          <w:marBottom w:val="0"/>
                          <w:divBdr>
                            <w:top w:val="none" w:sz="0" w:space="0" w:color="auto"/>
                            <w:left w:val="none" w:sz="0" w:space="0" w:color="auto"/>
                            <w:bottom w:val="none" w:sz="0" w:space="0" w:color="auto"/>
                            <w:right w:val="none" w:sz="0" w:space="0" w:color="auto"/>
                          </w:divBdr>
                        </w:div>
                        <w:div w:id="1868323867">
                          <w:marLeft w:val="0"/>
                          <w:marRight w:val="0"/>
                          <w:marTop w:val="0"/>
                          <w:marBottom w:val="0"/>
                          <w:divBdr>
                            <w:top w:val="none" w:sz="0" w:space="0" w:color="auto"/>
                            <w:left w:val="none" w:sz="0" w:space="0" w:color="auto"/>
                            <w:bottom w:val="none" w:sz="0" w:space="0" w:color="auto"/>
                            <w:right w:val="none" w:sz="0" w:space="0" w:color="auto"/>
                          </w:divBdr>
                        </w:div>
                        <w:div w:id="507521587">
                          <w:marLeft w:val="0"/>
                          <w:marRight w:val="0"/>
                          <w:marTop w:val="0"/>
                          <w:marBottom w:val="0"/>
                          <w:divBdr>
                            <w:top w:val="none" w:sz="0" w:space="0" w:color="auto"/>
                            <w:left w:val="none" w:sz="0" w:space="0" w:color="auto"/>
                            <w:bottom w:val="none" w:sz="0" w:space="0" w:color="auto"/>
                            <w:right w:val="none" w:sz="0" w:space="0" w:color="auto"/>
                          </w:divBdr>
                        </w:div>
                        <w:div w:id="61997197">
                          <w:marLeft w:val="0"/>
                          <w:marRight w:val="0"/>
                          <w:marTop w:val="0"/>
                          <w:marBottom w:val="0"/>
                          <w:divBdr>
                            <w:top w:val="none" w:sz="0" w:space="0" w:color="auto"/>
                            <w:left w:val="none" w:sz="0" w:space="0" w:color="auto"/>
                            <w:bottom w:val="none" w:sz="0" w:space="0" w:color="auto"/>
                            <w:right w:val="none" w:sz="0" w:space="0" w:color="auto"/>
                          </w:divBdr>
                        </w:div>
                        <w:div w:id="754545950">
                          <w:marLeft w:val="0"/>
                          <w:marRight w:val="0"/>
                          <w:marTop w:val="0"/>
                          <w:marBottom w:val="0"/>
                          <w:divBdr>
                            <w:top w:val="none" w:sz="0" w:space="0" w:color="auto"/>
                            <w:left w:val="none" w:sz="0" w:space="0" w:color="auto"/>
                            <w:bottom w:val="none" w:sz="0" w:space="0" w:color="auto"/>
                            <w:right w:val="none" w:sz="0" w:space="0" w:color="auto"/>
                          </w:divBdr>
                        </w:div>
                        <w:div w:id="757289792">
                          <w:marLeft w:val="0"/>
                          <w:marRight w:val="0"/>
                          <w:marTop w:val="0"/>
                          <w:marBottom w:val="0"/>
                          <w:divBdr>
                            <w:top w:val="none" w:sz="0" w:space="0" w:color="auto"/>
                            <w:left w:val="none" w:sz="0" w:space="0" w:color="auto"/>
                            <w:bottom w:val="none" w:sz="0" w:space="0" w:color="auto"/>
                            <w:right w:val="none" w:sz="0" w:space="0" w:color="auto"/>
                          </w:divBdr>
                        </w:div>
                        <w:div w:id="1324507919">
                          <w:marLeft w:val="0"/>
                          <w:marRight w:val="0"/>
                          <w:marTop w:val="0"/>
                          <w:marBottom w:val="0"/>
                          <w:divBdr>
                            <w:top w:val="none" w:sz="0" w:space="0" w:color="auto"/>
                            <w:left w:val="none" w:sz="0" w:space="0" w:color="auto"/>
                            <w:bottom w:val="none" w:sz="0" w:space="0" w:color="auto"/>
                            <w:right w:val="none" w:sz="0" w:space="0" w:color="auto"/>
                          </w:divBdr>
                        </w:div>
                        <w:div w:id="1545949534">
                          <w:marLeft w:val="0"/>
                          <w:marRight w:val="0"/>
                          <w:marTop w:val="0"/>
                          <w:marBottom w:val="0"/>
                          <w:divBdr>
                            <w:top w:val="none" w:sz="0" w:space="0" w:color="auto"/>
                            <w:left w:val="none" w:sz="0" w:space="0" w:color="auto"/>
                            <w:bottom w:val="none" w:sz="0" w:space="0" w:color="auto"/>
                            <w:right w:val="none" w:sz="0" w:space="0" w:color="auto"/>
                          </w:divBdr>
                        </w:div>
                        <w:div w:id="713769550">
                          <w:marLeft w:val="0"/>
                          <w:marRight w:val="0"/>
                          <w:marTop w:val="0"/>
                          <w:marBottom w:val="0"/>
                          <w:divBdr>
                            <w:top w:val="none" w:sz="0" w:space="0" w:color="auto"/>
                            <w:left w:val="none" w:sz="0" w:space="0" w:color="auto"/>
                            <w:bottom w:val="none" w:sz="0" w:space="0" w:color="auto"/>
                            <w:right w:val="none" w:sz="0" w:space="0" w:color="auto"/>
                          </w:divBdr>
                        </w:div>
                        <w:div w:id="1382053939">
                          <w:marLeft w:val="0"/>
                          <w:marRight w:val="0"/>
                          <w:marTop w:val="0"/>
                          <w:marBottom w:val="0"/>
                          <w:divBdr>
                            <w:top w:val="none" w:sz="0" w:space="0" w:color="auto"/>
                            <w:left w:val="none" w:sz="0" w:space="0" w:color="auto"/>
                            <w:bottom w:val="none" w:sz="0" w:space="0" w:color="auto"/>
                            <w:right w:val="none" w:sz="0" w:space="0" w:color="auto"/>
                          </w:divBdr>
                        </w:div>
                        <w:div w:id="2036541650">
                          <w:marLeft w:val="0"/>
                          <w:marRight w:val="0"/>
                          <w:marTop w:val="0"/>
                          <w:marBottom w:val="0"/>
                          <w:divBdr>
                            <w:top w:val="none" w:sz="0" w:space="0" w:color="auto"/>
                            <w:left w:val="none" w:sz="0" w:space="0" w:color="auto"/>
                            <w:bottom w:val="none" w:sz="0" w:space="0" w:color="auto"/>
                            <w:right w:val="none" w:sz="0" w:space="0" w:color="auto"/>
                          </w:divBdr>
                        </w:div>
                        <w:div w:id="615261283">
                          <w:marLeft w:val="0"/>
                          <w:marRight w:val="0"/>
                          <w:marTop w:val="0"/>
                          <w:marBottom w:val="0"/>
                          <w:divBdr>
                            <w:top w:val="none" w:sz="0" w:space="0" w:color="auto"/>
                            <w:left w:val="none" w:sz="0" w:space="0" w:color="auto"/>
                            <w:bottom w:val="none" w:sz="0" w:space="0" w:color="auto"/>
                            <w:right w:val="none" w:sz="0" w:space="0" w:color="auto"/>
                          </w:divBdr>
                        </w:div>
                        <w:div w:id="1975527490">
                          <w:marLeft w:val="0"/>
                          <w:marRight w:val="0"/>
                          <w:marTop w:val="0"/>
                          <w:marBottom w:val="0"/>
                          <w:divBdr>
                            <w:top w:val="none" w:sz="0" w:space="0" w:color="auto"/>
                            <w:left w:val="none" w:sz="0" w:space="0" w:color="auto"/>
                            <w:bottom w:val="none" w:sz="0" w:space="0" w:color="auto"/>
                            <w:right w:val="none" w:sz="0" w:space="0" w:color="auto"/>
                          </w:divBdr>
                        </w:div>
                        <w:div w:id="42339521">
                          <w:marLeft w:val="0"/>
                          <w:marRight w:val="0"/>
                          <w:marTop w:val="0"/>
                          <w:marBottom w:val="0"/>
                          <w:divBdr>
                            <w:top w:val="none" w:sz="0" w:space="0" w:color="auto"/>
                            <w:left w:val="none" w:sz="0" w:space="0" w:color="auto"/>
                            <w:bottom w:val="none" w:sz="0" w:space="0" w:color="auto"/>
                            <w:right w:val="none" w:sz="0" w:space="0" w:color="auto"/>
                          </w:divBdr>
                        </w:div>
                        <w:div w:id="1090741425">
                          <w:marLeft w:val="0"/>
                          <w:marRight w:val="0"/>
                          <w:marTop w:val="0"/>
                          <w:marBottom w:val="0"/>
                          <w:divBdr>
                            <w:top w:val="none" w:sz="0" w:space="0" w:color="auto"/>
                            <w:left w:val="none" w:sz="0" w:space="0" w:color="auto"/>
                            <w:bottom w:val="none" w:sz="0" w:space="0" w:color="auto"/>
                            <w:right w:val="none" w:sz="0" w:space="0" w:color="auto"/>
                          </w:divBdr>
                        </w:div>
                        <w:div w:id="2123498804">
                          <w:marLeft w:val="0"/>
                          <w:marRight w:val="0"/>
                          <w:marTop w:val="0"/>
                          <w:marBottom w:val="0"/>
                          <w:divBdr>
                            <w:top w:val="none" w:sz="0" w:space="0" w:color="auto"/>
                            <w:left w:val="none" w:sz="0" w:space="0" w:color="auto"/>
                            <w:bottom w:val="none" w:sz="0" w:space="0" w:color="auto"/>
                            <w:right w:val="none" w:sz="0" w:space="0" w:color="auto"/>
                          </w:divBdr>
                        </w:div>
                        <w:div w:id="515966252">
                          <w:marLeft w:val="0"/>
                          <w:marRight w:val="0"/>
                          <w:marTop w:val="0"/>
                          <w:marBottom w:val="0"/>
                          <w:divBdr>
                            <w:top w:val="none" w:sz="0" w:space="0" w:color="auto"/>
                            <w:left w:val="none" w:sz="0" w:space="0" w:color="auto"/>
                            <w:bottom w:val="none" w:sz="0" w:space="0" w:color="auto"/>
                            <w:right w:val="none" w:sz="0" w:space="0" w:color="auto"/>
                          </w:divBdr>
                        </w:div>
                        <w:div w:id="1987126966">
                          <w:marLeft w:val="0"/>
                          <w:marRight w:val="0"/>
                          <w:marTop w:val="0"/>
                          <w:marBottom w:val="0"/>
                          <w:divBdr>
                            <w:top w:val="none" w:sz="0" w:space="0" w:color="auto"/>
                            <w:left w:val="none" w:sz="0" w:space="0" w:color="auto"/>
                            <w:bottom w:val="none" w:sz="0" w:space="0" w:color="auto"/>
                            <w:right w:val="none" w:sz="0" w:space="0" w:color="auto"/>
                          </w:divBdr>
                        </w:div>
                        <w:div w:id="636688605">
                          <w:marLeft w:val="0"/>
                          <w:marRight w:val="0"/>
                          <w:marTop w:val="0"/>
                          <w:marBottom w:val="0"/>
                          <w:divBdr>
                            <w:top w:val="none" w:sz="0" w:space="0" w:color="auto"/>
                            <w:left w:val="none" w:sz="0" w:space="0" w:color="auto"/>
                            <w:bottom w:val="none" w:sz="0" w:space="0" w:color="auto"/>
                            <w:right w:val="none" w:sz="0" w:space="0" w:color="auto"/>
                          </w:divBdr>
                        </w:div>
                        <w:div w:id="1520503227">
                          <w:marLeft w:val="0"/>
                          <w:marRight w:val="0"/>
                          <w:marTop w:val="0"/>
                          <w:marBottom w:val="0"/>
                          <w:divBdr>
                            <w:top w:val="none" w:sz="0" w:space="0" w:color="auto"/>
                            <w:left w:val="none" w:sz="0" w:space="0" w:color="auto"/>
                            <w:bottom w:val="none" w:sz="0" w:space="0" w:color="auto"/>
                            <w:right w:val="none" w:sz="0" w:space="0" w:color="auto"/>
                          </w:divBdr>
                        </w:div>
                        <w:div w:id="1263949650">
                          <w:marLeft w:val="0"/>
                          <w:marRight w:val="0"/>
                          <w:marTop w:val="0"/>
                          <w:marBottom w:val="0"/>
                          <w:divBdr>
                            <w:top w:val="none" w:sz="0" w:space="0" w:color="auto"/>
                            <w:left w:val="none" w:sz="0" w:space="0" w:color="auto"/>
                            <w:bottom w:val="none" w:sz="0" w:space="0" w:color="auto"/>
                            <w:right w:val="none" w:sz="0" w:space="0" w:color="auto"/>
                          </w:divBdr>
                        </w:div>
                        <w:div w:id="436170865">
                          <w:marLeft w:val="0"/>
                          <w:marRight w:val="0"/>
                          <w:marTop w:val="0"/>
                          <w:marBottom w:val="0"/>
                          <w:divBdr>
                            <w:top w:val="none" w:sz="0" w:space="0" w:color="auto"/>
                            <w:left w:val="none" w:sz="0" w:space="0" w:color="auto"/>
                            <w:bottom w:val="none" w:sz="0" w:space="0" w:color="auto"/>
                            <w:right w:val="none" w:sz="0" w:space="0" w:color="auto"/>
                          </w:divBdr>
                        </w:div>
                        <w:div w:id="1077291129">
                          <w:marLeft w:val="0"/>
                          <w:marRight w:val="0"/>
                          <w:marTop w:val="0"/>
                          <w:marBottom w:val="0"/>
                          <w:divBdr>
                            <w:top w:val="none" w:sz="0" w:space="0" w:color="auto"/>
                            <w:left w:val="none" w:sz="0" w:space="0" w:color="auto"/>
                            <w:bottom w:val="none" w:sz="0" w:space="0" w:color="auto"/>
                            <w:right w:val="none" w:sz="0" w:space="0" w:color="auto"/>
                          </w:divBdr>
                        </w:div>
                        <w:div w:id="987706183">
                          <w:marLeft w:val="0"/>
                          <w:marRight w:val="0"/>
                          <w:marTop w:val="0"/>
                          <w:marBottom w:val="0"/>
                          <w:divBdr>
                            <w:top w:val="none" w:sz="0" w:space="0" w:color="auto"/>
                            <w:left w:val="none" w:sz="0" w:space="0" w:color="auto"/>
                            <w:bottom w:val="none" w:sz="0" w:space="0" w:color="auto"/>
                            <w:right w:val="none" w:sz="0" w:space="0" w:color="auto"/>
                          </w:divBdr>
                        </w:div>
                        <w:div w:id="831527359">
                          <w:marLeft w:val="0"/>
                          <w:marRight w:val="0"/>
                          <w:marTop w:val="0"/>
                          <w:marBottom w:val="0"/>
                          <w:divBdr>
                            <w:top w:val="none" w:sz="0" w:space="0" w:color="auto"/>
                            <w:left w:val="none" w:sz="0" w:space="0" w:color="auto"/>
                            <w:bottom w:val="none" w:sz="0" w:space="0" w:color="auto"/>
                            <w:right w:val="none" w:sz="0" w:space="0" w:color="auto"/>
                          </w:divBdr>
                        </w:div>
                        <w:div w:id="1032606044">
                          <w:marLeft w:val="0"/>
                          <w:marRight w:val="0"/>
                          <w:marTop w:val="0"/>
                          <w:marBottom w:val="0"/>
                          <w:divBdr>
                            <w:top w:val="none" w:sz="0" w:space="0" w:color="auto"/>
                            <w:left w:val="none" w:sz="0" w:space="0" w:color="auto"/>
                            <w:bottom w:val="none" w:sz="0" w:space="0" w:color="auto"/>
                            <w:right w:val="none" w:sz="0" w:space="0" w:color="auto"/>
                          </w:divBdr>
                        </w:div>
                        <w:div w:id="1666938276">
                          <w:marLeft w:val="0"/>
                          <w:marRight w:val="0"/>
                          <w:marTop w:val="0"/>
                          <w:marBottom w:val="0"/>
                          <w:divBdr>
                            <w:top w:val="none" w:sz="0" w:space="0" w:color="auto"/>
                            <w:left w:val="none" w:sz="0" w:space="0" w:color="auto"/>
                            <w:bottom w:val="none" w:sz="0" w:space="0" w:color="auto"/>
                            <w:right w:val="none" w:sz="0" w:space="0" w:color="auto"/>
                          </w:divBdr>
                        </w:div>
                        <w:div w:id="1106654681">
                          <w:marLeft w:val="0"/>
                          <w:marRight w:val="0"/>
                          <w:marTop w:val="0"/>
                          <w:marBottom w:val="0"/>
                          <w:divBdr>
                            <w:top w:val="none" w:sz="0" w:space="0" w:color="auto"/>
                            <w:left w:val="none" w:sz="0" w:space="0" w:color="auto"/>
                            <w:bottom w:val="none" w:sz="0" w:space="0" w:color="auto"/>
                            <w:right w:val="none" w:sz="0" w:space="0" w:color="auto"/>
                          </w:divBdr>
                        </w:div>
                        <w:div w:id="1743405214">
                          <w:marLeft w:val="0"/>
                          <w:marRight w:val="0"/>
                          <w:marTop w:val="0"/>
                          <w:marBottom w:val="0"/>
                          <w:divBdr>
                            <w:top w:val="none" w:sz="0" w:space="0" w:color="auto"/>
                            <w:left w:val="none" w:sz="0" w:space="0" w:color="auto"/>
                            <w:bottom w:val="none" w:sz="0" w:space="0" w:color="auto"/>
                            <w:right w:val="none" w:sz="0" w:space="0" w:color="auto"/>
                          </w:divBdr>
                        </w:div>
                        <w:div w:id="2016685339">
                          <w:marLeft w:val="0"/>
                          <w:marRight w:val="0"/>
                          <w:marTop w:val="0"/>
                          <w:marBottom w:val="0"/>
                          <w:divBdr>
                            <w:top w:val="none" w:sz="0" w:space="0" w:color="auto"/>
                            <w:left w:val="none" w:sz="0" w:space="0" w:color="auto"/>
                            <w:bottom w:val="none" w:sz="0" w:space="0" w:color="auto"/>
                            <w:right w:val="none" w:sz="0" w:space="0" w:color="auto"/>
                          </w:divBdr>
                        </w:div>
                      </w:divsChild>
                    </w:div>
                    <w:div w:id="189149933">
                      <w:marLeft w:val="0"/>
                      <w:marRight w:val="0"/>
                      <w:marTop w:val="0"/>
                      <w:marBottom w:val="0"/>
                      <w:divBdr>
                        <w:top w:val="none" w:sz="0" w:space="0" w:color="auto"/>
                        <w:left w:val="none" w:sz="0" w:space="0" w:color="auto"/>
                        <w:bottom w:val="none" w:sz="0" w:space="0" w:color="auto"/>
                        <w:right w:val="none" w:sz="0" w:space="0" w:color="auto"/>
                      </w:divBdr>
                    </w:div>
                    <w:div w:id="883103032">
                      <w:marLeft w:val="0"/>
                      <w:marRight w:val="0"/>
                      <w:marTop w:val="0"/>
                      <w:marBottom w:val="0"/>
                      <w:divBdr>
                        <w:top w:val="none" w:sz="0" w:space="0" w:color="auto"/>
                        <w:left w:val="none" w:sz="0" w:space="0" w:color="auto"/>
                        <w:bottom w:val="none" w:sz="0" w:space="0" w:color="auto"/>
                        <w:right w:val="none" w:sz="0" w:space="0" w:color="auto"/>
                      </w:divBdr>
                    </w:div>
                    <w:div w:id="203561848">
                      <w:marLeft w:val="0"/>
                      <w:marRight w:val="0"/>
                      <w:marTop w:val="0"/>
                      <w:marBottom w:val="0"/>
                      <w:divBdr>
                        <w:top w:val="none" w:sz="0" w:space="0" w:color="auto"/>
                        <w:left w:val="none" w:sz="0" w:space="0" w:color="auto"/>
                        <w:bottom w:val="none" w:sz="0" w:space="0" w:color="auto"/>
                        <w:right w:val="none" w:sz="0" w:space="0" w:color="auto"/>
                      </w:divBdr>
                    </w:div>
                  </w:divsChild>
                </w:div>
                <w:div w:id="1839955497">
                  <w:marLeft w:val="0"/>
                  <w:marRight w:val="0"/>
                  <w:marTop w:val="0"/>
                  <w:marBottom w:val="0"/>
                  <w:divBdr>
                    <w:top w:val="none" w:sz="0" w:space="0" w:color="auto"/>
                    <w:left w:val="none" w:sz="0" w:space="0" w:color="auto"/>
                    <w:bottom w:val="none" w:sz="0" w:space="0" w:color="auto"/>
                    <w:right w:val="none" w:sz="0" w:space="0" w:color="auto"/>
                  </w:divBdr>
                </w:div>
                <w:div w:id="480392624">
                  <w:marLeft w:val="0"/>
                  <w:marRight w:val="0"/>
                  <w:marTop w:val="0"/>
                  <w:marBottom w:val="0"/>
                  <w:divBdr>
                    <w:top w:val="none" w:sz="0" w:space="0" w:color="auto"/>
                    <w:left w:val="none" w:sz="0" w:space="0" w:color="auto"/>
                    <w:bottom w:val="none" w:sz="0" w:space="0" w:color="auto"/>
                    <w:right w:val="none" w:sz="0" w:space="0" w:color="auto"/>
                  </w:divBdr>
                  <w:divsChild>
                    <w:div w:id="2129542669">
                      <w:marLeft w:val="0"/>
                      <w:marRight w:val="0"/>
                      <w:marTop w:val="0"/>
                      <w:marBottom w:val="0"/>
                      <w:divBdr>
                        <w:top w:val="none" w:sz="0" w:space="0" w:color="auto"/>
                        <w:left w:val="none" w:sz="0" w:space="0" w:color="auto"/>
                        <w:bottom w:val="none" w:sz="0" w:space="0" w:color="auto"/>
                        <w:right w:val="none" w:sz="0" w:space="0" w:color="auto"/>
                      </w:divBdr>
                    </w:div>
                  </w:divsChild>
                </w:div>
                <w:div w:id="1782261852">
                  <w:marLeft w:val="0"/>
                  <w:marRight w:val="0"/>
                  <w:marTop w:val="0"/>
                  <w:marBottom w:val="0"/>
                  <w:divBdr>
                    <w:top w:val="none" w:sz="0" w:space="0" w:color="auto"/>
                    <w:left w:val="none" w:sz="0" w:space="0" w:color="auto"/>
                    <w:bottom w:val="none" w:sz="0" w:space="0" w:color="auto"/>
                    <w:right w:val="none" w:sz="0" w:space="0" w:color="auto"/>
                  </w:divBdr>
                  <w:divsChild>
                    <w:div w:id="122737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2446">
              <w:marLeft w:val="0"/>
              <w:marRight w:val="0"/>
              <w:marTop w:val="0"/>
              <w:marBottom w:val="0"/>
              <w:divBdr>
                <w:top w:val="none" w:sz="0" w:space="0" w:color="auto"/>
                <w:left w:val="none" w:sz="0" w:space="0" w:color="auto"/>
                <w:bottom w:val="none" w:sz="0" w:space="0" w:color="auto"/>
                <w:right w:val="none" w:sz="0" w:space="0" w:color="auto"/>
              </w:divBdr>
              <w:divsChild>
                <w:div w:id="1563250411">
                  <w:marLeft w:val="0"/>
                  <w:marRight w:val="0"/>
                  <w:marTop w:val="0"/>
                  <w:marBottom w:val="0"/>
                  <w:divBdr>
                    <w:top w:val="none" w:sz="0" w:space="0" w:color="auto"/>
                    <w:left w:val="none" w:sz="0" w:space="0" w:color="auto"/>
                    <w:bottom w:val="none" w:sz="0" w:space="0" w:color="auto"/>
                    <w:right w:val="none" w:sz="0" w:space="0" w:color="auto"/>
                  </w:divBdr>
                  <w:divsChild>
                    <w:div w:id="365065694">
                      <w:marLeft w:val="0"/>
                      <w:marRight w:val="300"/>
                      <w:marTop w:val="0"/>
                      <w:marBottom w:val="0"/>
                      <w:divBdr>
                        <w:top w:val="none" w:sz="0" w:space="0" w:color="auto"/>
                        <w:left w:val="none" w:sz="0" w:space="0" w:color="auto"/>
                        <w:bottom w:val="none" w:sz="0" w:space="0" w:color="auto"/>
                        <w:right w:val="none" w:sz="0" w:space="0" w:color="auto"/>
                      </w:divBdr>
                      <w:divsChild>
                        <w:div w:id="1405102006">
                          <w:marLeft w:val="0"/>
                          <w:marRight w:val="0"/>
                          <w:marTop w:val="0"/>
                          <w:marBottom w:val="0"/>
                          <w:divBdr>
                            <w:top w:val="none" w:sz="0" w:space="0" w:color="auto"/>
                            <w:left w:val="none" w:sz="0" w:space="0" w:color="auto"/>
                            <w:bottom w:val="none" w:sz="0" w:space="0" w:color="auto"/>
                            <w:right w:val="none" w:sz="0" w:space="0" w:color="auto"/>
                          </w:divBdr>
                          <w:divsChild>
                            <w:div w:id="1341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3601">
                      <w:marLeft w:val="0"/>
                      <w:marRight w:val="300"/>
                      <w:marTop w:val="0"/>
                      <w:marBottom w:val="0"/>
                      <w:divBdr>
                        <w:top w:val="none" w:sz="0" w:space="0" w:color="auto"/>
                        <w:left w:val="none" w:sz="0" w:space="0" w:color="auto"/>
                        <w:bottom w:val="none" w:sz="0" w:space="0" w:color="auto"/>
                        <w:right w:val="none" w:sz="0" w:space="0" w:color="auto"/>
                      </w:divBdr>
                      <w:divsChild>
                        <w:div w:id="334378508">
                          <w:marLeft w:val="0"/>
                          <w:marRight w:val="0"/>
                          <w:marTop w:val="0"/>
                          <w:marBottom w:val="0"/>
                          <w:divBdr>
                            <w:top w:val="none" w:sz="0" w:space="0" w:color="auto"/>
                            <w:left w:val="none" w:sz="0" w:space="0" w:color="auto"/>
                            <w:bottom w:val="none" w:sz="0" w:space="0" w:color="auto"/>
                            <w:right w:val="none" w:sz="0" w:space="0" w:color="auto"/>
                          </w:divBdr>
                          <w:divsChild>
                            <w:div w:id="20940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0245">
                      <w:marLeft w:val="0"/>
                      <w:marRight w:val="300"/>
                      <w:marTop w:val="0"/>
                      <w:marBottom w:val="0"/>
                      <w:divBdr>
                        <w:top w:val="none" w:sz="0" w:space="0" w:color="auto"/>
                        <w:left w:val="none" w:sz="0" w:space="0" w:color="auto"/>
                        <w:bottom w:val="none" w:sz="0" w:space="0" w:color="auto"/>
                        <w:right w:val="none" w:sz="0" w:space="0" w:color="auto"/>
                      </w:divBdr>
                      <w:divsChild>
                        <w:div w:id="1475440848">
                          <w:marLeft w:val="0"/>
                          <w:marRight w:val="0"/>
                          <w:marTop w:val="0"/>
                          <w:marBottom w:val="0"/>
                          <w:divBdr>
                            <w:top w:val="none" w:sz="0" w:space="0" w:color="auto"/>
                            <w:left w:val="none" w:sz="0" w:space="0" w:color="auto"/>
                            <w:bottom w:val="none" w:sz="0" w:space="0" w:color="auto"/>
                            <w:right w:val="none" w:sz="0" w:space="0" w:color="auto"/>
                          </w:divBdr>
                          <w:divsChild>
                            <w:div w:id="11729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4829">
                      <w:marLeft w:val="0"/>
                      <w:marRight w:val="300"/>
                      <w:marTop w:val="0"/>
                      <w:marBottom w:val="0"/>
                      <w:divBdr>
                        <w:top w:val="none" w:sz="0" w:space="0" w:color="auto"/>
                        <w:left w:val="none" w:sz="0" w:space="0" w:color="auto"/>
                        <w:bottom w:val="none" w:sz="0" w:space="0" w:color="auto"/>
                        <w:right w:val="none" w:sz="0" w:space="0" w:color="auto"/>
                      </w:divBdr>
                      <w:divsChild>
                        <w:div w:id="56902611">
                          <w:marLeft w:val="0"/>
                          <w:marRight w:val="0"/>
                          <w:marTop w:val="0"/>
                          <w:marBottom w:val="0"/>
                          <w:divBdr>
                            <w:top w:val="none" w:sz="0" w:space="0" w:color="auto"/>
                            <w:left w:val="none" w:sz="0" w:space="0" w:color="auto"/>
                            <w:bottom w:val="none" w:sz="0" w:space="0" w:color="auto"/>
                            <w:right w:val="none" w:sz="0" w:space="0" w:color="auto"/>
                          </w:divBdr>
                          <w:divsChild>
                            <w:div w:id="13446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7704">
                      <w:marLeft w:val="0"/>
                      <w:marRight w:val="0"/>
                      <w:marTop w:val="0"/>
                      <w:marBottom w:val="0"/>
                      <w:divBdr>
                        <w:top w:val="none" w:sz="0" w:space="0" w:color="auto"/>
                        <w:left w:val="none" w:sz="0" w:space="0" w:color="auto"/>
                        <w:bottom w:val="none" w:sz="0" w:space="0" w:color="auto"/>
                        <w:right w:val="none" w:sz="0" w:space="0" w:color="auto"/>
                      </w:divBdr>
                      <w:divsChild>
                        <w:div w:id="1059134517">
                          <w:marLeft w:val="0"/>
                          <w:marRight w:val="0"/>
                          <w:marTop w:val="0"/>
                          <w:marBottom w:val="0"/>
                          <w:divBdr>
                            <w:top w:val="none" w:sz="0" w:space="0" w:color="auto"/>
                            <w:left w:val="none" w:sz="0" w:space="0" w:color="auto"/>
                            <w:bottom w:val="none" w:sz="0" w:space="0" w:color="auto"/>
                            <w:right w:val="none" w:sz="0" w:space="0" w:color="auto"/>
                          </w:divBdr>
                          <w:divsChild>
                            <w:div w:id="11494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eginnersbook.com/java-collections-tutorials/" TargetMode="External"/><Relationship Id="rId13" Type="http://schemas.openxmlformats.org/officeDocument/2006/relationships/hyperlink" Target="http://beginnersbook.com/2014/01/c-tutorial-for-beginners-with-examples/" TargetMode="External"/><Relationship Id="rId18" Type="http://schemas.openxmlformats.org/officeDocument/2006/relationships/hyperlink" Target="http://beginnersbook.com/2015/04/candidate-key-in-dbm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beginnersbook.com/2013/04/oops-concepts/" TargetMode="External"/><Relationship Id="rId12" Type="http://schemas.openxmlformats.org/officeDocument/2006/relationships/hyperlink" Target="http://beginnersbook.com/jsp-jstl-tutorial-jstl-functions-and-core-tags/" TargetMode="External"/><Relationship Id="rId17" Type="http://schemas.openxmlformats.org/officeDocument/2006/relationships/hyperlink" Target="http://beginnersbook.com/2015/04/transitive-dependency-in-dbms/" TargetMode="External"/><Relationship Id="rId2" Type="http://schemas.openxmlformats.org/officeDocument/2006/relationships/styles" Target="styles.xml"/><Relationship Id="rId16" Type="http://schemas.openxmlformats.org/officeDocument/2006/relationships/hyperlink" Target="http://beginnersbook.com/category/dbms/" TargetMode="External"/><Relationship Id="rId20" Type="http://schemas.openxmlformats.org/officeDocument/2006/relationships/hyperlink" Target="http://beginnersbook.com/2015/04/functional-dependency-in-dbms/" TargetMode="External"/><Relationship Id="rId1" Type="http://schemas.openxmlformats.org/officeDocument/2006/relationships/numbering" Target="numbering.xml"/><Relationship Id="rId6" Type="http://schemas.openxmlformats.org/officeDocument/2006/relationships/hyperlink" Target="http://beginnersbook.com/java-tutorial-for-beginners-with-examples/" TargetMode="External"/><Relationship Id="rId11" Type="http://schemas.openxmlformats.org/officeDocument/2006/relationships/hyperlink" Target="http://beginnersbook.com/jsp-tutorial-for-beginners/" TargetMode="External"/><Relationship Id="rId5" Type="http://schemas.openxmlformats.org/officeDocument/2006/relationships/hyperlink" Target="http://beginnersbook.com/" TargetMode="External"/><Relationship Id="rId15" Type="http://schemas.openxmlformats.org/officeDocument/2006/relationships/hyperlink" Target="http://beginnersbook.com/2017/02/perl-tutorial-for-beginners/" TargetMode="External"/><Relationship Id="rId10" Type="http://schemas.openxmlformats.org/officeDocument/2006/relationships/hyperlink" Target="http://beginnersbook.com/2015/04/json-tutorial/" TargetMode="External"/><Relationship Id="rId19" Type="http://schemas.openxmlformats.org/officeDocument/2006/relationships/hyperlink" Target="http://beginnersbook.com/2015/04/super-key-in-dbms/" TargetMode="External"/><Relationship Id="rId4" Type="http://schemas.openxmlformats.org/officeDocument/2006/relationships/webSettings" Target="webSettings.xml"/><Relationship Id="rId9" Type="http://schemas.openxmlformats.org/officeDocument/2006/relationships/hyperlink" Target="http://beginnersbook.com/java-io-tutorial-with-examples/" TargetMode="External"/><Relationship Id="rId14" Type="http://schemas.openxmlformats.org/officeDocument/2006/relationships/hyperlink" Target="http://beginnersbook.com/2015/04/dbms-tutoria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14</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erraj_000</dc:creator>
  <cp:keywords/>
  <dc:description/>
  <cp:lastModifiedBy>Rajesh Kumar Singh</cp:lastModifiedBy>
  <cp:revision>9</cp:revision>
  <dcterms:created xsi:type="dcterms:W3CDTF">2017-07-09T02:59:00Z</dcterms:created>
  <dcterms:modified xsi:type="dcterms:W3CDTF">2026-04-06T15:26:00Z</dcterms:modified>
</cp:coreProperties>
</file>