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DA4" w:rsidRDefault="00A13DA4" w:rsidP="00A13DA4">
      <w:pPr>
        <w:spacing w:line="360" w:lineRule="auto"/>
        <w:jc w:val="center"/>
        <w:rPr>
          <w:b/>
          <w:szCs w:val="28"/>
        </w:rPr>
      </w:pPr>
      <w:r>
        <w:rPr>
          <w:b/>
          <w:szCs w:val="28"/>
        </w:rPr>
        <w:t xml:space="preserve">МИНИСТЕРСТВО ОБРАЗОВАНИЯ И НАУКИ </w:t>
      </w:r>
    </w:p>
    <w:p w:rsidR="00A13DA4" w:rsidRDefault="00A13DA4" w:rsidP="00A13DA4">
      <w:pPr>
        <w:spacing w:line="360" w:lineRule="auto"/>
        <w:jc w:val="center"/>
        <w:rPr>
          <w:b/>
          <w:szCs w:val="28"/>
        </w:rPr>
      </w:pPr>
      <w:r>
        <w:rPr>
          <w:b/>
          <w:szCs w:val="28"/>
        </w:rPr>
        <w:t>РОССИЙСКОЙ ФЕДЕРАЦИИ</w:t>
      </w:r>
    </w:p>
    <w:p w:rsidR="00A13DA4" w:rsidRDefault="00A13DA4" w:rsidP="00A13DA4">
      <w:pPr>
        <w:spacing w:line="360" w:lineRule="auto"/>
        <w:jc w:val="center"/>
        <w:rPr>
          <w:b/>
          <w:szCs w:val="28"/>
        </w:rPr>
      </w:pPr>
      <w:r>
        <w:rPr>
          <w:b/>
          <w:szCs w:val="28"/>
        </w:rPr>
        <w:t>ФГБОУ ВО</w:t>
      </w:r>
    </w:p>
    <w:p w:rsidR="00A13DA4" w:rsidRDefault="00A13DA4" w:rsidP="00A13DA4">
      <w:pPr>
        <w:spacing w:line="360" w:lineRule="auto"/>
        <w:jc w:val="center"/>
        <w:rPr>
          <w:b/>
          <w:szCs w:val="28"/>
        </w:rPr>
      </w:pPr>
      <w:r>
        <w:rPr>
          <w:b/>
          <w:szCs w:val="28"/>
        </w:rPr>
        <w:t>«КУРГАНСКИЙ ГОСУДАРСТВЕННЫЙ УНИВЕРСИТЕТ»</w:t>
      </w:r>
    </w:p>
    <w:p w:rsidR="00464584" w:rsidRDefault="00464584" w:rsidP="00464584">
      <w:pPr>
        <w:spacing w:before="60" w:line="360" w:lineRule="auto"/>
        <w:jc w:val="center"/>
        <w:rPr>
          <w:szCs w:val="28"/>
        </w:rPr>
      </w:pPr>
      <w:r w:rsidRPr="0094611C">
        <w:rPr>
          <w:szCs w:val="28"/>
        </w:rPr>
        <w:t>Кафедра «Программное обеспечение автоматизированных систем»</w:t>
      </w:r>
    </w:p>
    <w:p w:rsidR="00464584" w:rsidRPr="0094611C" w:rsidRDefault="00464584" w:rsidP="00464584">
      <w:pPr>
        <w:spacing w:before="60" w:line="360" w:lineRule="auto"/>
        <w:jc w:val="center"/>
        <w:rPr>
          <w:szCs w:val="28"/>
        </w:rPr>
      </w:pPr>
    </w:p>
    <w:p w:rsidR="00464584" w:rsidRPr="0094611C" w:rsidRDefault="00464584" w:rsidP="00464584">
      <w:pPr>
        <w:pStyle w:val="a5"/>
        <w:spacing w:line="360" w:lineRule="auto"/>
        <w:rPr>
          <w:rFonts w:ascii="Times New Roman" w:hAnsi="Times New Roman"/>
          <w:color w:val="000000"/>
          <w:sz w:val="28"/>
          <w:szCs w:val="28"/>
        </w:rPr>
      </w:pPr>
    </w:p>
    <w:p w:rsidR="00464584" w:rsidRPr="0094611C" w:rsidRDefault="00464584" w:rsidP="00464584">
      <w:pPr>
        <w:pStyle w:val="a5"/>
        <w:spacing w:line="360" w:lineRule="auto"/>
        <w:rPr>
          <w:rFonts w:ascii="Times New Roman" w:hAnsi="Times New Roman"/>
          <w:color w:val="000000"/>
          <w:sz w:val="28"/>
          <w:szCs w:val="28"/>
        </w:rPr>
      </w:pPr>
    </w:p>
    <w:p w:rsidR="00464584" w:rsidRPr="0094611C" w:rsidRDefault="00464584" w:rsidP="00464584">
      <w:pPr>
        <w:pStyle w:val="a5"/>
        <w:spacing w:line="360" w:lineRule="auto"/>
        <w:rPr>
          <w:rFonts w:ascii="Times New Roman" w:hAnsi="Times New Roman"/>
          <w:color w:val="000000"/>
          <w:sz w:val="28"/>
          <w:szCs w:val="28"/>
        </w:rPr>
      </w:pPr>
    </w:p>
    <w:p w:rsidR="00464584" w:rsidRPr="0097378F" w:rsidRDefault="00464584" w:rsidP="00464584">
      <w:pPr>
        <w:pStyle w:val="a5"/>
        <w:spacing w:line="360" w:lineRule="auto"/>
        <w:rPr>
          <w:rFonts w:ascii="Times New Roman" w:hAnsi="Times New Roman"/>
          <w:color w:val="000000"/>
          <w:sz w:val="28"/>
          <w:szCs w:val="28"/>
          <w:lang w:val="ru-RU"/>
        </w:rPr>
      </w:pPr>
    </w:p>
    <w:p w:rsidR="00464584" w:rsidRPr="0094611C" w:rsidRDefault="00464584" w:rsidP="00464584">
      <w:pPr>
        <w:pStyle w:val="a5"/>
        <w:spacing w:line="360" w:lineRule="auto"/>
        <w:rPr>
          <w:rFonts w:ascii="Times New Roman" w:hAnsi="Times New Roman"/>
          <w:color w:val="000000"/>
          <w:sz w:val="28"/>
          <w:szCs w:val="28"/>
        </w:rPr>
      </w:pPr>
    </w:p>
    <w:p w:rsidR="00464584" w:rsidRPr="0094611C" w:rsidRDefault="00464584" w:rsidP="00464584">
      <w:pPr>
        <w:pStyle w:val="a5"/>
        <w:spacing w:line="360" w:lineRule="auto"/>
        <w:rPr>
          <w:rFonts w:ascii="Times New Roman" w:hAnsi="Times New Roman"/>
          <w:color w:val="000000"/>
          <w:sz w:val="28"/>
          <w:szCs w:val="28"/>
        </w:rPr>
      </w:pPr>
    </w:p>
    <w:p w:rsidR="00464584" w:rsidRPr="0094611C" w:rsidRDefault="00464584" w:rsidP="00464584">
      <w:pPr>
        <w:pStyle w:val="a5"/>
        <w:spacing w:line="360" w:lineRule="auto"/>
        <w:rPr>
          <w:rFonts w:ascii="Times New Roman" w:hAnsi="Times New Roman"/>
          <w:color w:val="000000"/>
          <w:sz w:val="28"/>
          <w:szCs w:val="28"/>
        </w:rPr>
      </w:pPr>
    </w:p>
    <w:p w:rsidR="00D3182A" w:rsidRPr="00DC5563" w:rsidRDefault="00D3182A" w:rsidP="00D3182A">
      <w:pPr>
        <w:autoSpaceDE w:val="0"/>
        <w:autoSpaceDN w:val="0"/>
        <w:adjustRightInd w:val="0"/>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Новые информационные системы в принятии решений</w:t>
      </w:r>
    </w:p>
    <w:p w:rsidR="00464584" w:rsidRPr="00464584" w:rsidRDefault="00464584" w:rsidP="00464584">
      <w:pPr>
        <w:pStyle w:val="a3"/>
        <w:spacing w:line="360" w:lineRule="auto"/>
        <w:rPr>
          <w:szCs w:val="28"/>
          <w:lang w:val="ru-RU"/>
        </w:rPr>
      </w:pPr>
    </w:p>
    <w:p w:rsidR="00464584" w:rsidRDefault="00464584" w:rsidP="00464584">
      <w:pPr>
        <w:pStyle w:val="a5"/>
        <w:spacing w:line="360" w:lineRule="auto"/>
        <w:jc w:val="center"/>
        <w:rPr>
          <w:rFonts w:ascii="Times New Roman" w:hAnsi="Times New Roman"/>
          <w:b/>
          <w:bCs/>
          <w:caps/>
          <w:sz w:val="28"/>
          <w:szCs w:val="28"/>
          <w:lang w:val="ru-RU"/>
        </w:rPr>
      </w:pPr>
      <w:r>
        <w:rPr>
          <w:rFonts w:ascii="Times New Roman" w:hAnsi="Times New Roman"/>
          <w:b/>
          <w:bCs/>
          <w:caps/>
          <w:sz w:val="28"/>
          <w:szCs w:val="28"/>
          <w:lang w:val="ru-RU"/>
        </w:rPr>
        <w:t>ПОЯСНИТЕЛЬНАЯ ЗАПИСКА</w:t>
      </w:r>
    </w:p>
    <w:p w:rsidR="00464584" w:rsidRPr="00084085" w:rsidRDefault="00464584" w:rsidP="00464584">
      <w:pPr>
        <w:spacing w:line="360" w:lineRule="auto"/>
        <w:jc w:val="center"/>
        <w:rPr>
          <w:b/>
          <w:color w:val="000000"/>
          <w:szCs w:val="28"/>
        </w:rPr>
      </w:pPr>
      <w:r>
        <w:rPr>
          <w:b/>
          <w:color w:val="000000"/>
          <w:szCs w:val="28"/>
        </w:rPr>
        <w:t>РФ КГУ 090303.65.КП.</w:t>
      </w:r>
      <w:r w:rsidR="002868EF" w:rsidRPr="002868EF">
        <w:rPr>
          <w:b/>
          <w:color w:val="000000"/>
          <w:szCs w:val="28"/>
        </w:rPr>
        <w:t xml:space="preserve"> </w:t>
      </w:r>
      <w:r w:rsidR="002868EF">
        <w:rPr>
          <w:b/>
          <w:color w:val="000000"/>
          <w:szCs w:val="28"/>
        </w:rPr>
        <w:t xml:space="preserve">101301107 </w:t>
      </w:r>
      <w:r w:rsidR="000444A8">
        <w:rPr>
          <w:b/>
          <w:color w:val="000000"/>
          <w:szCs w:val="28"/>
        </w:rPr>
        <w:t>81</w:t>
      </w:r>
    </w:p>
    <w:p w:rsidR="00464584" w:rsidRPr="00E644F5" w:rsidRDefault="00B205AA" w:rsidP="00464584">
      <w:pPr>
        <w:pStyle w:val="a5"/>
        <w:spacing w:line="360" w:lineRule="auto"/>
        <w:jc w:val="center"/>
        <w:rPr>
          <w:rFonts w:ascii="Times New Roman" w:hAnsi="Times New Roman"/>
          <w:sz w:val="28"/>
          <w:szCs w:val="28"/>
          <w:lang w:val="ru-RU"/>
        </w:rPr>
      </w:pPr>
      <w:r w:rsidRPr="00A76D86">
        <w:rPr>
          <w:rFonts w:ascii="Times New Roman" w:hAnsi="Times New Roman"/>
          <w:sz w:val="28"/>
          <w:szCs w:val="28"/>
          <w:lang w:val="ru-RU"/>
        </w:rPr>
        <w:t xml:space="preserve">Листов </w:t>
      </w:r>
      <w:r w:rsidR="00D3182A" w:rsidRPr="00E644F5">
        <w:rPr>
          <w:rFonts w:ascii="Times New Roman" w:hAnsi="Times New Roman"/>
          <w:sz w:val="28"/>
          <w:szCs w:val="28"/>
          <w:lang w:val="ru-RU"/>
        </w:rPr>
        <w:t>22</w:t>
      </w:r>
    </w:p>
    <w:p w:rsidR="00464584" w:rsidRPr="0094611C" w:rsidRDefault="00464584" w:rsidP="00464584">
      <w:pPr>
        <w:pStyle w:val="a5"/>
        <w:spacing w:line="360" w:lineRule="auto"/>
        <w:jc w:val="center"/>
        <w:rPr>
          <w:rFonts w:ascii="Times New Roman" w:hAnsi="Times New Roman"/>
          <w:color w:val="000000"/>
          <w:sz w:val="28"/>
          <w:szCs w:val="28"/>
        </w:rPr>
      </w:pPr>
    </w:p>
    <w:p w:rsidR="00464584" w:rsidRPr="0094611C" w:rsidRDefault="00464584" w:rsidP="003C57E2">
      <w:pPr>
        <w:widowControl w:val="0"/>
        <w:autoSpaceDE w:val="0"/>
        <w:autoSpaceDN w:val="0"/>
        <w:adjustRightInd w:val="0"/>
        <w:spacing w:line="360" w:lineRule="auto"/>
        <w:rPr>
          <w:szCs w:val="28"/>
        </w:rPr>
      </w:pPr>
    </w:p>
    <w:p w:rsidR="00464584" w:rsidRPr="0094611C" w:rsidRDefault="00464584" w:rsidP="00464584">
      <w:pPr>
        <w:widowControl w:val="0"/>
        <w:autoSpaceDE w:val="0"/>
        <w:autoSpaceDN w:val="0"/>
        <w:adjustRightInd w:val="0"/>
        <w:spacing w:line="360" w:lineRule="auto"/>
        <w:jc w:val="center"/>
        <w:rPr>
          <w:szCs w:val="28"/>
        </w:rPr>
      </w:pPr>
    </w:p>
    <w:p w:rsidR="00464584" w:rsidRPr="0094611C" w:rsidRDefault="00464584" w:rsidP="00464584">
      <w:pPr>
        <w:widowControl w:val="0"/>
        <w:autoSpaceDE w:val="0"/>
        <w:autoSpaceDN w:val="0"/>
        <w:adjustRightInd w:val="0"/>
        <w:spacing w:line="360" w:lineRule="auto"/>
        <w:jc w:val="center"/>
        <w:rPr>
          <w:szCs w:val="28"/>
        </w:rPr>
      </w:pPr>
    </w:p>
    <w:p w:rsidR="00464584" w:rsidRDefault="00464584" w:rsidP="00464584">
      <w:pPr>
        <w:widowControl w:val="0"/>
        <w:autoSpaceDE w:val="0"/>
        <w:autoSpaceDN w:val="0"/>
        <w:adjustRightInd w:val="0"/>
        <w:spacing w:line="360" w:lineRule="auto"/>
        <w:rPr>
          <w:szCs w:val="28"/>
        </w:rPr>
      </w:pPr>
    </w:p>
    <w:p w:rsidR="00464584" w:rsidRDefault="00464584" w:rsidP="00464584">
      <w:pPr>
        <w:widowControl w:val="0"/>
        <w:autoSpaceDE w:val="0"/>
        <w:autoSpaceDN w:val="0"/>
        <w:adjustRightInd w:val="0"/>
        <w:spacing w:line="360" w:lineRule="auto"/>
        <w:jc w:val="center"/>
        <w:rPr>
          <w:szCs w:val="28"/>
        </w:rPr>
      </w:pPr>
    </w:p>
    <w:p w:rsidR="00464584" w:rsidRDefault="00464584" w:rsidP="00464584">
      <w:pPr>
        <w:widowControl w:val="0"/>
        <w:autoSpaceDE w:val="0"/>
        <w:autoSpaceDN w:val="0"/>
        <w:adjustRightInd w:val="0"/>
        <w:spacing w:line="360" w:lineRule="auto"/>
        <w:jc w:val="center"/>
        <w:rPr>
          <w:szCs w:val="28"/>
        </w:rPr>
      </w:pPr>
    </w:p>
    <w:p w:rsidR="00464584" w:rsidRPr="0094611C" w:rsidRDefault="00464584" w:rsidP="00464584">
      <w:pPr>
        <w:widowControl w:val="0"/>
        <w:autoSpaceDE w:val="0"/>
        <w:autoSpaceDN w:val="0"/>
        <w:adjustRightInd w:val="0"/>
        <w:spacing w:line="360" w:lineRule="auto"/>
        <w:jc w:val="center"/>
        <w:rPr>
          <w:szCs w:val="28"/>
        </w:rPr>
      </w:pPr>
    </w:p>
    <w:p w:rsidR="00464584" w:rsidRPr="0094611C" w:rsidRDefault="00464584" w:rsidP="00464584">
      <w:pPr>
        <w:widowControl w:val="0"/>
        <w:autoSpaceDE w:val="0"/>
        <w:autoSpaceDN w:val="0"/>
        <w:adjustRightInd w:val="0"/>
        <w:spacing w:line="360" w:lineRule="auto"/>
        <w:jc w:val="center"/>
        <w:rPr>
          <w:szCs w:val="28"/>
        </w:rPr>
      </w:pPr>
    </w:p>
    <w:p w:rsidR="007F65A8" w:rsidRDefault="00464584" w:rsidP="007F65A8">
      <w:pPr>
        <w:spacing w:line="360" w:lineRule="auto"/>
        <w:jc w:val="center"/>
        <w:rPr>
          <w:szCs w:val="28"/>
        </w:rPr>
      </w:pPr>
      <w:r>
        <w:rPr>
          <w:szCs w:val="28"/>
        </w:rPr>
        <w:t>201</w:t>
      </w:r>
      <w:r w:rsidR="00271356">
        <w:rPr>
          <w:szCs w:val="28"/>
        </w:rPr>
        <w:t>6</w:t>
      </w:r>
    </w:p>
    <w:p w:rsidR="00464584" w:rsidRDefault="00464584" w:rsidP="00464584">
      <w:pPr>
        <w:spacing w:line="360" w:lineRule="auto"/>
        <w:jc w:val="center"/>
        <w:rPr>
          <w:szCs w:val="28"/>
        </w:rPr>
      </w:pPr>
    </w:p>
    <w:p w:rsidR="009A249E" w:rsidRPr="00651B2B" w:rsidRDefault="00A75A05" w:rsidP="00A75A05">
      <w:pPr>
        <w:pStyle w:val="1"/>
        <w:rPr>
          <w:u w:val="single"/>
        </w:rPr>
      </w:pPr>
      <w:bookmarkStart w:id="0" w:name="_Toc468396778"/>
      <w:r>
        <w:lastRenderedPageBreak/>
        <w:t>АННОТАЦИЯ</w:t>
      </w:r>
      <w:bookmarkEnd w:id="0"/>
    </w:p>
    <w:p w:rsidR="009A249E" w:rsidRPr="00651B2B" w:rsidRDefault="009A249E" w:rsidP="00651B2B">
      <w:pPr>
        <w:ind w:firstLine="708"/>
        <w:jc w:val="both"/>
        <w:rPr>
          <w:szCs w:val="20"/>
        </w:rPr>
      </w:pPr>
      <w:r w:rsidRPr="00651B2B">
        <w:rPr>
          <w:szCs w:val="20"/>
        </w:rPr>
        <w:t xml:space="preserve">В документе приведены сведения, необходимые программисту для работы </w:t>
      </w:r>
      <w:r w:rsidR="00D56786">
        <w:rPr>
          <w:szCs w:val="20"/>
        </w:rPr>
        <w:t>современными методами принятия автоматизированных решений. И конкретно, с нейронными сетями.</w:t>
      </w:r>
    </w:p>
    <w:p w:rsidR="00E05372" w:rsidRPr="00651B2B" w:rsidRDefault="00E05372" w:rsidP="00E05372">
      <w:pPr>
        <w:pStyle w:val="af2"/>
        <w:rPr>
          <w:szCs w:val="20"/>
        </w:rPr>
      </w:pPr>
    </w:p>
    <w:p w:rsidR="009103F3" w:rsidRPr="00A75A05" w:rsidRDefault="009A249E" w:rsidP="00A75A05">
      <w:pPr>
        <w:jc w:val="center"/>
        <w:rPr>
          <w:b/>
        </w:rPr>
      </w:pPr>
      <w:r>
        <w:br w:type="page"/>
      </w:r>
      <w:r w:rsidR="009103F3" w:rsidRPr="00A75A05">
        <w:rPr>
          <w:b/>
          <w:sz w:val="32"/>
        </w:rPr>
        <w:lastRenderedPageBreak/>
        <w:t>СОДЕРЖАНИЕ</w:t>
      </w:r>
    </w:p>
    <w:p w:rsidR="000655AA" w:rsidRPr="000655AA" w:rsidRDefault="002868EF">
      <w:pPr>
        <w:pStyle w:val="12"/>
        <w:tabs>
          <w:tab w:val="right" w:leader="dot" w:pos="9911"/>
        </w:tabs>
        <w:rPr>
          <w:rFonts w:asciiTheme="minorHAnsi" w:eastAsiaTheme="minorEastAsia" w:hAnsiTheme="minorHAnsi" w:cstheme="minorBidi"/>
          <w:noProof/>
          <w:sz w:val="20"/>
          <w:szCs w:val="22"/>
        </w:rPr>
      </w:pPr>
      <w:r w:rsidRPr="00CB7302">
        <w:fldChar w:fldCharType="begin"/>
      </w:r>
      <w:r w:rsidRPr="00CB7302">
        <w:instrText xml:space="preserve"> TOC \o "1-3" \h \z \u </w:instrText>
      </w:r>
      <w:r w:rsidRPr="00CB7302">
        <w:fldChar w:fldCharType="separate"/>
      </w:r>
      <w:hyperlink w:anchor="_Toc468396778" w:history="1">
        <w:r w:rsidR="000655AA" w:rsidRPr="000655AA">
          <w:rPr>
            <w:rStyle w:val="a9"/>
            <w:noProof/>
            <w:sz w:val="24"/>
          </w:rPr>
          <w:t>АННОТАЦИЯ</w:t>
        </w:r>
        <w:r w:rsidR="000655AA" w:rsidRPr="000655AA">
          <w:rPr>
            <w:noProof/>
            <w:webHidden/>
            <w:sz w:val="24"/>
          </w:rPr>
          <w:tab/>
        </w:r>
        <w:r w:rsidR="000655AA" w:rsidRPr="000655AA">
          <w:rPr>
            <w:noProof/>
            <w:webHidden/>
            <w:sz w:val="24"/>
          </w:rPr>
          <w:fldChar w:fldCharType="begin"/>
        </w:r>
        <w:r w:rsidR="000655AA" w:rsidRPr="000655AA">
          <w:rPr>
            <w:noProof/>
            <w:webHidden/>
            <w:sz w:val="24"/>
          </w:rPr>
          <w:instrText xml:space="preserve"> PAGEREF _Toc468396778 \h </w:instrText>
        </w:r>
        <w:r w:rsidR="000655AA" w:rsidRPr="000655AA">
          <w:rPr>
            <w:noProof/>
            <w:webHidden/>
            <w:sz w:val="24"/>
          </w:rPr>
        </w:r>
        <w:r w:rsidR="000655AA" w:rsidRPr="000655AA">
          <w:rPr>
            <w:noProof/>
            <w:webHidden/>
            <w:sz w:val="24"/>
          </w:rPr>
          <w:fldChar w:fldCharType="separate"/>
        </w:r>
        <w:r w:rsidR="000655AA">
          <w:rPr>
            <w:noProof/>
            <w:webHidden/>
            <w:sz w:val="24"/>
          </w:rPr>
          <w:t>2</w:t>
        </w:r>
        <w:r w:rsidR="000655AA"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79" w:history="1">
        <w:r w:rsidRPr="000655AA">
          <w:rPr>
            <w:rStyle w:val="a9"/>
            <w:noProof/>
            <w:sz w:val="24"/>
            <w:bdr w:val="none" w:sz="0" w:space="0" w:color="auto" w:frame="1"/>
          </w:rPr>
          <w:t>Моделирование</w:t>
        </w:r>
        <w:r w:rsidRPr="000655AA">
          <w:rPr>
            <w:noProof/>
            <w:webHidden/>
            <w:sz w:val="24"/>
          </w:rPr>
          <w:tab/>
        </w:r>
        <w:r w:rsidRPr="000655AA">
          <w:rPr>
            <w:noProof/>
            <w:webHidden/>
            <w:sz w:val="24"/>
          </w:rPr>
          <w:fldChar w:fldCharType="begin"/>
        </w:r>
        <w:r w:rsidRPr="000655AA">
          <w:rPr>
            <w:noProof/>
            <w:webHidden/>
            <w:sz w:val="24"/>
          </w:rPr>
          <w:instrText xml:space="preserve"> PAGEREF _Toc468396779 \h </w:instrText>
        </w:r>
        <w:r w:rsidRPr="000655AA">
          <w:rPr>
            <w:noProof/>
            <w:webHidden/>
            <w:sz w:val="24"/>
          </w:rPr>
        </w:r>
        <w:r w:rsidRPr="000655AA">
          <w:rPr>
            <w:noProof/>
            <w:webHidden/>
            <w:sz w:val="24"/>
          </w:rPr>
          <w:fldChar w:fldCharType="separate"/>
        </w:r>
        <w:r>
          <w:rPr>
            <w:noProof/>
            <w:webHidden/>
            <w:sz w:val="24"/>
          </w:rPr>
          <w:t>4</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80" w:history="1">
        <w:r w:rsidRPr="000655AA">
          <w:rPr>
            <w:rStyle w:val="a9"/>
            <w:noProof/>
            <w:sz w:val="24"/>
            <w:bdr w:val="none" w:sz="0" w:space="0" w:color="auto" w:frame="1"/>
          </w:rPr>
          <w:t>Что такое прогнозирование?</w:t>
        </w:r>
        <w:r w:rsidRPr="000655AA">
          <w:rPr>
            <w:noProof/>
            <w:webHidden/>
            <w:sz w:val="24"/>
          </w:rPr>
          <w:tab/>
        </w:r>
        <w:r w:rsidRPr="000655AA">
          <w:rPr>
            <w:noProof/>
            <w:webHidden/>
            <w:sz w:val="24"/>
          </w:rPr>
          <w:fldChar w:fldCharType="begin"/>
        </w:r>
        <w:r w:rsidRPr="000655AA">
          <w:rPr>
            <w:noProof/>
            <w:webHidden/>
            <w:sz w:val="24"/>
          </w:rPr>
          <w:instrText xml:space="preserve"> PAGEREF _Toc468396780 \h </w:instrText>
        </w:r>
        <w:r w:rsidRPr="000655AA">
          <w:rPr>
            <w:noProof/>
            <w:webHidden/>
            <w:sz w:val="24"/>
          </w:rPr>
        </w:r>
        <w:r w:rsidRPr="000655AA">
          <w:rPr>
            <w:noProof/>
            <w:webHidden/>
            <w:sz w:val="24"/>
          </w:rPr>
          <w:fldChar w:fldCharType="separate"/>
        </w:r>
        <w:r>
          <w:rPr>
            <w:noProof/>
            <w:webHidden/>
            <w:sz w:val="24"/>
          </w:rPr>
          <w:t>4</w:t>
        </w:r>
        <w:r w:rsidRPr="000655AA">
          <w:rPr>
            <w:noProof/>
            <w:webHidden/>
            <w:sz w:val="24"/>
          </w:rPr>
          <w:fldChar w:fldCharType="end"/>
        </w:r>
      </w:hyperlink>
    </w:p>
    <w:p w:rsidR="000655AA" w:rsidRPr="000655AA" w:rsidRDefault="000655AA">
      <w:pPr>
        <w:pStyle w:val="12"/>
        <w:tabs>
          <w:tab w:val="right" w:leader="dot" w:pos="9911"/>
        </w:tabs>
        <w:rPr>
          <w:rFonts w:asciiTheme="minorHAnsi" w:eastAsiaTheme="minorEastAsia" w:hAnsiTheme="minorHAnsi" w:cstheme="minorBidi"/>
          <w:noProof/>
          <w:sz w:val="20"/>
          <w:szCs w:val="22"/>
        </w:rPr>
      </w:pPr>
      <w:hyperlink w:anchor="_Toc468396781" w:history="1">
        <w:r w:rsidRPr="000655AA">
          <w:rPr>
            <w:rStyle w:val="a9"/>
            <w:noProof/>
            <w:sz w:val="24"/>
            <w:bdr w:val="none" w:sz="0" w:space="0" w:color="auto" w:frame="1"/>
          </w:rPr>
          <w:t>Одна из классификаций методов прогнозирования</w:t>
        </w:r>
        <w:r w:rsidRPr="000655AA">
          <w:rPr>
            <w:noProof/>
            <w:webHidden/>
            <w:sz w:val="24"/>
          </w:rPr>
          <w:tab/>
        </w:r>
        <w:r w:rsidRPr="000655AA">
          <w:rPr>
            <w:noProof/>
            <w:webHidden/>
            <w:sz w:val="24"/>
          </w:rPr>
          <w:fldChar w:fldCharType="begin"/>
        </w:r>
        <w:r w:rsidRPr="000655AA">
          <w:rPr>
            <w:noProof/>
            <w:webHidden/>
            <w:sz w:val="24"/>
          </w:rPr>
          <w:instrText xml:space="preserve"> PAGEREF _Toc468396781 \h </w:instrText>
        </w:r>
        <w:r w:rsidRPr="000655AA">
          <w:rPr>
            <w:noProof/>
            <w:webHidden/>
            <w:sz w:val="24"/>
          </w:rPr>
        </w:r>
        <w:r w:rsidRPr="000655AA">
          <w:rPr>
            <w:noProof/>
            <w:webHidden/>
            <w:sz w:val="24"/>
          </w:rPr>
          <w:fldChar w:fldCharType="separate"/>
        </w:r>
        <w:r>
          <w:rPr>
            <w:noProof/>
            <w:webHidden/>
            <w:sz w:val="24"/>
          </w:rPr>
          <w:t>5</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782" w:history="1">
        <w:r w:rsidRPr="000655AA">
          <w:rPr>
            <w:rStyle w:val="a9"/>
            <w:noProof/>
            <w:sz w:val="24"/>
          </w:rPr>
          <w:t>Формализованные методы:</w:t>
        </w:r>
        <w:r w:rsidRPr="000655AA">
          <w:rPr>
            <w:noProof/>
            <w:webHidden/>
            <w:sz w:val="24"/>
          </w:rPr>
          <w:tab/>
        </w:r>
        <w:r w:rsidRPr="000655AA">
          <w:rPr>
            <w:noProof/>
            <w:webHidden/>
            <w:sz w:val="24"/>
          </w:rPr>
          <w:fldChar w:fldCharType="begin"/>
        </w:r>
        <w:r w:rsidRPr="000655AA">
          <w:rPr>
            <w:noProof/>
            <w:webHidden/>
            <w:sz w:val="24"/>
          </w:rPr>
          <w:instrText xml:space="preserve"> PAGEREF _Toc468396782 \h </w:instrText>
        </w:r>
        <w:r w:rsidRPr="000655AA">
          <w:rPr>
            <w:noProof/>
            <w:webHidden/>
            <w:sz w:val="24"/>
          </w:rPr>
        </w:r>
        <w:r w:rsidRPr="000655AA">
          <w:rPr>
            <w:noProof/>
            <w:webHidden/>
            <w:sz w:val="24"/>
          </w:rPr>
          <w:fldChar w:fldCharType="separate"/>
        </w:r>
        <w:r>
          <w:rPr>
            <w:noProof/>
            <w:webHidden/>
            <w:sz w:val="24"/>
          </w:rPr>
          <w:t>5</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783" w:history="1">
        <w:r w:rsidRPr="000655AA">
          <w:rPr>
            <w:rStyle w:val="a9"/>
            <w:noProof/>
            <w:sz w:val="24"/>
          </w:rPr>
          <w:t>Экспертные методы прогнозирования:</w:t>
        </w:r>
        <w:r w:rsidRPr="000655AA">
          <w:rPr>
            <w:noProof/>
            <w:webHidden/>
            <w:sz w:val="24"/>
          </w:rPr>
          <w:tab/>
        </w:r>
        <w:r w:rsidRPr="000655AA">
          <w:rPr>
            <w:noProof/>
            <w:webHidden/>
            <w:sz w:val="24"/>
          </w:rPr>
          <w:fldChar w:fldCharType="begin"/>
        </w:r>
        <w:r w:rsidRPr="000655AA">
          <w:rPr>
            <w:noProof/>
            <w:webHidden/>
            <w:sz w:val="24"/>
          </w:rPr>
          <w:instrText xml:space="preserve"> PAGEREF _Toc468396783 \h </w:instrText>
        </w:r>
        <w:r w:rsidRPr="000655AA">
          <w:rPr>
            <w:noProof/>
            <w:webHidden/>
            <w:sz w:val="24"/>
          </w:rPr>
        </w:r>
        <w:r w:rsidRPr="000655AA">
          <w:rPr>
            <w:noProof/>
            <w:webHidden/>
            <w:sz w:val="24"/>
          </w:rPr>
          <w:fldChar w:fldCharType="separate"/>
        </w:r>
        <w:r>
          <w:rPr>
            <w:noProof/>
            <w:webHidden/>
            <w:sz w:val="24"/>
          </w:rPr>
          <w:t>5</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84" w:history="1">
        <w:r w:rsidRPr="000655AA">
          <w:rPr>
            <w:rStyle w:val="a9"/>
            <w:noProof/>
            <w:sz w:val="24"/>
            <w:bdr w:val="none" w:sz="0" w:space="0" w:color="auto" w:frame="1"/>
          </w:rPr>
          <w:t>Прогнозирование продаж</w:t>
        </w:r>
        <w:r w:rsidRPr="000655AA">
          <w:rPr>
            <w:noProof/>
            <w:webHidden/>
            <w:sz w:val="24"/>
          </w:rPr>
          <w:tab/>
        </w:r>
        <w:r w:rsidRPr="000655AA">
          <w:rPr>
            <w:noProof/>
            <w:webHidden/>
            <w:sz w:val="24"/>
          </w:rPr>
          <w:fldChar w:fldCharType="begin"/>
        </w:r>
        <w:r w:rsidRPr="000655AA">
          <w:rPr>
            <w:noProof/>
            <w:webHidden/>
            <w:sz w:val="24"/>
          </w:rPr>
          <w:instrText xml:space="preserve"> PAGEREF _Toc468396784 \h </w:instrText>
        </w:r>
        <w:r w:rsidRPr="000655AA">
          <w:rPr>
            <w:noProof/>
            <w:webHidden/>
            <w:sz w:val="24"/>
          </w:rPr>
        </w:r>
        <w:r w:rsidRPr="000655AA">
          <w:rPr>
            <w:noProof/>
            <w:webHidden/>
            <w:sz w:val="24"/>
          </w:rPr>
          <w:fldChar w:fldCharType="separate"/>
        </w:r>
        <w:r>
          <w:rPr>
            <w:noProof/>
            <w:webHidden/>
            <w:sz w:val="24"/>
          </w:rPr>
          <w:t>7</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85" w:history="1">
        <w:r w:rsidRPr="000655AA">
          <w:rPr>
            <w:rStyle w:val="a9"/>
            <w:noProof/>
            <w:sz w:val="24"/>
            <w:bdr w:val="none" w:sz="0" w:space="0" w:color="auto" w:frame="1"/>
          </w:rPr>
          <w:t>Экономические циклы</w:t>
        </w:r>
        <w:r w:rsidRPr="000655AA">
          <w:rPr>
            <w:noProof/>
            <w:webHidden/>
            <w:sz w:val="24"/>
          </w:rPr>
          <w:tab/>
        </w:r>
        <w:r w:rsidRPr="000655AA">
          <w:rPr>
            <w:noProof/>
            <w:webHidden/>
            <w:sz w:val="24"/>
          </w:rPr>
          <w:fldChar w:fldCharType="begin"/>
        </w:r>
        <w:r w:rsidRPr="000655AA">
          <w:rPr>
            <w:noProof/>
            <w:webHidden/>
            <w:sz w:val="24"/>
          </w:rPr>
          <w:instrText xml:space="preserve"> PAGEREF _Toc468396785 \h </w:instrText>
        </w:r>
        <w:r w:rsidRPr="000655AA">
          <w:rPr>
            <w:noProof/>
            <w:webHidden/>
            <w:sz w:val="24"/>
          </w:rPr>
        </w:r>
        <w:r w:rsidRPr="000655AA">
          <w:rPr>
            <w:noProof/>
            <w:webHidden/>
            <w:sz w:val="24"/>
          </w:rPr>
          <w:fldChar w:fldCharType="separate"/>
        </w:r>
        <w:r>
          <w:rPr>
            <w:noProof/>
            <w:webHidden/>
            <w:sz w:val="24"/>
          </w:rPr>
          <w:t>8</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86" w:history="1">
        <w:r w:rsidRPr="000655AA">
          <w:rPr>
            <w:rStyle w:val="a9"/>
            <w:noProof/>
            <w:sz w:val="24"/>
            <w:bdr w:val="none" w:sz="0" w:space="0" w:color="auto" w:frame="1"/>
          </w:rPr>
          <w:t>Регрессионный анализ</w:t>
        </w:r>
        <w:r w:rsidRPr="000655AA">
          <w:rPr>
            <w:noProof/>
            <w:webHidden/>
            <w:sz w:val="24"/>
          </w:rPr>
          <w:tab/>
        </w:r>
        <w:r w:rsidRPr="000655AA">
          <w:rPr>
            <w:noProof/>
            <w:webHidden/>
            <w:sz w:val="24"/>
          </w:rPr>
          <w:fldChar w:fldCharType="begin"/>
        </w:r>
        <w:r w:rsidRPr="000655AA">
          <w:rPr>
            <w:noProof/>
            <w:webHidden/>
            <w:sz w:val="24"/>
          </w:rPr>
          <w:instrText xml:space="preserve"> PAGEREF _Toc468396786 \h </w:instrText>
        </w:r>
        <w:r w:rsidRPr="000655AA">
          <w:rPr>
            <w:noProof/>
            <w:webHidden/>
            <w:sz w:val="24"/>
          </w:rPr>
        </w:r>
        <w:r w:rsidRPr="000655AA">
          <w:rPr>
            <w:noProof/>
            <w:webHidden/>
            <w:sz w:val="24"/>
          </w:rPr>
          <w:fldChar w:fldCharType="separate"/>
        </w:r>
        <w:r>
          <w:rPr>
            <w:noProof/>
            <w:webHidden/>
            <w:sz w:val="24"/>
          </w:rPr>
          <w:t>9</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87" w:history="1">
        <w:r w:rsidRPr="000655AA">
          <w:rPr>
            <w:rStyle w:val="a9"/>
            <w:noProof/>
            <w:sz w:val="24"/>
            <w:bdr w:val="none" w:sz="0" w:space="0" w:color="auto" w:frame="1"/>
          </w:rPr>
          <w:t>Обзор категорий методов прогнозирования</w:t>
        </w:r>
        <w:r w:rsidRPr="000655AA">
          <w:rPr>
            <w:noProof/>
            <w:webHidden/>
            <w:sz w:val="24"/>
          </w:rPr>
          <w:tab/>
        </w:r>
        <w:r w:rsidRPr="000655AA">
          <w:rPr>
            <w:noProof/>
            <w:webHidden/>
            <w:sz w:val="24"/>
          </w:rPr>
          <w:fldChar w:fldCharType="begin"/>
        </w:r>
        <w:r w:rsidRPr="000655AA">
          <w:rPr>
            <w:noProof/>
            <w:webHidden/>
            <w:sz w:val="24"/>
          </w:rPr>
          <w:instrText xml:space="preserve"> PAGEREF _Toc468396787 \h </w:instrText>
        </w:r>
        <w:r w:rsidRPr="000655AA">
          <w:rPr>
            <w:noProof/>
            <w:webHidden/>
            <w:sz w:val="24"/>
          </w:rPr>
        </w:r>
        <w:r w:rsidRPr="000655AA">
          <w:rPr>
            <w:noProof/>
            <w:webHidden/>
            <w:sz w:val="24"/>
          </w:rPr>
          <w:fldChar w:fldCharType="separate"/>
        </w:r>
        <w:r>
          <w:rPr>
            <w:noProof/>
            <w:webHidden/>
            <w:sz w:val="24"/>
          </w:rPr>
          <w:t>10</w:t>
        </w:r>
        <w:r w:rsidRPr="000655AA">
          <w:rPr>
            <w:noProof/>
            <w:webHidden/>
            <w:sz w:val="24"/>
          </w:rPr>
          <w:fldChar w:fldCharType="end"/>
        </w:r>
      </w:hyperlink>
    </w:p>
    <w:p w:rsidR="000655AA" w:rsidRPr="000655AA" w:rsidRDefault="000655AA">
      <w:pPr>
        <w:pStyle w:val="12"/>
        <w:tabs>
          <w:tab w:val="right" w:leader="dot" w:pos="9911"/>
        </w:tabs>
        <w:rPr>
          <w:rFonts w:asciiTheme="minorHAnsi" w:eastAsiaTheme="minorEastAsia" w:hAnsiTheme="minorHAnsi" w:cstheme="minorBidi"/>
          <w:noProof/>
          <w:sz w:val="20"/>
          <w:szCs w:val="22"/>
        </w:rPr>
      </w:pPr>
      <w:hyperlink w:anchor="_Toc468396788" w:history="1">
        <w:r w:rsidRPr="000655AA">
          <w:rPr>
            <w:rStyle w:val="a9"/>
            <w:noProof/>
            <w:sz w:val="24"/>
            <w:bdr w:val="none" w:sz="0" w:space="0" w:color="auto" w:frame="1"/>
          </w:rPr>
          <w:t>Категории методов прогнозирования</w:t>
        </w:r>
        <w:r w:rsidRPr="000655AA">
          <w:rPr>
            <w:noProof/>
            <w:webHidden/>
            <w:sz w:val="24"/>
          </w:rPr>
          <w:tab/>
        </w:r>
        <w:r w:rsidRPr="000655AA">
          <w:rPr>
            <w:noProof/>
            <w:webHidden/>
            <w:sz w:val="24"/>
          </w:rPr>
          <w:fldChar w:fldCharType="begin"/>
        </w:r>
        <w:r w:rsidRPr="000655AA">
          <w:rPr>
            <w:noProof/>
            <w:webHidden/>
            <w:sz w:val="24"/>
          </w:rPr>
          <w:instrText xml:space="preserve"> PAGEREF _Toc468396788 \h </w:instrText>
        </w:r>
        <w:r w:rsidRPr="000655AA">
          <w:rPr>
            <w:noProof/>
            <w:webHidden/>
            <w:sz w:val="24"/>
          </w:rPr>
        </w:r>
        <w:r w:rsidRPr="000655AA">
          <w:rPr>
            <w:noProof/>
            <w:webHidden/>
            <w:sz w:val="24"/>
          </w:rPr>
          <w:fldChar w:fldCharType="separate"/>
        </w:r>
        <w:r>
          <w:rPr>
            <w:noProof/>
            <w:webHidden/>
            <w:sz w:val="24"/>
          </w:rPr>
          <w:t>11</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89" w:history="1">
        <w:r w:rsidRPr="000655AA">
          <w:rPr>
            <w:rStyle w:val="a9"/>
            <w:noProof/>
            <w:sz w:val="24"/>
            <w:bdr w:val="none" w:sz="0" w:space="0" w:color="auto" w:frame="1"/>
          </w:rPr>
          <w:t>Качественные методы в сравнении с количественными методами</w:t>
        </w:r>
        <w:r w:rsidRPr="000655AA">
          <w:rPr>
            <w:noProof/>
            <w:webHidden/>
            <w:sz w:val="24"/>
          </w:rPr>
          <w:tab/>
        </w:r>
        <w:r w:rsidRPr="000655AA">
          <w:rPr>
            <w:noProof/>
            <w:webHidden/>
            <w:sz w:val="24"/>
          </w:rPr>
          <w:fldChar w:fldCharType="begin"/>
        </w:r>
        <w:r w:rsidRPr="000655AA">
          <w:rPr>
            <w:noProof/>
            <w:webHidden/>
            <w:sz w:val="24"/>
          </w:rPr>
          <w:instrText xml:space="preserve"> PAGEREF _Toc468396789 \h </w:instrText>
        </w:r>
        <w:r w:rsidRPr="000655AA">
          <w:rPr>
            <w:noProof/>
            <w:webHidden/>
            <w:sz w:val="24"/>
          </w:rPr>
        </w:r>
        <w:r w:rsidRPr="000655AA">
          <w:rPr>
            <w:noProof/>
            <w:webHidden/>
            <w:sz w:val="24"/>
          </w:rPr>
          <w:fldChar w:fldCharType="separate"/>
        </w:r>
        <w:r>
          <w:rPr>
            <w:noProof/>
            <w:webHidden/>
            <w:sz w:val="24"/>
          </w:rPr>
          <w:t>11</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90" w:history="1">
        <w:r w:rsidRPr="000655AA">
          <w:rPr>
            <w:rStyle w:val="a9"/>
            <w:noProof/>
            <w:sz w:val="24"/>
            <w:bdr w:val="none" w:sz="0" w:space="0" w:color="auto" w:frame="1"/>
          </w:rPr>
          <w:t>Метод средних</w:t>
        </w:r>
        <w:r w:rsidRPr="000655AA">
          <w:rPr>
            <w:noProof/>
            <w:webHidden/>
            <w:sz w:val="24"/>
          </w:rPr>
          <w:tab/>
        </w:r>
        <w:r w:rsidRPr="000655AA">
          <w:rPr>
            <w:noProof/>
            <w:webHidden/>
            <w:sz w:val="24"/>
          </w:rPr>
          <w:fldChar w:fldCharType="begin"/>
        </w:r>
        <w:r w:rsidRPr="000655AA">
          <w:rPr>
            <w:noProof/>
            <w:webHidden/>
            <w:sz w:val="24"/>
          </w:rPr>
          <w:instrText xml:space="preserve"> PAGEREF _Toc468396790 \h </w:instrText>
        </w:r>
        <w:r w:rsidRPr="000655AA">
          <w:rPr>
            <w:noProof/>
            <w:webHidden/>
            <w:sz w:val="24"/>
          </w:rPr>
        </w:r>
        <w:r w:rsidRPr="000655AA">
          <w:rPr>
            <w:noProof/>
            <w:webHidden/>
            <w:sz w:val="24"/>
          </w:rPr>
          <w:fldChar w:fldCharType="separate"/>
        </w:r>
        <w:r>
          <w:rPr>
            <w:noProof/>
            <w:webHidden/>
            <w:sz w:val="24"/>
          </w:rPr>
          <w:t>12</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91" w:history="1">
        <w:r w:rsidRPr="000655AA">
          <w:rPr>
            <w:rStyle w:val="a9"/>
            <w:noProof/>
            <w:sz w:val="24"/>
            <w:bdr w:val="none" w:sz="0" w:space="0" w:color="auto" w:frame="1"/>
          </w:rPr>
          <w:t>“Наивный” подход</w:t>
        </w:r>
        <w:r w:rsidRPr="000655AA">
          <w:rPr>
            <w:noProof/>
            <w:webHidden/>
            <w:sz w:val="24"/>
          </w:rPr>
          <w:tab/>
        </w:r>
        <w:r w:rsidRPr="000655AA">
          <w:rPr>
            <w:noProof/>
            <w:webHidden/>
            <w:sz w:val="24"/>
          </w:rPr>
          <w:fldChar w:fldCharType="begin"/>
        </w:r>
        <w:r w:rsidRPr="000655AA">
          <w:rPr>
            <w:noProof/>
            <w:webHidden/>
            <w:sz w:val="24"/>
          </w:rPr>
          <w:instrText xml:space="preserve"> PAGEREF _Toc468396791 \h </w:instrText>
        </w:r>
        <w:r w:rsidRPr="000655AA">
          <w:rPr>
            <w:noProof/>
            <w:webHidden/>
            <w:sz w:val="24"/>
          </w:rPr>
        </w:r>
        <w:r w:rsidRPr="000655AA">
          <w:rPr>
            <w:noProof/>
            <w:webHidden/>
            <w:sz w:val="24"/>
          </w:rPr>
          <w:fldChar w:fldCharType="separate"/>
        </w:r>
        <w:r>
          <w:rPr>
            <w:noProof/>
            <w:webHidden/>
            <w:sz w:val="24"/>
          </w:rPr>
          <w:t>12</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92" w:history="1">
        <w:r w:rsidRPr="000655AA">
          <w:rPr>
            <w:rStyle w:val="a9"/>
            <w:noProof/>
            <w:sz w:val="24"/>
            <w:bdr w:val="none" w:sz="0" w:space="0" w:color="auto" w:frame="1"/>
          </w:rPr>
          <w:t>Метод скользящих средних</w:t>
        </w:r>
        <w:r w:rsidRPr="000655AA">
          <w:rPr>
            <w:noProof/>
            <w:webHidden/>
            <w:sz w:val="24"/>
          </w:rPr>
          <w:tab/>
        </w:r>
        <w:r w:rsidRPr="000655AA">
          <w:rPr>
            <w:noProof/>
            <w:webHidden/>
            <w:sz w:val="24"/>
          </w:rPr>
          <w:fldChar w:fldCharType="begin"/>
        </w:r>
        <w:r w:rsidRPr="000655AA">
          <w:rPr>
            <w:noProof/>
            <w:webHidden/>
            <w:sz w:val="24"/>
          </w:rPr>
          <w:instrText xml:space="preserve"> PAGEREF _Toc468396792 \h </w:instrText>
        </w:r>
        <w:r w:rsidRPr="000655AA">
          <w:rPr>
            <w:noProof/>
            <w:webHidden/>
            <w:sz w:val="24"/>
          </w:rPr>
        </w:r>
        <w:r w:rsidRPr="000655AA">
          <w:rPr>
            <w:noProof/>
            <w:webHidden/>
            <w:sz w:val="24"/>
          </w:rPr>
          <w:fldChar w:fldCharType="separate"/>
        </w:r>
        <w:r>
          <w:rPr>
            <w:noProof/>
            <w:webHidden/>
            <w:sz w:val="24"/>
          </w:rPr>
          <w:t>12</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93" w:history="1">
        <w:r w:rsidRPr="000655AA">
          <w:rPr>
            <w:rStyle w:val="a9"/>
            <w:noProof/>
            <w:sz w:val="24"/>
            <w:bdr w:val="none" w:sz="0" w:space="0" w:color="auto" w:frame="1"/>
          </w:rPr>
          <w:t>Сезонный “наивный” подход</w:t>
        </w:r>
        <w:r w:rsidRPr="000655AA">
          <w:rPr>
            <w:noProof/>
            <w:webHidden/>
            <w:sz w:val="24"/>
          </w:rPr>
          <w:tab/>
        </w:r>
        <w:r w:rsidRPr="000655AA">
          <w:rPr>
            <w:noProof/>
            <w:webHidden/>
            <w:sz w:val="24"/>
          </w:rPr>
          <w:fldChar w:fldCharType="begin"/>
        </w:r>
        <w:r w:rsidRPr="000655AA">
          <w:rPr>
            <w:noProof/>
            <w:webHidden/>
            <w:sz w:val="24"/>
          </w:rPr>
          <w:instrText xml:space="preserve"> PAGEREF _Toc468396793 \h </w:instrText>
        </w:r>
        <w:r w:rsidRPr="000655AA">
          <w:rPr>
            <w:noProof/>
            <w:webHidden/>
            <w:sz w:val="24"/>
          </w:rPr>
        </w:r>
        <w:r w:rsidRPr="000655AA">
          <w:rPr>
            <w:noProof/>
            <w:webHidden/>
            <w:sz w:val="24"/>
          </w:rPr>
          <w:fldChar w:fldCharType="separate"/>
        </w:r>
        <w:r>
          <w:rPr>
            <w:noProof/>
            <w:webHidden/>
            <w:sz w:val="24"/>
          </w:rPr>
          <w:t>13</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94" w:history="1">
        <w:r w:rsidRPr="000655AA">
          <w:rPr>
            <w:rStyle w:val="a9"/>
            <w:noProof/>
            <w:sz w:val="24"/>
            <w:bdr w:val="none" w:sz="0" w:space="0" w:color="auto" w:frame="1"/>
          </w:rPr>
          <w:t>Методы временных рядов</w:t>
        </w:r>
        <w:r w:rsidRPr="000655AA">
          <w:rPr>
            <w:noProof/>
            <w:webHidden/>
            <w:sz w:val="24"/>
          </w:rPr>
          <w:tab/>
        </w:r>
        <w:r w:rsidRPr="000655AA">
          <w:rPr>
            <w:noProof/>
            <w:webHidden/>
            <w:sz w:val="24"/>
          </w:rPr>
          <w:fldChar w:fldCharType="begin"/>
        </w:r>
        <w:r w:rsidRPr="000655AA">
          <w:rPr>
            <w:noProof/>
            <w:webHidden/>
            <w:sz w:val="24"/>
          </w:rPr>
          <w:instrText xml:space="preserve"> PAGEREF _Toc468396794 \h </w:instrText>
        </w:r>
        <w:r w:rsidRPr="000655AA">
          <w:rPr>
            <w:noProof/>
            <w:webHidden/>
            <w:sz w:val="24"/>
          </w:rPr>
        </w:r>
        <w:r w:rsidRPr="000655AA">
          <w:rPr>
            <w:noProof/>
            <w:webHidden/>
            <w:sz w:val="24"/>
          </w:rPr>
          <w:fldChar w:fldCharType="separate"/>
        </w:r>
        <w:r>
          <w:rPr>
            <w:noProof/>
            <w:webHidden/>
            <w:sz w:val="24"/>
          </w:rPr>
          <w:t>13</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95" w:history="1">
        <w:r w:rsidRPr="000655AA">
          <w:rPr>
            <w:rStyle w:val="a9"/>
            <w:noProof/>
            <w:sz w:val="24"/>
            <w:bdr w:val="none" w:sz="0" w:space="0" w:color="auto" w:frame="1"/>
          </w:rPr>
          <w:t>Причинно-следственные методы/эконометрические методы прогнозирования</w:t>
        </w:r>
        <w:r w:rsidRPr="000655AA">
          <w:rPr>
            <w:noProof/>
            <w:webHidden/>
            <w:sz w:val="24"/>
          </w:rPr>
          <w:tab/>
        </w:r>
        <w:r w:rsidRPr="000655AA">
          <w:rPr>
            <w:noProof/>
            <w:webHidden/>
            <w:sz w:val="24"/>
          </w:rPr>
          <w:fldChar w:fldCharType="begin"/>
        </w:r>
        <w:r w:rsidRPr="000655AA">
          <w:rPr>
            <w:noProof/>
            <w:webHidden/>
            <w:sz w:val="24"/>
          </w:rPr>
          <w:instrText xml:space="preserve"> PAGEREF _Toc468396795 \h </w:instrText>
        </w:r>
        <w:r w:rsidRPr="000655AA">
          <w:rPr>
            <w:noProof/>
            <w:webHidden/>
            <w:sz w:val="24"/>
          </w:rPr>
        </w:r>
        <w:r w:rsidRPr="000655AA">
          <w:rPr>
            <w:noProof/>
            <w:webHidden/>
            <w:sz w:val="24"/>
          </w:rPr>
          <w:fldChar w:fldCharType="separate"/>
        </w:r>
        <w:r>
          <w:rPr>
            <w:noProof/>
            <w:webHidden/>
            <w:sz w:val="24"/>
          </w:rPr>
          <w:t>13</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96" w:history="1">
        <w:r w:rsidRPr="000655AA">
          <w:rPr>
            <w:rStyle w:val="a9"/>
            <w:noProof/>
            <w:sz w:val="24"/>
            <w:bdr w:val="none" w:sz="0" w:space="0" w:color="auto" w:frame="1"/>
          </w:rPr>
          <w:t>Методы экспертных оценок</w:t>
        </w:r>
        <w:r w:rsidRPr="000655AA">
          <w:rPr>
            <w:noProof/>
            <w:webHidden/>
            <w:sz w:val="24"/>
          </w:rPr>
          <w:tab/>
        </w:r>
        <w:r w:rsidRPr="000655AA">
          <w:rPr>
            <w:noProof/>
            <w:webHidden/>
            <w:sz w:val="24"/>
          </w:rPr>
          <w:fldChar w:fldCharType="begin"/>
        </w:r>
        <w:r w:rsidRPr="000655AA">
          <w:rPr>
            <w:noProof/>
            <w:webHidden/>
            <w:sz w:val="24"/>
          </w:rPr>
          <w:instrText xml:space="preserve"> PAGEREF _Toc468396796 \h </w:instrText>
        </w:r>
        <w:r w:rsidRPr="000655AA">
          <w:rPr>
            <w:noProof/>
            <w:webHidden/>
            <w:sz w:val="24"/>
          </w:rPr>
        </w:r>
        <w:r w:rsidRPr="000655AA">
          <w:rPr>
            <w:noProof/>
            <w:webHidden/>
            <w:sz w:val="24"/>
          </w:rPr>
          <w:fldChar w:fldCharType="separate"/>
        </w:r>
        <w:r>
          <w:rPr>
            <w:noProof/>
            <w:webHidden/>
            <w:sz w:val="24"/>
          </w:rPr>
          <w:t>14</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797" w:history="1">
        <w:r w:rsidRPr="000655AA">
          <w:rPr>
            <w:rStyle w:val="a9"/>
            <w:noProof/>
            <w:sz w:val="24"/>
            <w:bdr w:val="none" w:sz="0" w:space="0" w:color="auto" w:frame="1"/>
          </w:rPr>
          <w:t>Методы искусственного интеллекта</w:t>
        </w:r>
        <w:r w:rsidRPr="000655AA">
          <w:rPr>
            <w:noProof/>
            <w:webHidden/>
            <w:sz w:val="24"/>
          </w:rPr>
          <w:tab/>
        </w:r>
        <w:r w:rsidRPr="000655AA">
          <w:rPr>
            <w:noProof/>
            <w:webHidden/>
            <w:sz w:val="24"/>
          </w:rPr>
          <w:fldChar w:fldCharType="begin"/>
        </w:r>
        <w:r w:rsidRPr="000655AA">
          <w:rPr>
            <w:noProof/>
            <w:webHidden/>
            <w:sz w:val="24"/>
          </w:rPr>
          <w:instrText xml:space="preserve"> PAGEREF _Toc468396797 \h </w:instrText>
        </w:r>
        <w:r w:rsidRPr="000655AA">
          <w:rPr>
            <w:noProof/>
            <w:webHidden/>
            <w:sz w:val="24"/>
          </w:rPr>
        </w:r>
        <w:r w:rsidRPr="000655AA">
          <w:rPr>
            <w:noProof/>
            <w:webHidden/>
            <w:sz w:val="24"/>
          </w:rPr>
          <w:fldChar w:fldCharType="separate"/>
        </w:r>
        <w:r>
          <w:rPr>
            <w:noProof/>
            <w:webHidden/>
            <w:sz w:val="24"/>
          </w:rPr>
          <w:t>14</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798" w:history="1">
        <w:r w:rsidRPr="000655AA">
          <w:rPr>
            <w:rStyle w:val="a9"/>
            <w:noProof/>
            <w:sz w:val="24"/>
          </w:rPr>
          <w:t>Методы искусственного интеллекта</w:t>
        </w:r>
        <w:r w:rsidRPr="000655AA">
          <w:rPr>
            <w:noProof/>
            <w:webHidden/>
            <w:sz w:val="24"/>
          </w:rPr>
          <w:tab/>
        </w:r>
        <w:r w:rsidRPr="000655AA">
          <w:rPr>
            <w:noProof/>
            <w:webHidden/>
            <w:sz w:val="24"/>
          </w:rPr>
          <w:fldChar w:fldCharType="begin"/>
        </w:r>
        <w:r w:rsidRPr="000655AA">
          <w:rPr>
            <w:noProof/>
            <w:webHidden/>
            <w:sz w:val="24"/>
          </w:rPr>
          <w:instrText xml:space="preserve"> PAGEREF _Toc468396798 \h </w:instrText>
        </w:r>
        <w:r w:rsidRPr="000655AA">
          <w:rPr>
            <w:noProof/>
            <w:webHidden/>
            <w:sz w:val="24"/>
          </w:rPr>
        </w:r>
        <w:r w:rsidRPr="000655AA">
          <w:rPr>
            <w:noProof/>
            <w:webHidden/>
            <w:sz w:val="24"/>
          </w:rPr>
          <w:fldChar w:fldCharType="separate"/>
        </w:r>
        <w:r>
          <w:rPr>
            <w:noProof/>
            <w:webHidden/>
            <w:sz w:val="24"/>
          </w:rPr>
          <w:t>14</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799" w:history="1">
        <w:r w:rsidRPr="000655AA">
          <w:rPr>
            <w:rStyle w:val="a9"/>
            <w:noProof/>
            <w:sz w:val="24"/>
          </w:rPr>
          <w:t>В настоящее время по данной категории активно применяются следующие методы в специализированных программах:</w:t>
        </w:r>
        <w:r w:rsidRPr="000655AA">
          <w:rPr>
            <w:noProof/>
            <w:webHidden/>
            <w:sz w:val="24"/>
          </w:rPr>
          <w:tab/>
        </w:r>
        <w:r w:rsidRPr="000655AA">
          <w:rPr>
            <w:noProof/>
            <w:webHidden/>
            <w:sz w:val="24"/>
          </w:rPr>
          <w:fldChar w:fldCharType="begin"/>
        </w:r>
        <w:r w:rsidRPr="000655AA">
          <w:rPr>
            <w:noProof/>
            <w:webHidden/>
            <w:sz w:val="24"/>
          </w:rPr>
          <w:instrText xml:space="preserve"> PAGEREF _Toc468396799 \h </w:instrText>
        </w:r>
        <w:r w:rsidRPr="000655AA">
          <w:rPr>
            <w:noProof/>
            <w:webHidden/>
            <w:sz w:val="24"/>
          </w:rPr>
        </w:r>
        <w:r w:rsidRPr="000655AA">
          <w:rPr>
            <w:noProof/>
            <w:webHidden/>
            <w:sz w:val="24"/>
          </w:rPr>
          <w:fldChar w:fldCharType="separate"/>
        </w:r>
        <w:r>
          <w:rPr>
            <w:noProof/>
            <w:webHidden/>
            <w:sz w:val="24"/>
          </w:rPr>
          <w:t>14</w:t>
        </w:r>
        <w:r w:rsidRPr="000655AA">
          <w:rPr>
            <w:noProof/>
            <w:webHidden/>
            <w:sz w:val="24"/>
          </w:rPr>
          <w:fldChar w:fldCharType="end"/>
        </w:r>
      </w:hyperlink>
    </w:p>
    <w:p w:rsidR="000655AA" w:rsidRPr="000655AA" w:rsidRDefault="000655AA">
      <w:pPr>
        <w:pStyle w:val="21"/>
        <w:tabs>
          <w:tab w:val="right" w:leader="dot" w:pos="9911"/>
        </w:tabs>
        <w:rPr>
          <w:rFonts w:asciiTheme="minorHAnsi" w:eastAsiaTheme="minorEastAsia" w:hAnsiTheme="minorHAnsi" w:cstheme="minorBidi"/>
          <w:noProof/>
          <w:sz w:val="20"/>
          <w:szCs w:val="22"/>
        </w:rPr>
      </w:pPr>
      <w:hyperlink w:anchor="_Toc468396800" w:history="1">
        <w:r w:rsidRPr="000655AA">
          <w:rPr>
            <w:rStyle w:val="a9"/>
            <w:noProof/>
            <w:sz w:val="24"/>
            <w:bdr w:val="none" w:sz="0" w:space="0" w:color="auto" w:frame="1"/>
          </w:rPr>
          <w:t>Точность прогнозирования</w:t>
        </w:r>
        <w:r w:rsidRPr="000655AA">
          <w:rPr>
            <w:noProof/>
            <w:webHidden/>
            <w:sz w:val="24"/>
          </w:rPr>
          <w:tab/>
        </w:r>
        <w:r w:rsidRPr="000655AA">
          <w:rPr>
            <w:noProof/>
            <w:webHidden/>
            <w:sz w:val="24"/>
          </w:rPr>
          <w:fldChar w:fldCharType="begin"/>
        </w:r>
        <w:r w:rsidRPr="000655AA">
          <w:rPr>
            <w:noProof/>
            <w:webHidden/>
            <w:sz w:val="24"/>
          </w:rPr>
          <w:instrText xml:space="preserve"> PAGEREF _Toc468396800 \h </w:instrText>
        </w:r>
        <w:r w:rsidRPr="000655AA">
          <w:rPr>
            <w:noProof/>
            <w:webHidden/>
            <w:sz w:val="24"/>
          </w:rPr>
        </w:r>
        <w:r w:rsidRPr="000655AA">
          <w:rPr>
            <w:noProof/>
            <w:webHidden/>
            <w:sz w:val="24"/>
          </w:rPr>
          <w:fldChar w:fldCharType="separate"/>
        </w:r>
        <w:r>
          <w:rPr>
            <w:noProof/>
            <w:webHidden/>
            <w:sz w:val="24"/>
          </w:rPr>
          <w:t>14</w:t>
        </w:r>
        <w:r w:rsidRPr="000655AA">
          <w:rPr>
            <w:noProof/>
            <w:webHidden/>
            <w:sz w:val="24"/>
          </w:rPr>
          <w:fldChar w:fldCharType="end"/>
        </w:r>
      </w:hyperlink>
    </w:p>
    <w:p w:rsidR="000655AA" w:rsidRPr="000655AA" w:rsidRDefault="000655AA">
      <w:pPr>
        <w:pStyle w:val="12"/>
        <w:tabs>
          <w:tab w:val="right" w:leader="dot" w:pos="9911"/>
        </w:tabs>
        <w:rPr>
          <w:rFonts w:asciiTheme="minorHAnsi" w:eastAsiaTheme="minorEastAsia" w:hAnsiTheme="minorHAnsi" w:cstheme="minorBidi"/>
          <w:noProof/>
          <w:sz w:val="20"/>
          <w:szCs w:val="22"/>
        </w:rPr>
      </w:pPr>
      <w:hyperlink w:anchor="_Toc468396801" w:history="1">
        <w:r w:rsidRPr="000655AA">
          <w:rPr>
            <w:rStyle w:val="a9"/>
            <w:noProof/>
            <w:sz w:val="24"/>
          </w:rPr>
          <w:t>Подробная классификация нейронных сетей</w:t>
        </w:r>
        <w:r w:rsidRPr="000655AA">
          <w:rPr>
            <w:noProof/>
            <w:webHidden/>
            <w:sz w:val="24"/>
          </w:rPr>
          <w:tab/>
        </w:r>
        <w:r w:rsidRPr="000655AA">
          <w:rPr>
            <w:noProof/>
            <w:webHidden/>
            <w:sz w:val="24"/>
          </w:rPr>
          <w:fldChar w:fldCharType="begin"/>
        </w:r>
        <w:r w:rsidRPr="000655AA">
          <w:rPr>
            <w:noProof/>
            <w:webHidden/>
            <w:sz w:val="24"/>
          </w:rPr>
          <w:instrText xml:space="preserve"> PAGEREF _Toc468396801 \h </w:instrText>
        </w:r>
        <w:r w:rsidRPr="000655AA">
          <w:rPr>
            <w:noProof/>
            <w:webHidden/>
            <w:sz w:val="24"/>
          </w:rPr>
        </w:r>
        <w:r w:rsidRPr="000655AA">
          <w:rPr>
            <w:noProof/>
            <w:webHidden/>
            <w:sz w:val="24"/>
          </w:rPr>
          <w:fldChar w:fldCharType="separate"/>
        </w:r>
        <w:r>
          <w:rPr>
            <w:noProof/>
            <w:webHidden/>
            <w:sz w:val="24"/>
          </w:rPr>
          <w:t>15</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802" w:history="1">
        <w:r w:rsidRPr="000655AA">
          <w:rPr>
            <w:rStyle w:val="a9"/>
            <w:noProof/>
            <w:sz w:val="24"/>
          </w:rPr>
          <w:t>Основной характеристикой нейронной сети является модель сети.</w:t>
        </w:r>
        <w:r w:rsidRPr="000655AA">
          <w:rPr>
            <w:noProof/>
            <w:webHidden/>
            <w:sz w:val="24"/>
          </w:rPr>
          <w:tab/>
        </w:r>
        <w:r w:rsidRPr="000655AA">
          <w:rPr>
            <w:noProof/>
            <w:webHidden/>
            <w:sz w:val="24"/>
          </w:rPr>
          <w:fldChar w:fldCharType="begin"/>
        </w:r>
        <w:r w:rsidRPr="000655AA">
          <w:rPr>
            <w:noProof/>
            <w:webHidden/>
            <w:sz w:val="24"/>
          </w:rPr>
          <w:instrText xml:space="preserve"> PAGEREF _Toc468396802 \h </w:instrText>
        </w:r>
        <w:r w:rsidRPr="000655AA">
          <w:rPr>
            <w:noProof/>
            <w:webHidden/>
            <w:sz w:val="24"/>
          </w:rPr>
        </w:r>
        <w:r w:rsidRPr="000655AA">
          <w:rPr>
            <w:noProof/>
            <w:webHidden/>
            <w:sz w:val="24"/>
          </w:rPr>
          <w:fldChar w:fldCharType="separate"/>
        </w:r>
        <w:r>
          <w:rPr>
            <w:noProof/>
            <w:webHidden/>
            <w:sz w:val="24"/>
          </w:rPr>
          <w:t>15</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803" w:history="1">
        <w:r w:rsidRPr="000655AA">
          <w:rPr>
            <w:rStyle w:val="a9"/>
            <w:noProof/>
            <w:sz w:val="24"/>
          </w:rPr>
          <w:t>В свою очередь, среди многослойных нейронных сетей выделяют следующие типы.</w:t>
        </w:r>
        <w:r w:rsidRPr="000655AA">
          <w:rPr>
            <w:noProof/>
            <w:webHidden/>
            <w:sz w:val="24"/>
          </w:rPr>
          <w:tab/>
        </w:r>
        <w:r w:rsidRPr="000655AA">
          <w:rPr>
            <w:noProof/>
            <w:webHidden/>
            <w:sz w:val="24"/>
          </w:rPr>
          <w:fldChar w:fldCharType="begin"/>
        </w:r>
        <w:r w:rsidRPr="000655AA">
          <w:rPr>
            <w:noProof/>
            <w:webHidden/>
            <w:sz w:val="24"/>
          </w:rPr>
          <w:instrText xml:space="preserve"> PAGEREF _Toc468396803 \h </w:instrText>
        </w:r>
        <w:r w:rsidRPr="000655AA">
          <w:rPr>
            <w:noProof/>
            <w:webHidden/>
            <w:sz w:val="24"/>
          </w:rPr>
        </w:r>
        <w:r w:rsidRPr="000655AA">
          <w:rPr>
            <w:noProof/>
            <w:webHidden/>
            <w:sz w:val="24"/>
          </w:rPr>
          <w:fldChar w:fldCharType="separate"/>
        </w:r>
        <w:r>
          <w:rPr>
            <w:noProof/>
            <w:webHidden/>
            <w:sz w:val="24"/>
          </w:rPr>
          <w:t>16</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804" w:history="1">
        <w:r w:rsidRPr="000655AA">
          <w:rPr>
            <w:rStyle w:val="a9"/>
            <w:noProof/>
            <w:sz w:val="24"/>
          </w:rPr>
          <w:t>Известные нейронные сети можно разделить по типам структур нейронов на:</w:t>
        </w:r>
        <w:r w:rsidRPr="000655AA">
          <w:rPr>
            <w:noProof/>
            <w:webHidden/>
            <w:sz w:val="24"/>
          </w:rPr>
          <w:tab/>
        </w:r>
        <w:r w:rsidRPr="000655AA">
          <w:rPr>
            <w:noProof/>
            <w:webHidden/>
            <w:sz w:val="24"/>
          </w:rPr>
          <w:fldChar w:fldCharType="begin"/>
        </w:r>
        <w:r w:rsidRPr="000655AA">
          <w:rPr>
            <w:noProof/>
            <w:webHidden/>
            <w:sz w:val="24"/>
          </w:rPr>
          <w:instrText xml:space="preserve"> PAGEREF _Toc468396804 \h </w:instrText>
        </w:r>
        <w:r w:rsidRPr="000655AA">
          <w:rPr>
            <w:noProof/>
            <w:webHidden/>
            <w:sz w:val="24"/>
          </w:rPr>
        </w:r>
        <w:r w:rsidRPr="000655AA">
          <w:rPr>
            <w:noProof/>
            <w:webHidden/>
            <w:sz w:val="24"/>
          </w:rPr>
          <w:fldChar w:fldCharType="separate"/>
        </w:r>
        <w:r>
          <w:rPr>
            <w:noProof/>
            <w:webHidden/>
            <w:sz w:val="24"/>
          </w:rPr>
          <w:t>17</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805" w:history="1">
        <w:r w:rsidRPr="000655AA">
          <w:rPr>
            <w:rStyle w:val="a9"/>
            <w:noProof/>
            <w:sz w:val="24"/>
          </w:rPr>
          <w:t>Еще одна классификация делит нейронные сети по классу синхронности на:</w:t>
        </w:r>
        <w:r w:rsidRPr="000655AA">
          <w:rPr>
            <w:noProof/>
            <w:webHidden/>
            <w:sz w:val="24"/>
          </w:rPr>
          <w:tab/>
        </w:r>
        <w:r w:rsidRPr="000655AA">
          <w:rPr>
            <w:noProof/>
            <w:webHidden/>
            <w:sz w:val="24"/>
          </w:rPr>
          <w:fldChar w:fldCharType="begin"/>
        </w:r>
        <w:r w:rsidRPr="000655AA">
          <w:rPr>
            <w:noProof/>
            <w:webHidden/>
            <w:sz w:val="24"/>
          </w:rPr>
          <w:instrText xml:space="preserve"> PAGEREF _Toc468396805 \h </w:instrText>
        </w:r>
        <w:r w:rsidRPr="000655AA">
          <w:rPr>
            <w:noProof/>
            <w:webHidden/>
            <w:sz w:val="24"/>
          </w:rPr>
        </w:r>
        <w:r w:rsidRPr="000655AA">
          <w:rPr>
            <w:noProof/>
            <w:webHidden/>
            <w:sz w:val="24"/>
          </w:rPr>
          <w:fldChar w:fldCharType="separate"/>
        </w:r>
        <w:r>
          <w:rPr>
            <w:noProof/>
            <w:webHidden/>
            <w:sz w:val="24"/>
          </w:rPr>
          <w:t>19</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806" w:history="1">
        <w:r w:rsidRPr="000655AA">
          <w:rPr>
            <w:rStyle w:val="a9"/>
            <w:noProof/>
            <w:sz w:val="24"/>
          </w:rPr>
          <w:t>При классификации по характеру настройки синапсов</w:t>
        </w:r>
        <w:r w:rsidRPr="000655AA">
          <w:rPr>
            <w:noProof/>
            <w:webHidden/>
            <w:sz w:val="24"/>
          </w:rPr>
          <w:tab/>
        </w:r>
        <w:r w:rsidRPr="000655AA">
          <w:rPr>
            <w:noProof/>
            <w:webHidden/>
            <w:sz w:val="24"/>
          </w:rPr>
          <w:fldChar w:fldCharType="begin"/>
        </w:r>
        <w:r w:rsidRPr="000655AA">
          <w:rPr>
            <w:noProof/>
            <w:webHidden/>
            <w:sz w:val="24"/>
          </w:rPr>
          <w:instrText xml:space="preserve"> PAGEREF _Toc468396806 \h </w:instrText>
        </w:r>
        <w:r w:rsidRPr="000655AA">
          <w:rPr>
            <w:noProof/>
            <w:webHidden/>
            <w:sz w:val="24"/>
          </w:rPr>
        </w:r>
        <w:r w:rsidRPr="000655AA">
          <w:rPr>
            <w:noProof/>
            <w:webHidden/>
            <w:sz w:val="24"/>
          </w:rPr>
          <w:fldChar w:fldCharType="separate"/>
        </w:r>
        <w:r>
          <w:rPr>
            <w:noProof/>
            <w:webHidden/>
            <w:sz w:val="24"/>
          </w:rPr>
          <w:t>19</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807" w:history="1">
        <w:r w:rsidRPr="000655AA">
          <w:rPr>
            <w:rStyle w:val="a9"/>
            <w:noProof/>
            <w:sz w:val="24"/>
          </w:rPr>
          <w:t>По организации обучения разделяют обучение нейронных сетей:</w:t>
        </w:r>
        <w:r w:rsidRPr="000655AA">
          <w:rPr>
            <w:noProof/>
            <w:webHidden/>
            <w:sz w:val="24"/>
          </w:rPr>
          <w:tab/>
        </w:r>
        <w:r w:rsidRPr="000655AA">
          <w:rPr>
            <w:noProof/>
            <w:webHidden/>
            <w:sz w:val="24"/>
          </w:rPr>
          <w:fldChar w:fldCharType="begin"/>
        </w:r>
        <w:r w:rsidRPr="000655AA">
          <w:rPr>
            <w:noProof/>
            <w:webHidden/>
            <w:sz w:val="24"/>
          </w:rPr>
          <w:instrText xml:space="preserve"> PAGEREF _Toc468396807 \h </w:instrText>
        </w:r>
        <w:r w:rsidRPr="000655AA">
          <w:rPr>
            <w:noProof/>
            <w:webHidden/>
            <w:sz w:val="24"/>
          </w:rPr>
        </w:r>
        <w:r w:rsidRPr="000655AA">
          <w:rPr>
            <w:noProof/>
            <w:webHidden/>
            <w:sz w:val="24"/>
          </w:rPr>
          <w:fldChar w:fldCharType="separate"/>
        </w:r>
        <w:r>
          <w:rPr>
            <w:noProof/>
            <w:webHidden/>
            <w:sz w:val="24"/>
          </w:rPr>
          <w:t>20</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808" w:history="1">
        <w:r w:rsidRPr="000655AA">
          <w:rPr>
            <w:rStyle w:val="a9"/>
            <w:noProof/>
            <w:sz w:val="24"/>
          </w:rPr>
          <w:t>Определяют так же различные алгоритмы обучения</w:t>
        </w:r>
        <w:r w:rsidRPr="000655AA">
          <w:rPr>
            <w:noProof/>
            <w:webHidden/>
            <w:sz w:val="24"/>
          </w:rPr>
          <w:tab/>
        </w:r>
        <w:r w:rsidRPr="000655AA">
          <w:rPr>
            <w:noProof/>
            <w:webHidden/>
            <w:sz w:val="24"/>
          </w:rPr>
          <w:fldChar w:fldCharType="begin"/>
        </w:r>
        <w:r w:rsidRPr="000655AA">
          <w:rPr>
            <w:noProof/>
            <w:webHidden/>
            <w:sz w:val="24"/>
          </w:rPr>
          <w:instrText xml:space="preserve"> PAGEREF _Toc468396808 \h </w:instrText>
        </w:r>
        <w:r w:rsidRPr="000655AA">
          <w:rPr>
            <w:noProof/>
            <w:webHidden/>
            <w:sz w:val="24"/>
          </w:rPr>
        </w:r>
        <w:r w:rsidRPr="000655AA">
          <w:rPr>
            <w:noProof/>
            <w:webHidden/>
            <w:sz w:val="24"/>
          </w:rPr>
          <w:fldChar w:fldCharType="separate"/>
        </w:r>
        <w:r>
          <w:rPr>
            <w:noProof/>
            <w:webHidden/>
            <w:sz w:val="24"/>
          </w:rPr>
          <w:t>20</w:t>
        </w:r>
        <w:r w:rsidRPr="000655AA">
          <w:rPr>
            <w:noProof/>
            <w:webHidden/>
            <w:sz w:val="24"/>
          </w:rPr>
          <w:fldChar w:fldCharType="end"/>
        </w:r>
      </w:hyperlink>
    </w:p>
    <w:p w:rsidR="000655AA" w:rsidRPr="000655AA" w:rsidRDefault="000655AA">
      <w:pPr>
        <w:pStyle w:val="32"/>
        <w:tabs>
          <w:tab w:val="right" w:leader="dot" w:pos="9911"/>
        </w:tabs>
        <w:rPr>
          <w:rFonts w:asciiTheme="minorHAnsi" w:eastAsiaTheme="minorEastAsia" w:hAnsiTheme="minorHAnsi" w:cstheme="minorBidi"/>
          <w:noProof/>
          <w:sz w:val="20"/>
          <w:szCs w:val="22"/>
        </w:rPr>
      </w:pPr>
      <w:hyperlink w:anchor="_Toc468396809" w:history="1">
        <w:r w:rsidRPr="000655AA">
          <w:rPr>
            <w:rStyle w:val="a9"/>
            <w:noProof/>
            <w:sz w:val="24"/>
          </w:rPr>
          <w:t>По способу предъявления примеров различают:</w:t>
        </w:r>
        <w:r w:rsidRPr="000655AA">
          <w:rPr>
            <w:noProof/>
            <w:webHidden/>
            <w:sz w:val="24"/>
          </w:rPr>
          <w:tab/>
        </w:r>
        <w:r w:rsidRPr="000655AA">
          <w:rPr>
            <w:noProof/>
            <w:webHidden/>
            <w:sz w:val="24"/>
          </w:rPr>
          <w:fldChar w:fldCharType="begin"/>
        </w:r>
        <w:r w:rsidRPr="000655AA">
          <w:rPr>
            <w:noProof/>
            <w:webHidden/>
            <w:sz w:val="24"/>
          </w:rPr>
          <w:instrText xml:space="preserve"> PAGEREF _Toc468396809 \h </w:instrText>
        </w:r>
        <w:r w:rsidRPr="000655AA">
          <w:rPr>
            <w:noProof/>
            <w:webHidden/>
            <w:sz w:val="24"/>
          </w:rPr>
        </w:r>
        <w:r w:rsidRPr="000655AA">
          <w:rPr>
            <w:noProof/>
            <w:webHidden/>
            <w:sz w:val="24"/>
          </w:rPr>
          <w:fldChar w:fldCharType="separate"/>
        </w:r>
        <w:r>
          <w:rPr>
            <w:noProof/>
            <w:webHidden/>
            <w:sz w:val="24"/>
          </w:rPr>
          <w:t>20</w:t>
        </w:r>
        <w:r w:rsidRPr="000655AA">
          <w:rPr>
            <w:noProof/>
            <w:webHidden/>
            <w:sz w:val="24"/>
          </w:rPr>
          <w:fldChar w:fldCharType="end"/>
        </w:r>
      </w:hyperlink>
    </w:p>
    <w:p w:rsidR="000655AA" w:rsidRDefault="000655AA">
      <w:pPr>
        <w:pStyle w:val="12"/>
        <w:tabs>
          <w:tab w:val="right" w:leader="dot" w:pos="9911"/>
        </w:tabs>
        <w:rPr>
          <w:rFonts w:asciiTheme="minorHAnsi" w:eastAsiaTheme="minorEastAsia" w:hAnsiTheme="minorHAnsi" w:cstheme="minorBidi"/>
          <w:noProof/>
          <w:sz w:val="22"/>
          <w:szCs w:val="22"/>
        </w:rPr>
      </w:pPr>
      <w:hyperlink w:anchor="_Toc468396810" w:history="1">
        <w:r w:rsidRPr="000655AA">
          <w:rPr>
            <w:rStyle w:val="a9"/>
            <w:noProof/>
            <w:sz w:val="24"/>
          </w:rPr>
          <w:t>СПИСОК ИСПОЛЬЗОВАННЫХ ИСТОЧНИКОВ</w:t>
        </w:r>
        <w:r w:rsidRPr="000655AA">
          <w:rPr>
            <w:noProof/>
            <w:webHidden/>
            <w:sz w:val="24"/>
          </w:rPr>
          <w:tab/>
        </w:r>
        <w:r w:rsidRPr="000655AA">
          <w:rPr>
            <w:noProof/>
            <w:webHidden/>
            <w:sz w:val="24"/>
          </w:rPr>
          <w:fldChar w:fldCharType="begin"/>
        </w:r>
        <w:r w:rsidRPr="000655AA">
          <w:rPr>
            <w:noProof/>
            <w:webHidden/>
            <w:sz w:val="24"/>
          </w:rPr>
          <w:instrText xml:space="preserve"> PAGEREF _Toc468396810 \h </w:instrText>
        </w:r>
        <w:r w:rsidRPr="000655AA">
          <w:rPr>
            <w:noProof/>
            <w:webHidden/>
            <w:sz w:val="24"/>
          </w:rPr>
        </w:r>
        <w:r w:rsidRPr="000655AA">
          <w:rPr>
            <w:noProof/>
            <w:webHidden/>
            <w:sz w:val="24"/>
          </w:rPr>
          <w:fldChar w:fldCharType="separate"/>
        </w:r>
        <w:r>
          <w:rPr>
            <w:noProof/>
            <w:webHidden/>
            <w:sz w:val="24"/>
          </w:rPr>
          <w:t>22</w:t>
        </w:r>
        <w:r w:rsidRPr="000655AA">
          <w:rPr>
            <w:noProof/>
            <w:webHidden/>
            <w:sz w:val="24"/>
          </w:rPr>
          <w:fldChar w:fldCharType="end"/>
        </w:r>
      </w:hyperlink>
    </w:p>
    <w:p w:rsidR="002868EF" w:rsidRDefault="002868EF">
      <w:r w:rsidRPr="00CB7302">
        <w:rPr>
          <w:b/>
          <w:bCs/>
        </w:rPr>
        <w:fldChar w:fldCharType="end"/>
      </w:r>
    </w:p>
    <w:p w:rsidR="001F4704" w:rsidRDefault="001F4704" w:rsidP="002868EF">
      <w:pPr>
        <w:spacing w:line="360" w:lineRule="auto"/>
        <w:jc w:val="both"/>
        <w:rPr>
          <w:szCs w:val="28"/>
        </w:rPr>
      </w:pPr>
    </w:p>
    <w:p w:rsidR="00391D88" w:rsidRDefault="002868EF" w:rsidP="00D56786">
      <w:pPr>
        <w:spacing w:line="276" w:lineRule="auto"/>
        <w:jc w:val="center"/>
        <w:rPr>
          <w:b/>
          <w:szCs w:val="28"/>
        </w:rPr>
      </w:pPr>
      <w:bookmarkStart w:id="1" w:name="_GoBack"/>
      <w:bookmarkEnd w:id="1"/>
      <w:r>
        <w:rPr>
          <w:b/>
          <w:szCs w:val="28"/>
        </w:rPr>
        <w:br w:type="page"/>
      </w:r>
      <w:r w:rsidR="00391D88" w:rsidRPr="00391D88">
        <w:rPr>
          <w:b/>
          <w:szCs w:val="28"/>
        </w:rPr>
        <w:lastRenderedPageBreak/>
        <w:t>ВВЕДЕНИЕ</w:t>
      </w:r>
    </w:p>
    <w:p w:rsidR="003846F7" w:rsidRDefault="00D56786" w:rsidP="00D56786">
      <w:pPr>
        <w:spacing w:line="276" w:lineRule="auto"/>
        <w:ind w:firstLine="709"/>
        <w:jc w:val="both"/>
        <w:rPr>
          <w:szCs w:val="28"/>
        </w:rPr>
      </w:pPr>
      <w:r>
        <w:rPr>
          <w:szCs w:val="28"/>
        </w:rPr>
        <w:t xml:space="preserve">Как же происходит автоматическое принятие решений? Что есть решение? И как именно компьютер понимает, какой из вариантов является решением? </w:t>
      </w:r>
      <w:r w:rsidR="00CB7302">
        <w:rPr>
          <w:szCs w:val="28"/>
        </w:rPr>
        <w:t xml:space="preserve">Все это актуальные вопросы 21 века. Именно ответы на эти вопросы и являются целью нижеописанной работы. В основе данной работы лежит подробная классификация приемов, используемых для алгоритмизации принимаемых компьютером решений. </w:t>
      </w:r>
      <w:r w:rsidRPr="00D56786">
        <w:t>Чтобы ответить</w:t>
      </w:r>
      <w:r>
        <w:rPr>
          <w:szCs w:val="28"/>
        </w:rPr>
        <w:t xml:space="preserve"> на эти вопросы – необходимо описать кое-какие теоретические основы.</w:t>
      </w:r>
    </w:p>
    <w:p w:rsidR="00D56786" w:rsidRPr="00D56786" w:rsidRDefault="00D56786" w:rsidP="00D56786">
      <w:pPr>
        <w:pStyle w:val="2"/>
        <w:spacing w:line="276" w:lineRule="auto"/>
      </w:pPr>
      <w:bookmarkStart w:id="2" w:name="_Toc468396779"/>
      <w:r w:rsidRPr="00D56786">
        <w:rPr>
          <w:bdr w:val="none" w:sz="0" w:space="0" w:color="auto" w:frame="1"/>
        </w:rPr>
        <w:t>Моделирование</w:t>
      </w:r>
      <w:bookmarkEnd w:id="2"/>
    </w:p>
    <w:p w:rsidR="00D56786" w:rsidRPr="00D56786" w:rsidRDefault="00D56786" w:rsidP="00D56786">
      <w:pPr>
        <w:spacing w:line="276" w:lineRule="auto"/>
        <w:jc w:val="both"/>
        <w:rPr>
          <w:color w:val="373737"/>
          <w:szCs w:val="28"/>
        </w:rPr>
      </w:pPr>
      <w:r w:rsidRPr="00D56786">
        <w:rPr>
          <w:rStyle w:val="af1"/>
          <w:color w:val="373737"/>
          <w:szCs w:val="28"/>
          <w:bdr w:val="none" w:sz="0" w:space="0" w:color="auto" w:frame="1"/>
        </w:rPr>
        <w:t>Модель</w:t>
      </w:r>
      <w:r w:rsidRPr="00D56786">
        <w:rPr>
          <w:rStyle w:val="apple-converted-space"/>
          <w:color w:val="373737"/>
          <w:szCs w:val="28"/>
        </w:rPr>
        <w:t> </w:t>
      </w:r>
      <w:r w:rsidRPr="00D56786">
        <w:rPr>
          <w:color w:val="373737"/>
          <w:szCs w:val="28"/>
        </w:rPr>
        <w:t>– это упрощенный образ объекта из реальной жизни, в котором отражаются его наиболее важные характеристики, с точки зрения исследования.</w:t>
      </w:r>
    </w:p>
    <w:p w:rsidR="00D56786" w:rsidRPr="00D56786" w:rsidRDefault="00D56786" w:rsidP="00D56786">
      <w:pPr>
        <w:pStyle w:val="2"/>
        <w:spacing w:line="276" w:lineRule="auto"/>
      </w:pPr>
      <w:bookmarkStart w:id="3" w:name="_Toc468396780"/>
      <w:r w:rsidRPr="00D56786">
        <w:rPr>
          <w:bdr w:val="none" w:sz="0" w:space="0" w:color="auto" w:frame="1"/>
        </w:rPr>
        <w:t>Что такое прогнозирование?</w:t>
      </w:r>
      <w:bookmarkEnd w:id="3"/>
    </w:p>
    <w:p w:rsidR="00D56786" w:rsidRPr="00D56786" w:rsidRDefault="00D56786" w:rsidP="00D56786">
      <w:pPr>
        <w:spacing w:line="276" w:lineRule="auto"/>
        <w:jc w:val="both"/>
        <w:rPr>
          <w:color w:val="373737"/>
          <w:szCs w:val="28"/>
        </w:rPr>
      </w:pPr>
      <w:r w:rsidRPr="00D56786">
        <w:rPr>
          <w:rStyle w:val="af1"/>
          <w:color w:val="373737"/>
          <w:szCs w:val="28"/>
          <w:bdr w:val="none" w:sz="0" w:space="0" w:color="auto" w:frame="1"/>
        </w:rPr>
        <w:t>Прогнозирование</w:t>
      </w:r>
      <w:r w:rsidRPr="00D56786">
        <w:rPr>
          <w:rStyle w:val="apple-converted-space"/>
          <w:b/>
          <w:bCs/>
          <w:color w:val="373737"/>
          <w:szCs w:val="28"/>
          <w:bdr w:val="none" w:sz="0" w:space="0" w:color="auto" w:frame="1"/>
        </w:rPr>
        <w:t> </w:t>
      </w:r>
      <w:r w:rsidRPr="00D56786">
        <w:rPr>
          <w:color w:val="373737"/>
          <w:szCs w:val="28"/>
        </w:rPr>
        <w:t>– это предвидение (предсказание), которое предполагает состояние или описание возможных или желательных аспектов, состояний, решений, проблем будущего.</w:t>
      </w:r>
      <w:r w:rsidRPr="00D56786">
        <w:rPr>
          <w:color w:val="373737"/>
          <w:szCs w:val="28"/>
        </w:rPr>
        <w:br/>
      </w:r>
      <w:r w:rsidRPr="00D56786">
        <w:rPr>
          <w:color w:val="373737"/>
          <w:szCs w:val="28"/>
        </w:rPr>
        <w:br/>
      </w:r>
      <w:r w:rsidRPr="00D56786">
        <w:rPr>
          <w:rStyle w:val="af1"/>
          <w:color w:val="373737"/>
          <w:szCs w:val="28"/>
          <w:bdr w:val="none" w:sz="0" w:space="0" w:color="auto" w:frame="1"/>
        </w:rPr>
        <w:t>Прогноз</w:t>
      </w:r>
      <w:r w:rsidRPr="00D56786">
        <w:rPr>
          <w:rStyle w:val="apple-converted-space"/>
          <w:color w:val="373737"/>
          <w:szCs w:val="28"/>
        </w:rPr>
        <w:t> </w:t>
      </w:r>
      <w:r w:rsidRPr="00D56786">
        <w:rPr>
          <w:color w:val="373737"/>
          <w:szCs w:val="28"/>
        </w:rPr>
        <w:t>– это результат процесса прогнозирования, выраженный в словесной, математической, графической или другой форме суждения о возможном состоянии объекта и его среды в будущий период времени.</w:t>
      </w:r>
      <w:r w:rsidRPr="00D56786">
        <w:rPr>
          <w:color w:val="373737"/>
          <w:szCs w:val="28"/>
        </w:rPr>
        <w:br/>
      </w:r>
      <w:r w:rsidRPr="00D56786">
        <w:rPr>
          <w:rStyle w:val="af1"/>
          <w:color w:val="373737"/>
          <w:szCs w:val="28"/>
          <w:bdr w:val="none" w:sz="0" w:space="0" w:color="auto" w:frame="1"/>
        </w:rPr>
        <w:t>Метод</w:t>
      </w:r>
      <w:r w:rsidRPr="00D56786">
        <w:rPr>
          <w:rStyle w:val="apple-converted-space"/>
          <w:color w:val="373737"/>
          <w:szCs w:val="28"/>
        </w:rPr>
        <w:t> </w:t>
      </w:r>
      <w:r w:rsidRPr="00D56786">
        <w:rPr>
          <w:color w:val="373737"/>
          <w:szCs w:val="28"/>
        </w:rPr>
        <w:t>– это сложный прием, упорядоченная совокупность простых приемов, направленных на разработку прогноза в целом; путь, способ достижения цели, исходящий из знания наиболее общих закономерностей.</w:t>
      </w:r>
      <w:r w:rsidRPr="00D56786">
        <w:rPr>
          <w:color w:val="373737"/>
          <w:szCs w:val="28"/>
        </w:rPr>
        <w:br/>
      </w:r>
      <w:r w:rsidRPr="00D56786">
        <w:rPr>
          <w:rStyle w:val="af1"/>
          <w:color w:val="373737"/>
          <w:szCs w:val="28"/>
          <w:bdr w:val="none" w:sz="0" w:space="0" w:color="auto" w:frame="1"/>
        </w:rPr>
        <w:t>Методика</w:t>
      </w:r>
      <w:r w:rsidRPr="00D56786">
        <w:rPr>
          <w:rStyle w:val="apple-converted-space"/>
          <w:color w:val="373737"/>
          <w:szCs w:val="28"/>
        </w:rPr>
        <w:t> </w:t>
      </w:r>
      <w:r w:rsidRPr="00D56786">
        <w:rPr>
          <w:color w:val="373737"/>
          <w:szCs w:val="28"/>
        </w:rPr>
        <w:t>– определенное сочетание приемов (способов) выполнения прогностических операций, получение и обработка информации о будущем на основе однородных методов разработки прогноза.</w:t>
      </w:r>
      <w:r w:rsidRPr="00D56786">
        <w:rPr>
          <w:color w:val="373737"/>
          <w:szCs w:val="28"/>
        </w:rPr>
        <w:br/>
      </w:r>
      <w:r w:rsidRPr="00D56786">
        <w:rPr>
          <w:rStyle w:val="af1"/>
          <w:color w:val="373737"/>
          <w:szCs w:val="28"/>
          <w:bdr w:val="none" w:sz="0" w:space="0" w:color="auto" w:frame="1"/>
        </w:rPr>
        <w:t>Методология прогнозирования</w:t>
      </w:r>
      <w:r w:rsidRPr="00D56786">
        <w:rPr>
          <w:rStyle w:val="apple-converted-space"/>
          <w:color w:val="373737"/>
          <w:szCs w:val="28"/>
        </w:rPr>
        <w:t> </w:t>
      </w:r>
      <w:r w:rsidRPr="00D56786">
        <w:rPr>
          <w:color w:val="373737"/>
          <w:szCs w:val="28"/>
        </w:rPr>
        <w:t>– область знания о методах, способах, системах прогнозирования.</w:t>
      </w:r>
      <w:r w:rsidRPr="00D56786">
        <w:rPr>
          <w:color w:val="373737"/>
          <w:szCs w:val="28"/>
        </w:rPr>
        <w:br/>
      </w:r>
      <w:r w:rsidRPr="00D56786">
        <w:rPr>
          <w:rStyle w:val="af1"/>
          <w:color w:val="373737"/>
          <w:szCs w:val="28"/>
          <w:bdr w:val="none" w:sz="0" w:space="0" w:color="auto" w:frame="1"/>
        </w:rPr>
        <w:t>Система прогнозирования</w:t>
      </w:r>
      <w:r w:rsidRPr="00D56786">
        <w:rPr>
          <w:rStyle w:val="apple-converted-space"/>
          <w:color w:val="373737"/>
          <w:szCs w:val="28"/>
        </w:rPr>
        <w:t> </w:t>
      </w:r>
      <w:r w:rsidRPr="00D56786">
        <w:rPr>
          <w:color w:val="373737"/>
          <w:szCs w:val="28"/>
        </w:rPr>
        <w:t>– это упорядоченная совокупность методик, технических средств, предназначенная для прогнозирования сложных явлений или процессов.</w:t>
      </w:r>
    </w:p>
    <w:p w:rsidR="00D56786" w:rsidRPr="00391D88" w:rsidRDefault="00D56786" w:rsidP="003846F7">
      <w:pPr>
        <w:spacing w:line="360" w:lineRule="auto"/>
        <w:ind w:firstLine="709"/>
        <w:jc w:val="both"/>
        <w:rPr>
          <w:szCs w:val="28"/>
        </w:rPr>
      </w:pPr>
    </w:p>
    <w:p w:rsidR="00D56786" w:rsidRPr="00D56786" w:rsidRDefault="002868EF" w:rsidP="00D56786">
      <w:pPr>
        <w:pStyle w:val="1"/>
      </w:pPr>
      <w:r>
        <w:br w:type="page"/>
      </w:r>
      <w:bookmarkStart w:id="4" w:name="_Toc468396781"/>
      <w:r w:rsidR="00D56786" w:rsidRPr="00D56786">
        <w:rPr>
          <w:bdr w:val="none" w:sz="0" w:space="0" w:color="auto" w:frame="1"/>
        </w:rPr>
        <w:lastRenderedPageBreak/>
        <w:t>Одна из классификаций методов прогнозирования</w:t>
      </w:r>
      <w:bookmarkEnd w:id="4"/>
    </w:p>
    <w:p w:rsidR="00D56786" w:rsidRPr="00D56786" w:rsidRDefault="00D56786" w:rsidP="00D56786">
      <w:pPr>
        <w:pStyle w:val="3"/>
      </w:pPr>
      <w:bookmarkStart w:id="5" w:name="_Toc468396782"/>
      <w:r w:rsidRPr="00D56786">
        <w:rPr>
          <w:rStyle w:val="af1"/>
          <w:b/>
          <w:bCs/>
        </w:rPr>
        <w:t>Формализованные методы:</w:t>
      </w:r>
      <w:bookmarkEnd w:id="5"/>
    </w:p>
    <w:p w:rsidR="00D56786" w:rsidRPr="00D56786" w:rsidRDefault="00D56786" w:rsidP="00D56786">
      <w:pPr>
        <w:numPr>
          <w:ilvl w:val="0"/>
          <w:numId w:val="25"/>
        </w:numPr>
        <w:spacing w:line="276" w:lineRule="auto"/>
        <w:rPr>
          <w:color w:val="373737"/>
          <w:szCs w:val="28"/>
        </w:rPr>
      </w:pPr>
      <w:r w:rsidRPr="00D56786">
        <w:rPr>
          <w:color w:val="373737"/>
          <w:szCs w:val="28"/>
        </w:rPr>
        <w:t xml:space="preserve">Метод </w:t>
      </w:r>
      <w:proofErr w:type="spellStart"/>
      <w:r w:rsidRPr="00D56786">
        <w:rPr>
          <w:color w:val="373737"/>
          <w:szCs w:val="28"/>
        </w:rPr>
        <w:t>эстраполяции</w:t>
      </w:r>
      <w:proofErr w:type="spellEnd"/>
      <w:r w:rsidRPr="00D56786">
        <w:rPr>
          <w:color w:val="373737"/>
          <w:szCs w:val="28"/>
        </w:rPr>
        <w:t xml:space="preserve"> трендов;</w:t>
      </w:r>
    </w:p>
    <w:p w:rsidR="00D56786" w:rsidRPr="00D56786" w:rsidRDefault="00D56786" w:rsidP="00D56786">
      <w:pPr>
        <w:numPr>
          <w:ilvl w:val="0"/>
          <w:numId w:val="25"/>
        </w:numPr>
        <w:spacing w:line="276" w:lineRule="auto"/>
        <w:rPr>
          <w:color w:val="373737"/>
          <w:szCs w:val="28"/>
        </w:rPr>
      </w:pPr>
      <w:r w:rsidRPr="00D56786">
        <w:rPr>
          <w:color w:val="373737"/>
          <w:szCs w:val="28"/>
        </w:rPr>
        <w:t>Методы корреляционного и регрессионного анализов;</w:t>
      </w:r>
    </w:p>
    <w:p w:rsidR="00D56786" w:rsidRPr="00D56786" w:rsidRDefault="00D56786" w:rsidP="00D56786">
      <w:pPr>
        <w:numPr>
          <w:ilvl w:val="0"/>
          <w:numId w:val="25"/>
        </w:numPr>
        <w:spacing w:line="276" w:lineRule="auto"/>
        <w:rPr>
          <w:color w:val="373737"/>
          <w:szCs w:val="28"/>
        </w:rPr>
      </w:pPr>
      <w:r w:rsidRPr="00D56786">
        <w:rPr>
          <w:color w:val="373737"/>
          <w:szCs w:val="28"/>
        </w:rPr>
        <w:t>Методы математического моделирования.</w:t>
      </w:r>
    </w:p>
    <w:p w:rsidR="00D56786" w:rsidRPr="00D56786" w:rsidRDefault="00D56786" w:rsidP="00D56786">
      <w:pPr>
        <w:spacing w:line="276" w:lineRule="auto"/>
        <w:rPr>
          <w:color w:val="373737"/>
          <w:szCs w:val="28"/>
        </w:rPr>
      </w:pPr>
      <w:bookmarkStart w:id="6" w:name="_Toc468396783"/>
      <w:r w:rsidRPr="00D56786">
        <w:rPr>
          <w:rStyle w:val="30"/>
        </w:rPr>
        <w:t>Экспертные методы прогнозирования:</w:t>
      </w:r>
      <w:bookmarkEnd w:id="6"/>
      <w:r w:rsidRPr="00D56786">
        <w:rPr>
          <w:rStyle w:val="30"/>
        </w:rPr>
        <w:br/>
      </w:r>
      <w:r w:rsidRPr="00D56786">
        <w:rPr>
          <w:rStyle w:val="af1"/>
          <w:color w:val="373737"/>
          <w:szCs w:val="28"/>
          <w:bdr w:val="none" w:sz="0" w:space="0" w:color="auto" w:frame="1"/>
        </w:rPr>
        <w:t>1. Индивидуальные методы</w:t>
      </w:r>
    </w:p>
    <w:p w:rsidR="00D56786" w:rsidRPr="00D56786" w:rsidRDefault="00D56786" w:rsidP="00D56786">
      <w:pPr>
        <w:numPr>
          <w:ilvl w:val="0"/>
          <w:numId w:val="26"/>
        </w:numPr>
        <w:spacing w:line="276" w:lineRule="auto"/>
        <w:rPr>
          <w:color w:val="373737"/>
          <w:szCs w:val="28"/>
        </w:rPr>
      </w:pPr>
      <w:r w:rsidRPr="00D56786">
        <w:rPr>
          <w:color w:val="373737"/>
          <w:szCs w:val="28"/>
        </w:rPr>
        <w:t>Метод составления сценариев;</w:t>
      </w:r>
    </w:p>
    <w:p w:rsidR="00D56786" w:rsidRPr="00D56786" w:rsidRDefault="00D56786" w:rsidP="00D56786">
      <w:pPr>
        <w:numPr>
          <w:ilvl w:val="0"/>
          <w:numId w:val="26"/>
        </w:numPr>
        <w:spacing w:line="276" w:lineRule="auto"/>
        <w:rPr>
          <w:color w:val="373737"/>
          <w:szCs w:val="28"/>
        </w:rPr>
      </w:pPr>
      <w:r w:rsidRPr="00D56786">
        <w:rPr>
          <w:color w:val="373737"/>
          <w:szCs w:val="28"/>
        </w:rPr>
        <w:t>Метод «интервью»;</w:t>
      </w:r>
    </w:p>
    <w:p w:rsidR="00D56786" w:rsidRPr="00D56786" w:rsidRDefault="00D56786" w:rsidP="00D56786">
      <w:pPr>
        <w:numPr>
          <w:ilvl w:val="0"/>
          <w:numId w:val="26"/>
        </w:numPr>
        <w:spacing w:line="276" w:lineRule="auto"/>
        <w:rPr>
          <w:color w:val="373737"/>
          <w:szCs w:val="28"/>
        </w:rPr>
      </w:pPr>
      <w:r w:rsidRPr="00D56786">
        <w:rPr>
          <w:color w:val="373737"/>
          <w:szCs w:val="28"/>
        </w:rPr>
        <w:t>Метод аналитических докладных записок.</w:t>
      </w:r>
    </w:p>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2. Коллективные методы</w:t>
      </w:r>
    </w:p>
    <w:p w:rsidR="00D56786" w:rsidRPr="00D56786" w:rsidRDefault="00D56786" w:rsidP="00D56786">
      <w:pPr>
        <w:numPr>
          <w:ilvl w:val="0"/>
          <w:numId w:val="27"/>
        </w:numPr>
        <w:spacing w:line="276" w:lineRule="auto"/>
        <w:rPr>
          <w:color w:val="373737"/>
          <w:szCs w:val="28"/>
        </w:rPr>
      </w:pPr>
      <w:r w:rsidRPr="00D56786">
        <w:rPr>
          <w:color w:val="373737"/>
          <w:szCs w:val="28"/>
        </w:rPr>
        <w:t>Метод анкетных опросов;</w:t>
      </w:r>
    </w:p>
    <w:p w:rsidR="00D56786" w:rsidRPr="00D56786" w:rsidRDefault="00D56786" w:rsidP="00D56786">
      <w:pPr>
        <w:numPr>
          <w:ilvl w:val="0"/>
          <w:numId w:val="27"/>
        </w:numPr>
        <w:spacing w:line="276" w:lineRule="auto"/>
        <w:rPr>
          <w:color w:val="373737"/>
          <w:szCs w:val="28"/>
        </w:rPr>
      </w:pPr>
      <w:r w:rsidRPr="00D56786">
        <w:rPr>
          <w:color w:val="373737"/>
          <w:szCs w:val="28"/>
        </w:rPr>
        <w:t>Метод «комиссий»;</w:t>
      </w:r>
    </w:p>
    <w:p w:rsidR="00D56786" w:rsidRPr="00D56786" w:rsidRDefault="00D56786" w:rsidP="00D56786">
      <w:pPr>
        <w:numPr>
          <w:ilvl w:val="0"/>
          <w:numId w:val="27"/>
        </w:numPr>
        <w:spacing w:line="276" w:lineRule="auto"/>
        <w:rPr>
          <w:color w:val="373737"/>
          <w:szCs w:val="28"/>
        </w:rPr>
      </w:pPr>
      <w:r w:rsidRPr="00D56786">
        <w:rPr>
          <w:color w:val="373737"/>
          <w:szCs w:val="28"/>
        </w:rPr>
        <w:t>Метод «мозговых атак»;</w:t>
      </w:r>
    </w:p>
    <w:p w:rsidR="00D56786" w:rsidRPr="00D56786" w:rsidRDefault="00D56786" w:rsidP="00D56786">
      <w:pPr>
        <w:numPr>
          <w:ilvl w:val="0"/>
          <w:numId w:val="27"/>
        </w:numPr>
        <w:spacing w:line="276" w:lineRule="auto"/>
        <w:rPr>
          <w:color w:val="373737"/>
          <w:szCs w:val="28"/>
        </w:rPr>
      </w:pPr>
      <w:r w:rsidRPr="00D56786">
        <w:rPr>
          <w:color w:val="373737"/>
          <w:szCs w:val="28"/>
        </w:rPr>
        <w:t>Метод «</w:t>
      </w:r>
      <w:proofErr w:type="spellStart"/>
      <w:r w:rsidRPr="00D56786">
        <w:rPr>
          <w:color w:val="373737"/>
          <w:szCs w:val="28"/>
        </w:rPr>
        <w:t>Дельфи</w:t>
      </w:r>
      <w:proofErr w:type="spellEnd"/>
      <w:r w:rsidRPr="00D56786">
        <w:rPr>
          <w:color w:val="373737"/>
          <w:szCs w:val="28"/>
        </w:rPr>
        <w:t>».</w:t>
      </w:r>
    </w:p>
    <w:p w:rsidR="00D56786" w:rsidRDefault="00D56786" w:rsidP="00D56786">
      <w:pPr>
        <w:spacing w:line="276" w:lineRule="auto"/>
        <w:rPr>
          <w:color w:val="373737"/>
          <w:szCs w:val="28"/>
        </w:rPr>
      </w:pPr>
      <w:r w:rsidRPr="00D56786">
        <w:rPr>
          <w:rStyle w:val="af1"/>
          <w:color w:val="373737"/>
          <w:szCs w:val="28"/>
          <w:bdr w:val="none" w:sz="0" w:space="0" w:color="auto" w:frame="1"/>
        </w:rPr>
        <w:t>Экспертиза:</w:t>
      </w:r>
      <w:r w:rsidRPr="00D56786">
        <w:rPr>
          <w:rStyle w:val="apple-converted-space"/>
          <w:color w:val="373737"/>
          <w:szCs w:val="28"/>
        </w:rPr>
        <w:t> </w:t>
      </w:r>
      <w:r w:rsidRPr="00D56786">
        <w:rPr>
          <w:color w:val="373737"/>
          <w:szCs w:val="28"/>
        </w:rPr>
        <w:t>анкетирование, интервьюирование, метод мозговой атаки (штурма), метод контрольных вопросов, метод аналитических докладных записок, метод лицом к лицу, метод ситуационного анализа, метод суда, метод «комиссий» («круглого стола»), «дельфийская техника» (метод «</w:t>
      </w:r>
      <w:proofErr w:type="spellStart"/>
      <w:r w:rsidRPr="00D56786">
        <w:rPr>
          <w:color w:val="373737"/>
          <w:szCs w:val="28"/>
        </w:rPr>
        <w:t>Дельфи</w:t>
      </w:r>
      <w:proofErr w:type="spellEnd"/>
      <w:r w:rsidRPr="00D56786">
        <w:rPr>
          <w:color w:val="373737"/>
          <w:szCs w:val="28"/>
        </w:rPr>
        <w:t>»)</w:t>
      </w:r>
      <w:r w:rsidRPr="00D56786">
        <w:rPr>
          <w:color w:val="373737"/>
          <w:szCs w:val="28"/>
        </w:rPr>
        <w:br/>
      </w:r>
      <w:r w:rsidRPr="00D56786">
        <w:rPr>
          <w:rStyle w:val="af1"/>
          <w:color w:val="373737"/>
          <w:szCs w:val="28"/>
          <w:bdr w:val="none" w:sz="0" w:space="0" w:color="auto" w:frame="1"/>
        </w:rPr>
        <w:t>Фактографические методы:</w:t>
      </w:r>
      <w:r w:rsidRPr="00D56786">
        <w:rPr>
          <w:rStyle w:val="apple-converted-space"/>
          <w:color w:val="373737"/>
          <w:szCs w:val="28"/>
        </w:rPr>
        <w:t> </w:t>
      </w:r>
      <w:r w:rsidRPr="00D56786">
        <w:rPr>
          <w:color w:val="373737"/>
          <w:szCs w:val="28"/>
        </w:rPr>
        <w:t>экстраполяция, трендовая модель, тренд-анализ, интерполяция, моделирование, математическое моделирование, сценарии, «прогнозы до абсурда» и пр.</w:t>
      </w:r>
      <w:r w:rsidRPr="00D56786">
        <w:rPr>
          <w:color w:val="373737"/>
          <w:szCs w:val="28"/>
        </w:rPr>
        <w:br/>
      </w:r>
      <w:r w:rsidRPr="00D56786">
        <w:rPr>
          <w:rStyle w:val="af1"/>
          <w:color w:val="373737"/>
          <w:szCs w:val="28"/>
          <w:bdr w:val="none" w:sz="0" w:space="0" w:color="auto" w:frame="1"/>
        </w:rPr>
        <w:t>Статистические методы:</w:t>
      </w:r>
      <w:r w:rsidRPr="00D56786">
        <w:rPr>
          <w:rStyle w:val="apple-converted-space"/>
          <w:color w:val="373737"/>
          <w:szCs w:val="28"/>
        </w:rPr>
        <w:t> </w:t>
      </w:r>
      <w:r w:rsidRPr="00D56786">
        <w:rPr>
          <w:color w:val="373737"/>
          <w:szCs w:val="28"/>
        </w:rPr>
        <w:t>корреляционный анализ, регрессионный анализ, факторный анализ, распознавание образов, вариационное исчисление, спектральный анализ, цепи Маркова, алгебра логики, теория игр и др.</w:t>
      </w:r>
    </w:p>
    <w:p w:rsidR="00D56786" w:rsidRDefault="00D56786" w:rsidP="00D56786">
      <w:pPr>
        <w:spacing w:line="276" w:lineRule="auto"/>
        <w:rPr>
          <w:color w:val="373737"/>
          <w:szCs w:val="28"/>
        </w:rPr>
      </w:pPr>
    </w:p>
    <w:p w:rsidR="00D56786" w:rsidRDefault="00D56786" w:rsidP="00D56786">
      <w:pPr>
        <w:spacing w:line="276" w:lineRule="auto"/>
        <w:rPr>
          <w:color w:val="373737"/>
          <w:szCs w:val="28"/>
        </w:rPr>
      </w:pPr>
    </w:p>
    <w:p w:rsidR="00D56786" w:rsidRDefault="00D56786" w:rsidP="00D56786">
      <w:pPr>
        <w:spacing w:line="276" w:lineRule="auto"/>
        <w:rPr>
          <w:color w:val="373737"/>
          <w:szCs w:val="28"/>
        </w:rPr>
      </w:pPr>
    </w:p>
    <w:p w:rsidR="00D56786" w:rsidRDefault="00D56786" w:rsidP="00D56786">
      <w:pPr>
        <w:spacing w:line="276" w:lineRule="auto"/>
        <w:rPr>
          <w:color w:val="373737"/>
          <w:szCs w:val="28"/>
        </w:rPr>
      </w:pPr>
    </w:p>
    <w:p w:rsidR="00D56786" w:rsidRDefault="00D56786" w:rsidP="00D56786">
      <w:pPr>
        <w:spacing w:line="276" w:lineRule="auto"/>
        <w:rPr>
          <w:color w:val="373737"/>
          <w:szCs w:val="28"/>
        </w:rPr>
      </w:pPr>
    </w:p>
    <w:p w:rsidR="00D56786" w:rsidRDefault="00D56786" w:rsidP="00D56786">
      <w:pPr>
        <w:spacing w:line="276" w:lineRule="auto"/>
        <w:rPr>
          <w:color w:val="373737"/>
          <w:szCs w:val="28"/>
        </w:rPr>
      </w:pPr>
    </w:p>
    <w:p w:rsidR="00D56786" w:rsidRDefault="00D56786" w:rsidP="00D56786">
      <w:pPr>
        <w:spacing w:line="276" w:lineRule="auto"/>
        <w:rPr>
          <w:color w:val="373737"/>
          <w:szCs w:val="28"/>
        </w:rPr>
      </w:pPr>
    </w:p>
    <w:p w:rsidR="00D56786" w:rsidRDefault="00D56786" w:rsidP="00D56786">
      <w:pPr>
        <w:spacing w:line="276" w:lineRule="auto"/>
        <w:rPr>
          <w:color w:val="373737"/>
          <w:szCs w:val="28"/>
        </w:rPr>
      </w:pPr>
    </w:p>
    <w:p w:rsidR="00D56786" w:rsidRDefault="00D56786" w:rsidP="00D56786">
      <w:pPr>
        <w:spacing w:line="276" w:lineRule="auto"/>
        <w:rPr>
          <w:color w:val="373737"/>
          <w:szCs w:val="28"/>
        </w:rPr>
      </w:pPr>
    </w:p>
    <w:p w:rsidR="00D56786" w:rsidRDefault="00D56786" w:rsidP="00D56786">
      <w:pPr>
        <w:spacing w:line="276" w:lineRule="auto"/>
        <w:rPr>
          <w:color w:val="373737"/>
          <w:szCs w:val="28"/>
        </w:rPr>
      </w:pPr>
    </w:p>
    <w:p w:rsidR="00D56786" w:rsidRPr="00D56786" w:rsidRDefault="00D56786" w:rsidP="00D56786">
      <w:pPr>
        <w:spacing w:line="276" w:lineRule="auto"/>
        <w:rPr>
          <w:color w:val="373737"/>
          <w:szCs w:val="28"/>
        </w:rPr>
      </w:pPr>
    </w:p>
    <w:tbl>
      <w:tblPr>
        <w:tblW w:w="5000" w:type="pct"/>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7045"/>
        <w:gridCol w:w="2876"/>
      </w:tblGrid>
      <w:tr w:rsidR="00D56786" w:rsidRPr="00D56786" w:rsidTr="00D56786">
        <w:trPr>
          <w:tblCellSpacing w:w="15" w:type="dxa"/>
        </w:trPr>
        <w:tc>
          <w:tcPr>
            <w:tcW w:w="3523" w:type="pct"/>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lastRenderedPageBreak/>
              <w:t>Признаки классификации прогнозов</w:t>
            </w:r>
          </w:p>
        </w:tc>
        <w:tc>
          <w:tcPr>
            <w:tcW w:w="1425" w:type="pct"/>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Виды прогнозов</w:t>
            </w:r>
          </w:p>
        </w:tc>
      </w:tr>
      <w:tr w:rsidR="00D56786" w:rsidRPr="00D56786" w:rsidTr="00D56786">
        <w:trPr>
          <w:tblCellSpacing w:w="15" w:type="dxa"/>
        </w:trPr>
        <w:tc>
          <w:tcPr>
            <w:tcW w:w="3523" w:type="pct"/>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D56786" w:rsidRPr="00D56786" w:rsidRDefault="00D56786" w:rsidP="00D56786">
            <w:pPr>
              <w:spacing w:line="276" w:lineRule="auto"/>
              <w:rPr>
                <w:color w:val="373737"/>
                <w:szCs w:val="28"/>
              </w:rPr>
            </w:pPr>
            <w:r w:rsidRPr="00D56786">
              <w:rPr>
                <w:color w:val="373737"/>
                <w:szCs w:val="28"/>
              </w:rPr>
              <w:t>Временной охват (горизонт прогнозирования)</w:t>
            </w:r>
          </w:p>
        </w:tc>
        <w:tc>
          <w:tcPr>
            <w:tcW w:w="1425" w:type="pct"/>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D56786" w:rsidRPr="00D56786" w:rsidRDefault="00D56786" w:rsidP="00D56786">
            <w:pPr>
              <w:spacing w:line="276" w:lineRule="auto"/>
              <w:rPr>
                <w:color w:val="373737"/>
                <w:szCs w:val="28"/>
              </w:rPr>
            </w:pPr>
            <w:r w:rsidRPr="00D56786">
              <w:rPr>
                <w:color w:val="373737"/>
                <w:szCs w:val="28"/>
              </w:rPr>
              <w:t>краткосрочные</w:t>
            </w:r>
            <w:r w:rsidRPr="00D56786">
              <w:rPr>
                <w:color w:val="373737"/>
                <w:szCs w:val="28"/>
              </w:rPr>
              <w:br/>
              <w:t>среднесрочные</w:t>
            </w:r>
            <w:r w:rsidRPr="00D56786">
              <w:rPr>
                <w:color w:val="373737"/>
                <w:szCs w:val="28"/>
              </w:rPr>
              <w:br/>
              <w:t>долгосрочные</w:t>
            </w:r>
          </w:p>
        </w:tc>
      </w:tr>
      <w:tr w:rsidR="00D56786" w:rsidRPr="00D56786" w:rsidTr="00D56786">
        <w:trPr>
          <w:tblCellSpacing w:w="15" w:type="dxa"/>
        </w:trPr>
        <w:tc>
          <w:tcPr>
            <w:tcW w:w="3523" w:type="pct"/>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D56786" w:rsidRPr="00D56786" w:rsidRDefault="00D56786" w:rsidP="00D56786">
            <w:pPr>
              <w:spacing w:line="276" w:lineRule="auto"/>
              <w:rPr>
                <w:color w:val="373737"/>
                <w:szCs w:val="28"/>
              </w:rPr>
            </w:pPr>
            <w:r w:rsidRPr="00D56786">
              <w:rPr>
                <w:color w:val="373737"/>
                <w:szCs w:val="28"/>
              </w:rPr>
              <w:t>Типы прогнозирования</w:t>
            </w:r>
          </w:p>
        </w:tc>
        <w:tc>
          <w:tcPr>
            <w:tcW w:w="1425" w:type="pct"/>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D56786" w:rsidRPr="00D56786" w:rsidRDefault="00D56786" w:rsidP="00D56786">
            <w:pPr>
              <w:spacing w:line="276" w:lineRule="auto"/>
              <w:rPr>
                <w:color w:val="373737"/>
                <w:szCs w:val="28"/>
              </w:rPr>
            </w:pPr>
            <w:proofErr w:type="spellStart"/>
            <w:r w:rsidRPr="00D56786">
              <w:rPr>
                <w:color w:val="373737"/>
                <w:szCs w:val="28"/>
              </w:rPr>
              <w:t>экстраполятивное</w:t>
            </w:r>
            <w:proofErr w:type="spellEnd"/>
            <w:r w:rsidRPr="00D56786">
              <w:rPr>
                <w:color w:val="373737"/>
                <w:szCs w:val="28"/>
              </w:rPr>
              <w:br/>
              <w:t>альтернативное</w:t>
            </w:r>
          </w:p>
        </w:tc>
      </w:tr>
      <w:tr w:rsidR="00D56786" w:rsidRPr="00D56786" w:rsidTr="00D56786">
        <w:trPr>
          <w:tblCellSpacing w:w="15" w:type="dxa"/>
        </w:trPr>
        <w:tc>
          <w:tcPr>
            <w:tcW w:w="3523" w:type="pct"/>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D56786" w:rsidRPr="00D56786" w:rsidRDefault="00D56786" w:rsidP="00D56786">
            <w:pPr>
              <w:spacing w:line="276" w:lineRule="auto"/>
              <w:rPr>
                <w:color w:val="373737"/>
                <w:szCs w:val="28"/>
              </w:rPr>
            </w:pPr>
            <w:r w:rsidRPr="00D56786">
              <w:rPr>
                <w:color w:val="373737"/>
                <w:szCs w:val="28"/>
              </w:rPr>
              <w:t>Степень вероятности будущих событий</w:t>
            </w:r>
          </w:p>
        </w:tc>
        <w:tc>
          <w:tcPr>
            <w:tcW w:w="1425" w:type="pct"/>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D56786" w:rsidRPr="00D56786" w:rsidRDefault="00D56786" w:rsidP="00D56786">
            <w:pPr>
              <w:spacing w:line="276" w:lineRule="auto"/>
              <w:rPr>
                <w:color w:val="373737"/>
                <w:szCs w:val="28"/>
              </w:rPr>
            </w:pPr>
            <w:r w:rsidRPr="00D56786">
              <w:rPr>
                <w:color w:val="373737"/>
                <w:szCs w:val="28"/>
              </w:rPr>
              <w:t>вариантные</w:t>
            </w:r>
            <w:r w:rsidRPr="00D56786">
              <w:rPr>
                <w:color w:val="373737"/>
                <w:szCs w:val="28"/>
              </w:rPr>
              <w:br/>
              <w:t>инвариантные</w:t>
            </w:r>
          </w:p>
        </w:tc>
      </w:tr>
      <w:tr w:rsidR="00D56786" w:rsidRPr="00D56786" w:rsidTr="00D56786">
        <w:trPr>
          <w:tblCellSpacing w:w="15" w:type="dxa"/>
        </w:trPr>
        <w:tc>
          <w:tcPr>
            <w:tcW w:w="3523" w:type="pct"/>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D56786" w:rsidRPr="00D56786" w:rsidRDefault="00D56786" w:rsidP="00D56786">
            <w:pPr>
              <w:spacing w:line="276" w:lineRule="auto"/>
              <w:rPr>
                <w:color w:val="373737"/>
                <w:szCs w:val="28"/>
              </w:rPr>
            </w:pPr>
            <w:r w:rsidRPr="00D56786">
              <w:rPr>
                <w:color w:val="373737"/>
                <w:szCs w:val="28"/>
              </w:rPr>
              <w:t>Способ представления результатов прогноза</w:t>
            </w:r>
          </w:p>
        </w:tc>
        <w:tc>
          <w:tcPr>
            <w:tcW w:w="1425" w:type="pct"/>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D56786" w:rsidRPr="00D56786" w:rsidRDefault="00D56786" w:rsidP="00D56786">
            <w:pPr>
              <w:spacing w:line="276" w:lineRule="auto"/>
              <w:rPr>
                <w:color w:val="373737"/>
                <w:szCs w:val="28"/>
              </w:rPr>
            </w:pPr>
            <w:r w:rsidRPr="00D56786">
              <w:rPr>
                <w:color w:val="373737"/>
                <w:szCs w:val="28"/>
              </w:rPr>
              <w:t>точечные</w:t>
            </w:r>
            <w:r w:rsidRPr="00D56786">
              <w:rPr>
                <w:color w:val="373737"/>
                <w:szCs w:val="28"/>
              </w:rPr>
              <w:br/>
              <w:t>интервальные</w:t>
            </w:r>
          </w:p>
        </w:tc>
      </w:tr>
    </w:tbl>
    <w:p w:rsidR="00D56786" w:rsidRDefault="00D56786" w:rsidP="00D56786">
      <w:pPr>
        <w:pStyle w:val="1"/>
        <w:rPr>
          <w:bdr w:val="none" w:sz="0" w:space="0" w:color="auto" w:frame="1"/>
        </w:rPr>
      </w:pPr>
    </w:p>
    <w:p w:rsidR="00D56786" w:rsidRPr="00D56786" w:rsidRDefault="00D56786" w:rsidP="002266FB">
      <w:pPr>
        <w:pStyle w:val="2"/>
      </w:pPr>
      <w:r>
        <w:rPr>
          <w:bdr w:val="none" w:sz="0" w:space="0" w:color="auto" w:frame="1"/>
        </w:rPr>
        <w:br w:type="page"/>
      </w:r>
      <w:bookmarkStart w:id="7" w:name="_Toc468396784"/>
      <w:r w:rsidRPr="00D56786">
        <w:rPr>
          <w:bdr w:val="none" w:sz="0" w:space="0" w:color="auto" w:frame="1"/>
        </w:rPr>
        <w:lastRenderedPageBreak/>
        <w:t>Прогнозирование продаж</w:t>
      </w:r>
      <w:bookmarkEnd w:id="7"/>
    </w:p>
    <w:p w:rsidR="00D56786" w:rsidRDefault="00D56786" w:rsidP="00D56786">
      <w:pPr>
        <w:numPr>
          <w:ilvl w:val="0"/>
          <w:numId w:val="29"/>
        </w:numPr>
        <w:spacing w:line="276" w:lineRule="auto"/>
        <w:rPr>
          <w:color w:val="373737"/>
          <w:szCs w:val="28"/>
        </w:rPr>
      </w:pPr>
      <w:r w:rsidRPr="00D56786">
        <w:rPr>
          <w:color w:val="373737"/>
          <w:szCs w:val="28"/>
        </w:rPr>
        <w:t>Определение трен</w:t>
      </w:r>
      <w:r>
        <w:rPr>
          <w:color w:val="373737"/>
          <w:szCs w:val="28"/>
        </w:rPr>
        <w:t>да (тенденции роста/падения)</w:t>
      </w:r>
    </w:p>
    <w:p w:rsidR="00D56786" w:rsidRDefault="00D56786" w:rsidP="00D56786">
      <w:pPr>
        <w:numPr>
          <w:ilvl w:val="0"/>
          <w:numId w:val="29"/>
        </w:numPr>
        <w:spacing w:line="276" w:lineRule="auto"/>
        <w:rPr>
          <w:color w:val="373737"/>
          <w:szCs w:val="28"/>
        </w:rPr>
      </w:pPr>
      <w:r w:rsidRPr="00D56786">
        <w:rPr>
          <w:color w:val="373737"/>
          <w:szCs w:val="28"/>
        </w:rPr>
        <w:t>Оценка влияния стратегии</w:t>
      </w:r>
      <w:r>
        <w:rPr>
          <w:color w:val="373737"/>
          <w:szCs w:val="28"/>
        </w:rPr>
        <w:t xml:space="preserve"> компании на развитие тренда</w:t>
      </w:r>
    </w:p>
    <w:p w:rsidR="00D56786" w:rsidRDefault="00D56786" w:rsidP="00D56786">
      <w:pPr>
        <w:numPr>
          <w:ilvl w:val="0"/>
          <w:numId w:val="29"/>
        </w:numPr>
        <w:spacing w:line="276" w:lineRule="auto"/>
        <w:rPr>
          <w:color w:val="373737"/>
          <w:szCs w:val="28"/>
        </w:rPr>
      </w:pPr>
      <w:r w:rsidRPr="00D56786">
        <w:rPr>
          <w:color w:val="373737"/>
          <w:szCs w:val="28"/>
        </w:rPr>
        <w:t>Примене</w:t>
      </w:r>
      <w:r>
        <w:rPr>
          <w:color w:val="373737"/>
          <w:szCs w:val="28"/>
        </w:rPr>
        <w:t>ние коэффициентов сезонности</w:t>
      </w:r>
    </w:p>
    <w:p w:rsidR="00D56786" w:rsidRDefault="00D56786" w:rsidP="00D56786">
      <w:pPr>
        <w:numPr>
          <w:ilvl w:val="0"/>
          <w:numId w:val="29"/>
        </w:numPr>
        <w:spacing w:line="276" w:lineRule="auto"/>
        <w:rPr>
          <w:color w:val="373737"/>
          <w:szCs w:val="28"/>
        </w:rPr>
      </w:pPr>
      <w:r w:rsidRPr="00D56786">
        <w:rPr>
          <w:color w:val="373737"/>
          <w:szCs w:val="28"/>
        </w:rPr>
        <w:t>Построение прогноза продаж</w:t>
      </w:r>
    </w:p>
    <w:p w:rsidR="00D56786" w:rsidRDefault="00D56786" w:rsidP="00D56786">
      <w:pPr>
        <w:spacing w:line="276" w:lineRule="auto"/>
        <w:rPr>
          <w:color w:val="373737"/>
          <w:szCs w:val="28"/>
        </w:rPr>
      </w:pPr>
      <w:r w:rsidRPr="00D56786">
        <w:rPr>
          <w:color w:val="373737"/>
          <w:szCs w:val="28"/>
        </w:rPr>
        <w:br/>
      </w:r>
      <w:r w:rsidRPr="00D56786">
        <w:rPr>
          <w:rStyle w:val="af1"/>
          <w:color w:val="373737"/>
          <w:szCs w:val="28"/>
          <w:bdr w:val="none" w:sz="0" w:space="0" w:color="auto" w:frame="1"/>
        </w:rPr>
        <w:t>Экстраполяция динамических рядов</w:t>
      </w:r>
      <w:r w:rsidRPr="00D56786">
        <w:rPr>
          <w:rStyle w:val="apple-converted-space"/>
          <w:color w:val="373737"/>
          <w:szCs w:val="28"/>
        </w:rPr>
        <w:t> </w:t>
      </w:r>
      <w:r w:rsidRPr="00D56786">
        <w:rPr>
          <w:color w:val="373737"/>
          <w:szCs w:val="28"/>
        </w:rPr>
        <w:t>предполагает, что закономерность развития, действующая в прошлом (внутри ряда динамики), сохранится и в будущем.</w:t>
      </w:r>
      <w:r w:rsidRPr="00D56786">
        <w:rPr>
          <w:color w:val="373737"/>
          <w:szCs w:val="28"/>
        </w:rPr>
        <w:br/>
      </w:r>
      <w:r w:rsidRPr="00D56786">
        <w:rPr>
          <w:rStyle w:val="af1"/>
          <w:color w:val="373737"/>
          <w:szCs w:val="28"/>
          <w:bdr w:val="none" w:sz="0" w:space="0" w:color="auto" w:frame="1"/>
        </w:rPr>
        <w:t>Тренд (тенденция)</w:t>
      </w:r>
      <w:r w:rsidRPr="00D56786">
        <w:rPr>
          <w:rStyle w:val="apple-converted-space"/>
          <w:color w:val="373737"/>
          <w:szCs w:val="28"/>
        </w:rPr>
        <w:t> </w:t>
      </w:r>
      <w:r w:rsidRPr="00D56786">
        <w:rPr>
          <w:color w:val="373737"/>
          <w:szCs w:val="28"/>
        </w:rPr>
        <w:t>— это долговременная тенденция изменения исследуемого временного ряда.</w:t>
      </w:r>
      <w:r w:rsidRPr="00D56786">
        <w:rPr>
          <w:color w:val="373737"/>
          <w:szCs w:val="28"/>
        </w:rPr>
        <w:br/>
      </w:r>
      <w:r w:rsidRPr="00D56786">
        <w:rPr>
          <w:rStyle w:val="af1"/>
          <w:color w:val="373737"/>
          <w:szCs w:val="28"/>
          <w:bdr w:val="none" w:sz="0" w:space="0" w:color="auto" w:frame="1"/>
        </w:rPr>
        <w:t>Временной ряд</w:t>
      </w:r>
      <w:r w:rsidRPr="00D56786">
        <w:rPr>
          <w:rStyle w:val="apple-converted-space"/>
          <w:color w:val="373737"/>
          <w:szCs w:val="28"/>
        </w:rPr>
        <w:t> </w:t>
      </w:r>
      <w:r w:rsidRPr="00D56786">
        <w:rPr>
          <w:color w:val="373737"/>
          <w:szCs w:val="28"/>
        </w:rPr>
        <w:t>– это числовые значения определенного статистического показателя в последовательные моменты или периоды времени.</w:t>
      </w:r>
      <w:r w:rsidRPr="00D56786">
        <w:rPr>
          <w:color w:val="373737"/>
          <w:szCs w:val="28"/>
        </w:rPr>
        <w:br/>
      </w:r>
      <w:r w:rsidRPr="00D56786">
        <w:rPr>
          <w:rStyle w:val="af1"/>
          <w:color w:val="373737"/>
          <w:szCs w:val="28"/>
          <w:bdr w:val="none" w:sz="0" w:space="0" w:color="auto" w:frame="1"/>
        </w:rPr>
        <w:t>Коэффициент сезонности</w:t>
      </w:r>
      <w:r w:rsidRPr="00D56786">
        <w:rPr>
          <w:rStyle w:val="apple-converted-space"/>
          <w:color w:val="373737"/>
          <w:szCs w:val="28"/>
        </w:rPr>
        <w:t> </w:t>
      </w:r>
      <w:r w:rsidRPr="00D56786">
        <w:rPr>
          <w:color w:val="373737"/>
          <w:szCs w:val="28"/>
        </w:rPr>
        <w:t>— это величина, на которую увеличиваются / уменьшаются продажи по сравнению со средними в определенный период времени.</w:t>
      </w:r>
    </w:p>
    <w:p w:rsidR="00D56786" w:rsidRPr="00D56786" w:rsidRDefault="00D56786" w:rsidP="00D56786">
      <w:pPr>
        <w:spacing w:line="276" w:lineRule="auto"/>
        <w:rPr>
          <w:color w:val="373737"/>
          <w:szCs w:val="28"/>
        </w:rPr>
      </w:pPr>
    </w:p>
    <w:p w:rsidR="00D56786" w:rsidRPr="00D56786" w:rsidRDefault="00D56786" w:rsidP="002266FB">
      <w:pPr>
        <w:pStyle w:val="2"/>
      </w:pPr>
      <w:r>
        <w:rPr>
          <w:bdr w:val="none" w:sz="0" w:space="0" w:color="auto" w:frame="1"/>
        </w:rPr>
        <w:br w:type="page"/>
      </w:r>
      <w:bookmarkStart w:id="8" w:name="_Toc468396785"/>
      <w:r w:rsidRPr="00D56786">
        <w:rPr>
          <w:bdr w:val="none" w:sz="0" w:space="0" w:color="auto" w:frame="1"/>
        </w:rPr>
        <w:lastRenderedPageBreak/>
        <w:t>Экономические циклы</w:t>
      </w:r>
      <w:bookmarkEnd w:id="8"/>
    </w:p>
    <w:p w:rsidR="00D56786" w:rsidRPr="00D56786" w:rsidRDefault="00163636" w:rsidP="00D56786">
      <w:pPr>
        <w:spacing w:line="276" w:lineRule="auto"/>
        <w:rPr>
          <w:color w:val="373737"/>
          <w:szCs w:val="28"/>
        </w:rPr>
      </w:pPr>
      <w:r w:rsidRPr="00D56786">
        <w:rPr>
          <w:noProof/>
          <w:color w:val="1982D1"/>
          <w:szCs w:val="28"/>
          <w:bdr w:val="none" w:sz="0" w:space="0" w:color="auto" w:frame="1"/>
        </w:rPr>
        <w:drawing>
          <wp:inline distT="0" distB="0" distL="0" distR="0">
            <wp:extent cx="6010275" cy="2095500"/>
            <wp:effectExtent l="0" t="0" r="0" b="0"/>
            <wp:docPr id="3" name="Рисунок 3" descr="economic_cyc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nomic_cyc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2095500"/>
                    </a:xfrm>
                    <a:prstGeom prst="rect">
                      <a:avLst/>
                    </a:prstGeom>
                    <a:noFill/>
                    <a:ln>
                      <a:noFill/>
                    </a:ln>
                  </pic:spPr>
                </pic:pic>
              </a:graphicData>
            </a:graphic>
          </wp:inline>
        </w:drawing>
      </w:r>
    </w:p>
    <w:p w:rsidR="00D56786" w:rsidRPr="00D56786" w:rsidRDefault="002266FB" w:rsidP="002266FB">
      <w:pPr>
        <w:pStyle w:val="2"/>
      </w:pPr>
      <w:r>
        <w:rPr>
          <w:bdr w:val="none" w:sz="0" w:space="0" w:color="auto" w:frame="1"/>
        </w:rPr>
        <w:br w:type="page"/>
      </w:r>
      <w:bookmarkStart w:id="9" w:name="_Toc468396786"/>
      <w:r w:rsidR="00D56786" w:rsidRPr="00D56786">
        <w:rPr>
          <w:bdr w:val="none" w:sz="0" w:space="0" w:color="auto" w:frame="1"/>
        </w:rPr>
        <w:lastRenderedPageBreak/>
        <w:t>Регрессионный анализ</w:t>
      </w:r>
      <w:bookmarkEnd w:id="9"/>
    </w:p>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Регрессионный анализ</w:t>
      </w:r>
      <w:r w:rsidRPr="00D56786">
        <w:rPr>
          <w:rStyle w:val="apple-converted-space"/>
          <w:color w:val="373737"/>
          <w:szCs w:val="28"/>
        </w:rPr>
        <w:t> </w:t>
      </w:r>
      <w:r w:rsidRPr="00D56786">
        <w:rPr>
          <w:color w:val="373737"/>
          <w:szCs w:val="28"/>
        </w:rPr>
        <w:t>– статистический метод исследования влияния одной или нескольких независимых переменных X1,X2,…,</w:t>
      </w:r>
      <w:proofErr w:type="spellStart"/>
      <w:r w:rsidRPr="00D56786">
        <w:rPr>
          <w:color w:val="373737"/>
          <w:szCs w:val="28"/>
        </w:rPr>
        <w:t>Xp</w:t>
      </w:r>
      <w:proofErr w:type="spellEnd"/>
      <w:r w:rsidRPr="00D56786">
        <w:rPr>
          <w:color w:val="373737"/>
          <w:szCs w:val="28"/>
        </w:rPr>
        <w:t xml:space="preserve"> на зависимую переменную Y. Уравнение линейной регрессии </w:t>
      </w:r>
      <w:proofErr w:type="spellStart"/>
      <w:r w:rsidRPr="00D56786">
        <w:rPr>
          <w:color w:val="373737"/>
          <w:szCs w:val="28"/>
        </w:rPr>
        <w:t>Yх</w:t>
      </w:r>
      <w:proofErr w:type="spellEnd"/>
      <w:r w:rsidRPr="00D56786">
        <w:rPr>
          <w:color w:val="373737"/>
          <w:szCs w:val="28"/>
        </w:rPr>
        <w:t xml:space="preserve"> = </w:t>
      </w:r>
      <w:proofErr w:type="spellStart"/>
      <w:r w:rsidRPr="00D56786">
        <w:rPr>
          <w:color w:val="373737"/>
          <w:szCs w:val="28"/>
        </w:rPr>
        <w:t>a+b</w:t>
      </w:r>
      <w:proofErr w:type="spellEnd"/>
      <w:r w:rsidRPr="00D56786">
        <w:rPr>
          <w:color w:val="373737"/>
          <w:szCs w:val="28"/>
        </w:rPr>
        <w:t>*X, где а и b оцененные коэффициенты регрессии.</w:t>
      </w:r>
      <w:r w:rsidRPr="00D56786">
        <w:rPr>
          <w:color w:val="373737"/>
          <w:szCs w:val="28"/>
        </w:rPr>
        <w:br/>
      </w:r>
      <w:r w:rsidRPr="00D56786">
        <w:rPr>
          <w:rStyle w:val="af1"/>
          <w:color w:val="373737"/>
          <w:szCs w:val="28"/>
          <w:bdr w:val="none" w:sz="0" w:space="0" w:color="auto" w:frame="1"/>
        </w:rPr>
        <w:t>Регрессия</w:t>
      </w:r>
      <w:r w:rsidRPr="00D56786">
        <w:rPr>
          <w:rStyle w:val="apple-converted-space"/>
          <w:color w:val="373737"/>
          <w:szCs w:val="28"/>
        </w:rPr>
        <w:t> </w:t>
      </w:r>
      <w:r w:rsidRPr="00D56786">
        <w:rPr>
          <w:color w:val="373737"/>
          <w:szCs w:val="28"/>
        </w:rPr>
        <w:t>— функция, позволяющая по средней величине одного признака определить среднюю величину другого признака, корреляционно связанного с первым.</w:t>
      </w:r>
      <w:r w:rsidRPr="00D56786">
        <w:rPr>
          <w:color w:val="373737"/>
          <w:szCs w:val="28"/>
        </w:rPr>
        <w:br/>
      </w:r>
      <w:r w:rsidR="00163636" w:rsidRPr="00D56786">
        <w:rPr>
          <w:noProof/>
          <w:color w:val="1982D1"/>
          <w:szCs w:val="28"/>
          <w:bdr w:val="none" w:sz="0" w:space="0" w:color="auto" w:frame="1"/>
        </w:rPr>
        <w:drawing>
          <wp:inline distT="0" distB="0" distL="0" distR="0">
            <wp:extent cx="5229225" cy="5048250"/>
            <wp:effectExtent l="0" t="0" r="0" b="0"/>
            <wp:docPr id="4" name="Рисунок 4" descr="regression_analy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ression_analysi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5048250"/>
                    </a:xfrm>
                    <a:prstGeom prst="rect">
                      <a:avLst/>
                    </a:prstGeom>
                    <a:noFill/>
                    <a:ln>
                      <a:noFill/>
                    </a:ln>
                  </pic:spPr>
                </pic:pic>
              </a:graphicData>
            </a:graphic>
          </wp:inline>
        </w:drawing>
      </w:r>
    </w:p>
    <w:p w:rsidR="00D56786" w:rsidRPr="00D56786" w:rsidRDefault="002266FB" w:rsidP="002266FB">
      <w:pPr>
        <w:pStyle w:val="2"/>
      </w:pPr>
      <w:r>
        <w:rPr>
          <w:bdr w:val="none" w:sz="0" w:space="0" w:color="auto" w:frame="1"/>
        </w:rPr>
        <w:br w:type="page"/>
      </w:r>
      <w:bookmarkStart w:id="10" w:name="_Toc468396787"/>
      <w:r w:rsidR="00D56786" w:rsidRPr="00D56786">
        <w:rPr>
          <w:bdr w:val="none" w:sz="0" w:space="0" w:color="auto" w:frame="1"/>
        </w:rPr>
        <w:lastRenderedPageBreak/>
        <w:t>Обзор категорий методов прогнозирования</w:t>
      </w:r>
      <w:bookmarkEnd w:id="10"/>
    </w:p>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Прогнозирование</w:t>
      </w:r>
      <w:r w:rsidRPr="00D56786">
        <w:rPr>
          <w:rStyle w:val="apple-converted-space"/>
          <w:color w:val="373737"/>
          <w:szCs w:val="28"/>
        </w:rPr>
        <w:t> </w:t>
      </w:r>
      <w:r w:rsidRPr="00D56786">
        <w:rPr>
          <w:color w:val="373737"/>
          <w:szCs w:val="28"/>
        </w:rPr>
        <w:t>– это процесс построение предсказания будущего на основе исторических данных, текущих данных (текущей ситуации) и на основе анализа трендов. Риск и неопределенность являются центральными факторами для прогнозирования, поэтому в соответствии с лучшими практиками, необходимо указывать степень неопределенности по отношению к прогнозам.</w:t>
      </w:r>
      <w:r w:rsidRPr="00D56786">
        <w:rPr>
          <w:color w:val="373737"/>
          <w:szCs w:val="28"/>
        </w:rPr>
        <w:br/>
      </w:r>
      <w:r w:rsidRPr="00D56786">
        <w:rPr>
          <w:rStyle w:val="af1"/>
          <w:color w:val="373737"/>
          <w:szCs w:val="28"/>
          <w:bdr w:val="none" w:sz="0" w:space="0" w:color="auto" w:frame="1"/>
        </w:rPr>
        <w:t>Корректный подход к оценке метода прогнозирования включает несколько этапов. Следует выделить пять важных этапов:</w:t>
      </w:r>
    </w:p>
    <w:p w:rsidR="00D56786" w:rsidRPr="00D56786" w:rsidRDefault="00D56786" w:rsidP="002266FB">
      <w:pPr>
        <w:numPr>
          <w:ilvl w:val="0"/>
          <w:numId w:val="30"/>
        </w:numPr>
        <w:spacing w:line="276" w:lineRule="auto"/>
        <w:rPr>
          <w:color w:val="373737"/>
          <w:szCs w:val="28"/>
        </w:rPr>
      </w:pPr>
      <w:r w:rsidRPr="00D56786">
        <w:rPr>
          <w:color w:val="373737"/>
          <w:szCs w:val="28"/>
        </w:rPr>
        <w:t>тщательное изучение природы исследуемого объекта или процесса для выбора адекватного метода прогнозирования;</w:t>
      </w:r>
    </w:p>
    <w:p w:rsidR="00D56786" w:rsidRPr="00D56786" w:rsidRDefault="00D56786" w:rsidP="002266FB">
      <w:pPr>
        <w:numPr>
          <w:ilvl w:val="0"/>
          <w:numId w:val="30"/>
        </w:numPr>
        <w:spacing w:line="276" w:lineRule="auto"/>
        <w:rPr>
          <w:color w:val="373737"/>
          <w:szCs w:val="28"/>
        </w:rPr>
      </w:pPr>
      <w:r w:rsidRPr="00D56786">
        <w:rPr>
          <w:color w:val="373737"/>
          <w:szCs w:val="28"/>
        </w:rPr>
        <w:t>выделение двух групп среди доступных данных – для разработки прогнозов и для проверки полученных результатов;</w:t>
      </w:r>
    </w:p>
    <w:p w:rsidR="00D56786" w:rsidRPr="00D56786" w:rsidRDefault="00D56786" w:rsidP="002266FB">
      <w:pPr>
        <w:numPr>
          <w:ilvl w:val="0"/>
          <w:numId w:val="30"/>
        </w:numPr>
        <w:spacing w:line="276" w:lineRule="auto"/>
        <w:rPr>
          <w:color w:val="373737"/>
          <w:szCs w:val="28"/>
        </w:rPr>
      </w:pPr>
      <w:r w:rsidRPr="00D56786">
        <w:rPr>
          <w:color w:val="373737"/>
          <w:szCs w:val="28"/>
        </w:rPr>
        <w:t>уточнение исходных данных с целью обнаружения ошибок;</w:t>
      </w:r>
    </w:p>
    <w:p w:rsidR="00D56786" w:rsidRPr="00D56786" w:rsidRDefault="00D56786" w:rsidP="002266FB">
      <w:pPr>
        <w:numPr>
          <w:ilvl w:val="0"/>
          <w:numId w:val="30"/>
        </w:numPr>
        <w:spacing w:line="276" w:lineRule="auto"/>
        <w:rPr>
          <w:color w:val="373737"/>
          <w:szCs w:val="28"/>
        </w:rPr>
      </w:pPr>
      <w:r w:rsidRPr="00D56786">
        <w:rPr>
          <w:color w:val="373737"/>
          <w:szCs w:val="28"/>
        </w:rPr>
        <w:t>разработка прогнозов и оценка достоверности полученных результатов;</w:t>
      </w:r>
    </w:p>
    <w:p w:rsidR="00D56786" w:rsidRDefault="00D56786" w:rsidP="002266FB">
      <w:pPr>
        <w:numPr>
          <w:ilvl w:val="0"/>
          <w:numId w:val="30"/>
        </w:numPr>
        <w:spacing w:line="276" w:lineRule="auto"/>
        <w:rPr>
          <w:color w:val="373737"/>
          <w:szCs w:val="28"/>
        </w:rPr>
      </w:pPr>
      <w:r w:rsidRPr="00D56786">
        <w:rPr>
          <w:color w:val="373737"/>
          <w:szCs w:val="28"/>
        </w:rPr>
        <w:t>использование (интерпретация) полученных результатов и выполнение, при необходимости, уточнения и дополнения прогнозов.</w:t>
      </w:r>
    </w:p>
    <w:p w:rsidR="002266FB" w:rsidRPr="00D56786" w:rsidRDefault="002266FB" w:rsidP="002266FB">
      <w:pPr>
        <w:spacing w:line="276" w:lineRule="auto"/>
        <w:rPr>
          <w:color w:val="373737"/>
          <w:szCs w:val="28"/>
        </w:rPr>
      </w:pPr>
    </w:p>
    <w:p w:rsidR="00D56786" w:rsidRPr="00D56786" w:rsidRDefault="002266FB" w:rsidP="002266FB">
      <w:pPr>
        <w:pStyle w:val="1"/>
      </w:pPr>
      <w:r>
        <w:rPr>
          <w:bdr w:val="none" w:sz="0" w:space="0" w:color="auto" w:frame="1"/>
        </w:rPr>
        <w:br w:type="page"/>
      </w:r>
      <w:bookmarkStart w:id="11" w:name="_Toc468396788"/>
      <w:r w:rsidR="00D56786" w:rsidRPr="00D56786">
        <w:rPr>
          <w:bdr w:val="none" w:sz="0" w:space="0" w:color="auto" w:frame="1"/>
        </w:rPr>
        <w:lastRenderedPageBreak/>
        <w:t>Категории методов прогнозирования</w:t>
      </w:r>
      <w:bookmarkEnd w:id="11"/>
    </w:p>
    <w:p w:rsidR="00D56786" w:rsidRPr="00D56786" w:rsidRDefault="00D56786" w:rsidP="002266FB">
      <w:pPr>
        <w:pStyle w:val="2"/>
      </w:pPr>
      <w:bookmarkStart w:id="12" w:name="_Toc468396789"/>
      <w:r w:rsidRPr="00D56786">
        <w:rPr>
          <w:bdr w:val="none" w:sz="0" w:space="0" w:color="auto" w:frame="1"/>
        </w:rPr>
        <w:t>Качественные методы в сравнении с количественными методами</w:t>
      </w:r>
      <w:bookmarkEnd w:id="12"/>
    </w:p>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Качественные методы прогнозирования</w:t>
      </w:r>
      <w:r w:rsidRPr="00D56786">
        <w:rPr>
          <w:rStyle w:val="apple-converted-space"/>
          <w:color w:val="373737"/>
          <w:szCs w:val="28"/>
        </w:rPr>
        <w:t> </w:t>
      </w:r>
      <w:r w:rsidRPr="00D56786">
        <w:rPr>
          <w:color w:val="373737"/>
          <w:szCs w:val="28"/>
        </w:rPr>
        <w:t xml:space="preserve">– субъективны, основаны на мнении и суждении потребителей, экспертов. Качественные методы подходят тогда, когда отсутствуют исторические данные. Данные методы применяются, как правило, для среднесрочных и долгосрочных решений. Примерами качественных методов прогнозирования являются исследование рынка, метод </w:t>
      </w:r>
      <w:proofErr w:type="spellStart"/>
      <w:r w:rsidRPr="00D56786">
        <w:rPr>
          <w:color w:val="373737"/>
          <w:szCs w:val="28"/>
        </w:rPr>
        <w:t>Делфи</w:t>
      </w:r>
      <w:proofErr w:type="spellEnd"/>
      <w:r w:rsidRPr="00D56786">
        <w:rPr>
          <w:color w:val="373737"/>
          <w:szCs w:val="28"/>
        </w:rPr>
        <w:t>, историческая аналогия жизненного цикла и т.д.</w:t>
      </w:r>
      <w:r w:rsidRPr="00D56786">
        <w:rPr>
          <w:color w:val="373737"/>
          <w:szCs w:val="28"/>
        </w:rPr>
        <w:br/>
      </w:r>
      <w:r w:rsidRPr="00D56786">
        <w:rPr>
          <w:rStyle w:val="af1"/>
          <w:color w:val="373737"/>
          <w:szCs w:val="28"/>
          <w:bdr w:val="none" w:sz="0" w:space="0" w:color="auto" w:frame="1"/>
        </w:rPr>
        <w:t>Количественные модели прогнозирования</w:t>
      </w:r>
      <w:r w:rsidRPr="00D56786">
        <w:rPr>
          <w:rStyle w:val="apple-converted-space"/>
          <w:color w:val="373737"/>
          <w:szCs w:val="28"/>
        </w:rPr>
        <w:t> </w:t>
      </w:r>
      <w:r w:rsidRPr="00D56786">
        <w:rPr>
          <w:color w:val="373737"/>
          <w:szCs w:val="28"/>
        </w:rPr>
        <w:t>используются для прогнозирования будущих данных в виде функции от исторических данных. Они подходят для использования, когда исторические числовые данные доступны и когда ожидается сохранение динамики данных в будущем. Эти методы, как правило, применяются для краткосрочного и среднесрочного прогнозирования. Примерами количественных методов прогнозирования являются: скользящие средние, экспоненциальное сглаживание, мультипликативные сезонные индексы и т.д.</w:t>
      </w:r>
    </w:p>
    <w:p w:rsidR="00D56786" w:rsidRPr="00D56786" w:rsidRDefault="002266FB" w:rsidP="002266FB">
      <w:pPr>
        <w:pStyle w:val="2"/>
      </w:pPr>
      <w:r>
        <w:rPr>
          <w:bdr w:val="none" w:sz="0" w:space="0" w:color="auto" w:frame="1"/>
        </w:rPr>
        <w:br w:type="page"/>
      </w:r>
      <w:bookmarkStart w:id="13" w:name="_Toc468396790"/>
      <w:r w:rsidR="00D56786" w:rsidRPr="00D56786">
        <w:rPr>
          <w:bdr w:val="none" w:sz="0" w:space="0" w:color="auto" w:frame="1"/>
        </w:rPr>
        <w:lastRenderedPageBreak/>
        <w:t>Метод средних</w:t>
      </w:r>
      <w:bookmarkEnd w:id="13"/>
    </w:p>
    <w:p w:rsidR="00D56786" w:rsidRPr="00D56786" w:rsidRDefault="00D56786" w:rsidP="00D56786">
      <w:pPr>
        <w:spacing w:line="276" w:lineRule="auto"/>
        <w:rPr>
          <w:color w:val="373737"/>
          <w:szCs w:val="28"/>
        </w:rPr>
      </w:pPr>
      <w:r w:rsidRPr="00D56786">
        <w:rPr>
          <w:color w:val="373737"/>
          <w:szCs w:val="28"/>
        </w:rPr>
        <w:t>В данном подходе прогнозирования, все будущие значения принимаются равными средним значениям исторических данных. Этот подход может быть использован для любых исторических данных.</w:t>
      </w:r>
      <w:r w:rsidRPr="00D56786">
        <w:rPr>
          <w:color w:val="373737"/>
          <w:szCs w:val="28"/>
        </w:rPr>
        <w:br/>
        <w:t>Метод усреднения позволяет разработать прогноз, основываясь на среднем значении прошлых наблюдений.</w:t>
      </w:r>
    </w:p>
    <w:p w:rsidR="00D56786" w:rsidRPr="00D56786" w:rsidRDefault="00D56786" w:rsidP="002266FB">
      <w:pPr>
        <w:pStyle w:val="2"/>
      </w:pPr>
      <w:bookmarkStart w:id="14" w:name="_Toc468396791"/>
      <w:r w:rsidRPr="00D56786">
        <w:rPr>
          <w:bdr w:val="none" w:sz="0" w:space="0" w:color="auto" w:frame="1"/>
        </w:rPr>
        <w:t>“Наивный” подход</w:t>
      </w:r>
      <w:bookmarkEnd w:id="14"/>
    </w:p>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Наивный метод</w:t>
      </w:r>
      <w:r w:rsidRPr="00D56786">
        <w:rPr>
          <w:rStyle w:val="apple-converted-space"/>
          <w:color w:val="373737"/>
          <w:szCs w:val="28"/>
        </w:rPr>
        <w:t> </w:t>
      </w:r>
      <w:r w:rsidRPr="00D56786">
        <w:rPr>
          <w:color w:val="373737"/>
          <w:szCs w:val="28"/>
        </w:rPr>
        <w:t>основан на предположении, что будущее лучше всего характеризуется последними изменениями. Метод основывается на предположении о том, что прогнозируемые показатели в будущем периоде равно показателям предшествующего периода. Наивный прогноз позволяет работать при отсутствии исторических данных. Наивный прогноз понятен, прост в подготовке, быстр в реализации, не требует, фактически, никаких затрат. Основным недостатком наивного прогнозирования является вероятная низкая точность прогноза.</w:t>
      </w:r>
    </w:p>
    <w:p w:rsidR="00D56786" w:rsidRPr="00D56786" w:rsidRDefault="00D56786" w:rsidP="002266FB">
      <w:pPr>
        <w:pStyle w:val="2"/>
      </w:pPr>
      <w:bookmarkStart w:id="15" w:name="_Toc468396792"/>
      <w:r w:rsidRPr="00D56786">
        <w:rPr>
          <w:bdr w:val="none" w:sz="0" w:space="0" w:color="auto" w:frame="1"/>
        </w:rPr>
        <w:t>Метод скользящих средних</w:t>
      </w:r>
      <w:bookmarkEnd w:id="15"/>
    </w:p>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Метод скользящих средних</w:t>
      </w:r>
      <w:r w:rsidRPr="00D56786">
        <w:rPr>
          <w:rStyle w:val="apple-converted-space"/>
          <w:color w:val="373737"/>
          <w:szCs w:val="28"/>
        </w:rPr>
        <w:t> </w:t>
      </w:r>
      <w:r w:rsidRPr="00D56786">
        <w:rPr>
          <w:color w:val="373737"/>
          <w:szCs w:val="28"/>
        </w:rPr>
        <w:t>является одним из широко известных методов сглаживания временных рядов. Применяя этот метод, можно элиминировать случайные колебания и получить значения, соответствующие влиянию главных факторов.</w:t>
      </w:r>
      <w:r w:rsidRPr="00D56786">
        <w:rPr>
          <w:color w:val="373737"/>
          <w:szCs w:val="28"/>
        </w:rPr>
        <w:br/>
      </w:r>
      <w:r w:rsidRPr="00D56786">
        <w:rPr>
          <w:rStyle w:val="af1"/>
          <w:color w:val="373737"/>
          <w:szCs w:val="28"/>
          <w:bdr w:val="none" w:sz="0" w:space="0" w:color="auto" w:frame="1"/>
        </w:rPr>
        <w:t>Сглаживание с помощью скользящих средних основано на том</w:t>
      </w:r>
      <w:r w:rsidRPr="00D56786">
        <w:rPr>
          <w:color w:val="373737"/>
          <w:szCs w:val="28"/>
        </w:rPr>
        <w:t>, что в средних величинах взаимно погашаются случайные отклонения. Это происходит вследствие замены первоначальных уровней временного ряда средней арифметической величиной внутри выбранного интервала времени. Полученное значение относится к середине выбранного интервала времени (периода).</w:t>
      </w:r>
      <w:r w:rsidRPr="00D56786">
        <w:rPr>
          <w:color w:val="373737"/>
          <w:szCs w:val="28"/>
        </w:rPr>
        <w:br/>
        <w:t>Затем период сдвигается на одно наблюдение, и расчет средней повторяется. При этом периоды определения средней берутся все время одинаковыми. Таким образом, в каждом рассматриваемом случае средняя центрирована, т.е. отнесена к серединной точке интервала сглаживания и представляет собой уровень для этой точки.</w:t>
      </w:r>
      <w:r w:rsidRPr="00D56786">
        <w:rPr>
          <w:color w:val="373737"/>
          <w:szCs w:val="28"/>
        </w:rPr>
        <w:br/>
        <w:t>При сглаживании временного ряда скользящими средними в расчетах участвуют все уровни ряда. Чем шире интервал сглаживания, тем более плавным получается тренд. Сглаженный ряд короче первоначального на (n–1) наблюдений, где n – величина интервала сглаживания.</w:t>
      </w:r>
    </w:p>
    <w:p w:rsidR="00D56786" w:rsidRPr="00D56786" w:rsidRDefault="00D56786" w:rsidP="002266FB">
      <w:pPr>
        <w:pStyle w:val="2"/>
      </w:pPr>
      <w:bookmarkStart w:id="16" w:name="_Toc468396793"/>
      <w:r w:rsidRPr="00D56786">
        <w:rPr>
          <w:bdr w:val="none" w:sz="0" w:space="0" w:color="auto" w:frame="1"/>
        </w:rPr>
        <w:lastRenderedPageBreak/>
        <w:t>Сезонный “наивный” подход</w:t>
      </w:r>
      <w:bookmarkEnd w:id="16"/>
    </w:p>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Сезонный наивный метод прогнозирования</w:t>
      </w:r>
      <w:r w:rsidRPr="00D56786">
        <w:rPr>
          <w:rStyle w:val="apple-converted-space"/>
          <w:color w:val="373737"/>
          <w:szCs w:val="28"/>
        </w:rPr>
        <w:t> </w:t>
      </w:r>
      <w:r w:rsidRPr="00D56786">
        <w:rPr>
          <w:color w:val="373737"/>
          <w:szCs w:val="28"/>
        </w:rPr>
        <w:t>приравнивает каждый прогнозируемый период равным соответствующему сезону в исторических данных. Например, прогнозируемые величины в апреле будут равны историческим данным за апрель предыдущего года. Данный метод применяется тогда, когда исторические данные характеризуются высоким уровнем сезонности.</w:t>
      </w:r>
    </w:p>
    <w:p w:rsidR="00D56786" w:rsidRPr="00D56786" w:rsidRDefault="00D56786" w:rsidP="002266FB">
      <w:pPr>
        <w:pStyle w:val="2"/>
      </w:pPr>
      <w:bookmarkStart w:id="17" w:name="_Toc468396794"/>
      <w:r w:rsidRPr="00D56786">
        <w:rPr>
          <w:bdr w:val="none" w:sz="0" w:space="0" w:color="auto" w:frame="1"/>
        </w:rPr>
        <w:t>Методы временных рядов</w:t>
      </w:r>
      <w:bookmarkEnd w:id="17"/>
    </w:p>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Методы временных рядов используют исторические данные в качестве основы для оценки будущих результатов.</w:t>
      </w:r>
    </w:p>
    <w:p w:rsidR="00D56786" w:rsidRPr="00D56786" w:rsidRDefault="00D56786" w:rsidP="002266FB">
      <w:pPr>
        <w:numPr>
          <w:ilvl w:val="0"/>
          <w:numId w:val="31"/>
        </w:numPr>
        <w:spacing w:line="276" w:lineRule="auto"/>
        <w:rPr>
          <w:color w:val="373737"/>
          <w:szCs w:val="28"/>
        </w:rPr>
      </w:pPr>
      <w:proofErr w:type="spellStart"/>
      <w:r w:rsidRPr="00D56786">
        <w:rPr>
          <w:color w:val="373737"/>
          <w:szCs w:val="28"/>
        </w:rPr>
        <w:t>Moving</w:t>
      </w:r>
      <w:proofErr w:type="spellEnd"/>
      <w:r w:rsidRPr="00D56786">
        <w:rPr>
          <w:color w:val="373737"/>
          <w:szCs w:val="28"/>
        </w:rPr>
        <w:t xml:space="preserve"> </w:t>
      </w:r>
      <w:proofErr w:type="spellStart"/>
      <w:r w:rsidRPr="00D56786">
        <w:rPr>
          <w:color w:val="373737"/>
          <w:szCs w:val="28"/>
        </w:rPr>
        <w:t>average</w:t>
      </w:r>
      <w:proofErr w:type="spellEnd"/>
      <w:r w:rsidRPr="00D56786">
        <w:rPr>
          <w:color w:val="373737"/>
          <w:szCs w:val="28"/>
        </w:rPr>
        <w:t xml:space="preserve"> (Скользящее среднее);</w:t>
      </w:r>
    </w:p>
    <w:p w:rsidR="00D56786" w:rsidRPr="00D56786" w:rsidRDefault="00D56786" w:rsidP="002266FB">
      <w:pPr>
        <w:numPr>
          <w:ilvl w:val="0"/>
          <w:numId w:val="31"/>
        </w:numPr>
        <w:spacing w:line="276" w:lineRule="auto"/>
        <w:rPr>
          <w:color w:val="373737"/>
          <w:szCs w:val="28"/>
        </w:rPr>
      </w:pPr>
      <w:proofErr w:type="spellStart"/>
      <w:r w:rsidRPr="00D56786">
        <w:rPr>
          <w:color w:val="373737"/>
          <w:szCs w:val="28"/>
        </w:rPr>
        <w:t>Weighted</w:t>
      </w:r>
      <w:proofErr w:type="spellEnd"/>
      <w:r w:rsidRPr="00D56786">
        <w:rPr>
          <w:color w:val="373737"/>
          <w:szCs w:val="28"/>
        </w:rPr>
        <w:t xml:space="preserve"> </w:t>
      </w:r>
      <w:proofErr w:type="spellStart"/>
      <w:r w:rsidRPr="00D56786">
        <w:rPr>
          <w:color w:val="373737"/>
          <w:szCs w:val="28"/>
        </w:rPr>
        <w:t>moving</w:t>
      </w:r>
      <w:proofErr w:type="spellEnd"/>
      <w:r w:rsidRPr="00D56786">
        <w:rPr>
          <w:color w:val="373737"/>
          <w:szCs w:val="28"/>
        </w:rPr>
        <w:t xml:space="preserve"> </w:t>
      </w:r>
      <w:proofErr w:type="spellStart"/>
      <w:r w:rsidRPr="00D56786">
        <w:rPr>
          <w:color w:val="373737"/>
          <w:szCs w:val="28"/>
        </w:rPr>
        <w:t>average</w:t>
      </w:r>
      <w:proofErr w:type="spellEnd"/>
      <w:r w:rsidRPr="00D56786">
        <w:rPr>
          <w:color w:val="373737"/>
          <w:szCs w:val="28"/>
        </w:rPr>
        <w:t xml:space="preserve"> (Взвешенная скользящая средняя);</w:t>
      </w:r>
    </w:p>
    <w:p w:rsidR="00D56786" w:rsidRPr="00D56786" w:rsidRDefault="00D56786" w:rsidP="002266FB">
      <w:pPr>
        <w:numPr>
          <w:ilvl w:val="0"/>
          <w:numId w:val="31"/>
        </w:numPr>
        <w:spacing w:line="276" w:lineRule="auto"/>
        <w:rPr>
          <w:color w:val="373737"/>
          <w:szCs w:val="28"/>
        </w:rPr>
      </w:pPr>
      <w:proofErr w:type="spellStart"/>
      <w:r w:rsidRPr="00D56786">
        <w:rPr>
          <w:color w:val="373737"/>
          <w:szCs w:val="28"/>
        </w:rPr>
        <w:t>Kalman</w:t>
      </w:r>
      <w:proofErr w:type="spellEnd"/>
      <w:r w:rsidRPr="00D56786">
        <w:rPr>
          <w:color w:val="373737"/>
          <w:szCs w:val="28"/>
        </w:rPr>
        <w:t xml:space="preserve"> </w:t>
      </w:r>
      <w:proofErr w:type="spellStart"/>
      <w:r w:rsidRPr="00D56786">
        <w:rPr>
          <w:color w:val="373737"/>
          <w:szCs w:val="28"/>
        </w:rPr>
        <w:t>filtering</w:t>
      </w:r>
      <w:proofErr w:type="spellEnd"/>
      <w:r w:rsidRPr="00D56786">
        <w:rPr>
          <w:color w:val="373737"/>
          <w:szCs w:val="28"/>
        </w:rPr>
        <w:t xml:space="preserve"> (фильтр </w:t>
      </w:r>
      <w:proofErr w:type="spellStart"/>
      <w:r w:rsidRPr="00D56786">
        <w:rPr>
          <w:color w:val="373737"/>
          <w:szCs w:val="28"/>
        </w:rPr>
        <w:t>Калмана</w:t>
      </w:r>
      <w:proofErr w:type="spellEnd"/>
      <w:r w:rsidRPr="00D56786">
        <w:rPr>
          <w:color w:val="373737"/>
          <w:szCs w:val="28"/>
        </w:rPr>
        <w:t>);</w:t>
      </w:r>
    </w:p>
    <w:p w:rsidR="00D56786" w:rsidRPr="00D56786" w:rsidRDefault="00D56786" w:rsidP="002266FB">
      <w:pPr>
        <w:numPr>
          <w:ilvl w:val="0"/>
          <w:numId w:val="31"/>
        </w:numPr>
        <w:spacing w:line="276" w:lineRule="auto"/>
        <w:rPr>
          <w:color w:val="373737"/>
          <w:szCs w:val="28"/>
        </w:rPr>
      </w:pPr>
      <w:proofErr w:type="spellStart"/>
      <w:r w:rsidRPr="00D56786">
        <w:rPr>
          <w:color w:val="373737"/>
          <w:szCs w:val="28"/>
        </w:rPr>
        <w:t>Exponential</w:t>
      </w:r>
      <w:proofErr w:type="spellEnd"/>
      <w:r w:rsidRPr="00D56786">
        <w:rPr>
          <w:color w:val="373737"/>
          <w:szCs w:val="28"/>
        </w:rPr>
        <w:t xml:space="preserve"> </w:t>
      </w:r>
      <w:proofErr w:type="spellStart"/>
      <w:r w:rsidRPr="00D56786">
        <w:rPr>
          <w:color w:val="373737"/>
          <w:szCs w:val="28"/>
        </w:rPr>
        <w:t>smoothing</w:t>
      </w:r>
      <w:proofErr w:type="spellEnd"/>
      <w:r w:rsidRPr="00D56786">
        <w:rPr>
          <w:color w:val="373737"/>
          <w:szCs w:val="28"/>
        </w:rPr>
        <w:t xml:space="preserve"> (Экспоненциальное сглаживание);</w:t>
      </w:r>
    </w:p>
    <w:p w:rsidR="00D56786" w:rsidRPr="00D56786" w:rsidRDefault="00D56786" w:rsidP="002266FB">
      <w:pPr>
        <w:numPr>
          <w:ilvl w:val="0"/>
          <w:numId w:val="31"/>
        </w:numPr>
        <w:spacing w:line="276" w:lineRule="auto"/>
        <w:rPr>
          <w:color w:val="373737"/>
          <w:szCs w:val="28"/>
          <w:lang w:val="en-US"/>
        </w:rPr>
      </w:pPr>
      <w:r w:rsidRPr="00D56786">
        <w:rPr>
          <w:color w:val="373737"/>
          <w:szCs w:val="28"/>
          <w:lang w:val="en-US"/>
        </w:rPr>
        <w:t xml:space="preserve">Autoregressive moving average (ARMA) – </w:t>
      </w:r>
      <w:r w:rsidRPr="00D56786">
        <w:rPr>
          <w:color w:val="373737"/>
          <w:szCs w:val="28"/>
        </w:rPr>
        <w:t>Авторегрессия</w:t>
      </w:r>
      <w:r w:rsidRPr="00D56786">
        <w:rPr>
          <w:color w:val="373737"/>
          <w:szCs w:val="28"/>
          <w:lang w:val="en-US"/>
        </w:rPr>
        <w:t xml:space="preserve"> </w:t>
      </w:r>
      <w:r w:rsidRPr="00D56786">
        <w:rPr>
          <w:color w:val="373737"/>
          <w:szCs w:val="28"/>
        </w:rPr>
        <w:t>скользящего</w:t>
      </w:r>
      <w:r w:rsidRPr="00D56786">
        <w:rPr>
          <w:color w:val="373737"/>
          <w:szCs w:val="28"/>
          <w:lang w:val="en-US"/>
        </w:rPr>
        <w:t xml:space="preserve"> </w:t>
      </w:r>
      <w:r w:rsidRPr="00D56786">
        <w:rPr>
          <w:color w:val="373737"/>
          <w:szCs w:val="28"/>
        </w:rPr>
        <w:t>среднего</w:t>
      </w:r>
      <w:r w:rsidRPr="00D56786">
        <w:rPr>
          <w:color w:val="373737"/>
          <w:szCs w:val="28"/>
          <w:lang w:val="en-US"/>
        </w:rPr>
        <w:t>;</w:t>
      </w:r>
    </w:p>
    <w:p w:rsidR="00D56786" w:rsidRPr="00D56786" w:rsidRDefault="00D56786" w:rsidP="002266FB">
      <w:pPr>
        <w:numPr>
          <w:ilvl w:val="0"/>
          <w:numId w:val="31"/>
        </w:numPr>
        <w:spacing w:line="276" w:lineRule="auto"/>
        <w:rPr>
          <w:color w:val="373737"/>
          <w:szCs w:val="28"/>
          <w:lang w:val="en-US"/>
        </w:rPr>
      </w:pPr>
      <w:r w:rsidRPr="00D56786">
        <w:rPr>
          <w:color w:val="373737"/>
          <w:szCs w:val="28"/>
          <w:lang w:val="en-US"/>
        </w:rPr>
        <w:t xml:space="preserve">Autoregressive integrated moving average (ARIMA) e.g. Box-Jenkins – </w:t>
      </w:r>
      <w:r w:rsidRPr="00D56786">
        <w:rPr>
          <w:color w:val="373737"/>
          <w:szCs w:val="28"/>
        </w:rPr>
        <w:t>интегрированная</w:t>
      </w:r>
      <w:r w:rsidRPr="00D56786">
        <w:rPr>
          <w:color w:val="373737"/>
          <w:szCs w:val="28"/>
          <w:lang w:val="en-US"/>
        </w:rPr>
        <w:t xml:space="preserve"> </w:t>
      </w:r>
      <w:r w:rsidRPr="00D56786">
        <w:rPr>
          <w:color w:val="373737"/>
          <w:szCs w:val="28"/>
        </w:rPr>
        <w:t>модель</w:t>
      </w:r>
      <w:r w:rsidRPr="00D56786">
        <w:rPr>
          <w:color w:val="373737"/>
          <w:szCs w:val="28"/>
          <w:lang w:val="en-US"/>
        </w:rPr>
        <w:t xml:space="preserve"> </w:t>
      </w:r>
      <w:r w:rsidRPr="00D56786">
        <w:rPr>
          <w:color w:val="373737"/>
          <w:szCs w:val="28"/>
        </w:rPr>
        <w:t>авторегрессии</w:t>
      </w:r>
      <w:r w:rsidRPr="00D56786">
        <w:rPr>
          <w:color w:val="373737"/>
          <w:szCs w:val="28"/>
          <w:lang w:val="en-US"/>
        </w:rPr>
        <w:t xml:space="preserve"> </w:t>
      </w:r>
      <w:r w:rsidRPr="00D56786">
        <w:rPr>
          <w:color w:val="373737"/>
          <w:szCs w:val="28"/>
        </w:rPr>
        <w:t>скользящего</w:t>
      </w:r>
      <w:r w:rsidRPr="00D56786">
        <w:rPr>
          <w:color w:val="373737"/>
          <w:szCs w:val="28"/>
          <w:lang w:val="en-US"/>
        </w:rPr>
        <w:t xml:space="preserve"> </w:t>
      </w:r>
      <w:r w:rsidRPr="00D56786">
        <w:rPr>
          <w:color w:val="373737"/>
          <w:szCs w:val="28"/>
        </w:rPr>
        <w:t>среднего</w:t>
      </w:r>
      <w:r w:rsidRPr="00D56786">
        <w:rPr>
          <w:color w:val="373737"/>
          <w:szCs w:val="28"/>
          <w:lang w:val="en-US"/>
        </w:rPr>
        <w:t xml:space="preserve">, </w:t>
      </w:r>
      <w:r w:rsidRPr="00D56786">
        <w:rPr>
          <w:color w:val="373737"/>
          <w:szCs w:val="28"/>
        </w:rPr>
        <w:t>например</w:t>
      </w:r>
      <w:r w:rsidRPr="00D56786">
        <w:rPr>
          <w:color w:val="373737"/>
          <w:szCs w:val="28"/>
          <w:lang w:val="en-US"/>
        </w:rPr>
        <w:t xml:space="preserve">, </w:t>
      </w:r>
      <w:r w:rsidRPr="00D56786">
        <w:rPr>
          <w:color w:val="373737"/>
          <w:szCs w:val="28"/>
        </w:rPr>
        <w:t>модель</w:t>
      </w:r>
      <w:r w:rsidRPr="00D56786">
        <w:rPr>
          <w:color w:val="373737"/>
          <w:szCs w:val="28"/>
          <w:lang w:val="en-US"/>
        </w:rPr>
        <w:t xml:space="preserve"> </w:t>
      </w:r>
      <w:r w:rsidRPr="00D56786">
        <w:rPr>
          <w:color w:val="373737"/>
          <w:szCs w:val="28"/>
        </w:rPr>
        <w:t>Бокса</w:t>
      </w:r>
      <w:r w:rsidRPr="00D56786">
        <w:rPr>
          <w:color w:val="373737"/>
          <w:szCs w:val="28"/>
          <w:lang w:val="en-US"/>
        </w:rPr>
        <w:t>—</w:t>
      </w:r>
      <w:r w:rsidRPr="00D56786">
        <w:rPr>
          <w:color w:val="373737"/>
          <w:szCs w:val="28"/>
        </w:rPr>
        <w:t>Дженкинса</w:t>
      </w:r>
      <w:r w:rsidRPr="00D56786">
        <w:rPr>
          <w:color w:val="373737"/>
          <w:szCs w:val="28"/>
          <w:lang w:val="en-US"/>
        </w:rPr>
        <w:t>;</w:t>
      </w:r>
    </w:p>
    <w:p w:rsidR="00D56786" w:rsidRPr="00D56786" w:rsidRDefault="00D56786" w:rsidP="002266FB">
      <w:pPr>
        <w:numPr>
          <w:ilvl w:val="0"/>
          <w:numId w:val="31"/>
        </w:numPr>
        <w:spacing w:line="276" w:lineRule="auto"/>
        <w:rPr>
          <w:color w:val="373737"/>
          <w:szCs w:val="28"/>
        </w:rPr>
      </w:pPr>
      <w:proofErr w:type="spellStart"/>
      <w:r w:rsidRPr="00D56786">
        <w:rPr>
          <w:color w:val="373737"/>
          <w:szCs w:val="28"/>
        </w:rPr>
        <w:t>Extrapolation</w:t>
      </w:r>
      <w:proofErr w:type="spellEnd"/>
      <w:r w:rsidRPr="00D56786">
        <w:rPr>
          <w:color w:val="373737"/>
          <w:szCs w:val="28"/>
        </w:rPr>
        <w:t xml:space="preserve"> (Экстраполяция);</w:t>
      </w:r>
    </w:p>
    <w:p w:rsidR="00D56786" w:rsidRPr="00D56786" w:rsidRDefault="00D56786" w:rsidP="002266FB">
      <w:pPr>
        <w:numPr>
          <w:ilvl w:val="0"/>
          <w:numId w:val="31"/>
        </w:numPr>
        <w:spacing w:line="276" w:lineRule="auto"/>
        <w:rPr>
          <w:color w:val="373737"/>
          <w:szCs w:val="28"/>
        </w:rPr>
      </w:pPr>
      <w:proofErr w:type="spellStart"/>
      <w:r w:rsidRPr="00D56786">
        <w:rPr>
          <w:color w:val="373737"/>
          <w:szCs w:val="28"/>
        </w:rPr>
        <w:t>Linear</w:t>
      </w:r>
      <w:proofErr w:type="spellEnd"/>
      <w:r w:rsidRPr="00D56786">
        <w:rPr>
          <w:color w:val="373737"/>
          <w:szCs w:val="28"/>
        </w:rPr>
        <w:t xml:space="preserve"> </w:t>
      </w:r>
      <w:proofErr w:type="spellStart"/>
      <w:r w:rsidRPr="00D56786">
        <w:rPr>
          <w:color w:val="373737"/>
          <w:szCs w:val="28"/>
        </w:rPr>
        <w:t>prediction</w:t>
      </w:r>
      <w:proofErr w:type="spellEnd"/>
      <w:r w:rsidRPr="00D56786">
        <w:rPr>
          <w:color w:val="373737"/>
          <w:szCs w:val="28"/>
        </w:rPr>
        <w:t xml:space="preserve"> (Линейное прогнозирование);</w:t>
      </w:r>
    </w:p>
    <w:p w:rsidR="00D56786" w:rsidRPr="00D56786" w:rsidRDefault="00D56786" w:rsidP="002266FB">
      <w:pPr>
        <w:numPr>
          <w:ilvl w:val="0"/>
          <w:numId w:val="31"/>
        </w:numPr>
        <w:spacing w:line="276" w:lineRule="auto"/>
        <w:rPr>
          <w:color w:val="373737"/>
          <w:szCs w:val="28"/>
        </w:rPr>
      </w:pPr>
      <w:proofErr w:type="spellStart"/>
      <w:r w:rsidRPr="00D56786">
        <w:rPr>
          <w:color w:val="373737"/>
          <w:szCs w:val="28"/>
        </w:rPr>
        <w:t>Trend</w:t>
      </w:r>
      <w:proofErr w:type="spellEnd"/>
      <w:r w:rsidRPr="00D56786">
        <w:rPr>
          <w:color w:val="373737"/>
          <w:szCs w:val="28"/>
        </w:rPr>
        <w:t xml:space="preserve"> </w:t>
      </w:r>
      <w:proofErr w:type="spellStart"/>
      <w:r w:rsidRPr="00D56786">
        <w:rPr>
          <w:color w:val="373737"/>
          <w:szCs w:val="28"/>
        </w:rPr>
        <w:t>estimation</w:t>
      </w:r>
      <w:proofErr w:type="spellEnd"/>
      <w:r w:rsidRPr="00D56786">
        <w:rPr>
          <w:color w:val="373737"/>
          <w:szCs w:val="28"/>
        </w:rPr>
        <w:t xml:space="preserve"> (Оценка тренда);</w:t>
      </w:r>
    </w:p>
    <w:p w:rsidR="00D56786" w:rsidRPr="00D56786" w:rsidRDefault="00D56786" w:rsidP="002266FB">
      <w:pPr>
        <w:numPr>
          <w:ilvl w:val="0"/>
          <w:numId w:val="31"/>
        </w:numPr>
        <w:spacing w:line="276" w:lineRule="auto"/>
        <w:rPr>
          <w:color w:val="373737"/>
          <w:szCs w:val="28"/>
        </w:rPr>
      </w:pPr>
      <w:proofErr w:type="spellStart"/>
      <w:r w:rsidRPr="00D56786">
        <w:rPr>
          <w:color w:val="373737"/>
          <w:szCs w:val="28"/>
        </w:rPr>
        <w:t>Growth</w:t>
      </w:r>
      <w:proofErr w:type="spellEnd"/>
      <w:r w:rsidRPr="00D56786">
        <w:rPr>
          <w:color w:val="373737"/>
          <w:szCs w:val="28"/>
        </w:rPr>
        <w:t xml:space="preserve"> </w:t>
      </w:r>
      <w:proofErr w:type="spellStart"/>
      <w:r w:rsidRPr="00D56786">
        <w:rPr>
          <w:color w:val="373737"/>
          <w:szCs w:val="28"/>
        </w:rPr>
        <w:t>curve</w:t>
      </w:r>
      <w:proofErr w:type="spellEnd"/>
      <w:r w:rsidRPr="00D56786">
        <w:rPr>
          <w:color w:val="373737"/>
          <w:szCs w:val="28"/>
        </w:rPr>
        <w:t xml:space="preserve"> (</w:t>
      </w:r>
      <w:proofErr w:type="spellStart"/>
      <w:r w:rsidRPr="00D56786">
        <w:rPr>
          <w:color w:val="373737"/>
          <w:szCs w:val="28"/>
        </w:rPr>
        <w:t>statistics</w:t>
      </w:r>
      <w:proofErr w:type="spellEnd"/>
      <w:r w:rsidRPr="00D56786">
        <w:rPr>
          <w:color w:val="373737"/>
          <w:szCs w:val="28"/>
        </w:rPr>
        <w:t>) – Кривая роста (статистические данные).</w:t>
      </w:r>
    </w:p>
    <w:p w:rsidR="00D56786" w:rsidRPr="00D56786" w:rsidRDefault="00D56786" w:rsidP="002266FB">
      <w:pPr>
        <w:pStyle w:val="2"/>
      </w:pPr>
      <w:bookmarkStart w:id="18" w:name="_Toc468396795"/>
      <w:r w:rsidRPr="00D56786">
        <w:rPr>
          <w:bdr w:val="none" w:sz="0" w:space="0" w:color="auto" w:frame="1"/>
        </w:rPr>
        <w:t>Причинно-следственные методы/эконометрические методы прогнозирования</w:t>
      </w:r>
      <w:bookmarkEnd w:id="18"/>
    </w:p>
    <w:p w:rsidR="00D56786" w:rsidRPr="00D56786" w:rsidRDefault="00D56786" w:rsidP="00D56786">
      <w:pPr>
        <w:spacing w:line="276" w:lineRule="auto"/>
        <w:rPr>
          <w:color w:val="373737"/>
          <w:szCs w:val="28"/>
        </w:rPr>
      </w:pPr>
      <w:r w:rsidRPr="00D56786">
        <w:rPr>
          <w:color w:val="373737"/>
          <w:szCs w:val="28"/>
        </w:rPr>
        <w:t>Некоторые методы прогнозирования пытаются идентифицировать основные факторы, которые могут повлиять на прогноз. Например, информация о погоде может помочь улучшить прогноз продаж зонтиков.</w:t>
      </w:r>
      <w:r w:rsidRPr="00D56786">
        <w:rPr>
          <w:color w:val="373737"/>
          <w:szCs w:val="28"/>
        </w:rPr>
        <w:br/>
      </w:r>
      <w:r w:rsidRPr="00D56786">
        <w:rPr>
          <w:rStyle w:val="af1"/>
          <w:color w:val="373737"/>
          <w:szCs w:val="28"/>
          <w:bdr w:val="none" w:sz="0" w:space="0" w:color="auto" w:frame="1"/>
        </w:rPr>
        <w:t>Причинно-следственные методы включают в себя:</w:t>
      </w:r>
    </w:p>
    <w:p w:rsidR="00D56786" w:rsidRPr="00D56786" w:rsidRDefault="00D56786" w:rsidP="002266FB">
      <w:pPr>
        <w:numPr>
          <w:ilvl w:val="0"/>
          <w:numId w:val="32"/>
        </w:numPr>
        <w:spacing w:line="276" w:lineRule="auto"/>
        <w:rPr>
          <w:color w:val="373737"/>
          <w:szCs w:val="28"/>
        </w:rPr>
      </w:pPr>
      <w:r w:rsidRPr="00D56786">
        <w:rPr>
          <w:color w:val="373737"/>
          <w:szCs w:val="28"/>
        </w:rPr>
        <w:t>Регрессионный анализ содержит в себе большую группу методов для прогнозирования будущих показателей, сюда входят параметрические методы (линейные и нелинейные) и непараметрические методы.</w:t>
      </w:r>
    </w:p>
    <w:p w:rsidR="00D56786" w:rsidRPr="00D56786" w:rsidRDefault="00D56786" w:rsidP="002266FB">
      <w:pPr>
        <w:numPr>
          <w:ilvl w:val="0"/>
          <w:numId w:val="32"/>
        </w:numPr>
        <w:spacing w:line="276" w:lineRule="auto"/>
        <w:rPr>
          <w:color w:val="373737"/>
          <w:szCs w:val="28"/>
        </w:rPr>
      </w:pPr>
      <w:proofErr w:type="spellStart"/>
      <w:r w:rsidRPr="00D56786">
        <w:rPr>
          <w:color w:val="373737"/>
          <w:szCs w:val="28"/>
        </w:rPr>
        <w:t>Autoregressive</w:t>
      </w:r>
      <w:proofErr w:type="spellEnd"/>
      <w:r w:rsidRPr="00D56786">
        <w:rPr>
          <w:color w:val="373737"/>
          <w:szCs w:val="28"/>
        </w:rPr>
        <w:t xml:space="preserve"> </w:t>
      </w:r>
      <w:proofErr w:type="spellStart"/>
      <w:r w:rsidRPr="00D56786">
        <w:rPr>
          <w:color w:val="373737"/>
          <w:szCs w:val="28"/>
        </w:rPr>
        <w:t>moving</w:t>
      </w:r>
      <w:proofErr w:type="spellEnd"/>
      <w:r w:rsidRPr="00D56786">
        <w:rPr>
          <w:color w:val="373737"/>
          <w:szCs w:val="28"/>
        </w:rPr>
        <w:t xml:space="preserve"> </w:t>
      </w:r>
      <w:proofErr w:type="spellStart"/>
      <w:r w:rsidRPr="00D56786">
        <w:rPr>
          <w:color w:val="373737"/>
          <w:szCs w:val="28"/>
        </w:rPr>
        <w:t>average</w:t>
      </w:r>
      <w:proofErr w:type="spellEnd"/>
      <w:r w:rsidRPr="00D56786">
        <w:rPr>
          <w:color w:val="373737"/>
          <w:szCs w:val="28"/>
        </w:rPr>
        <w:t xml:space="preserve"> </w:t>
      </w:r>
      <w:proofErr w:type="spellStart"/>
      <w:r w:rsidRPr="00D56786">
        <w:rPr>
          <w:color w:val="373737"/>
          <w:szCs w:val="28"/>
        </w:rPr>
        <w:t>with</w:t>
      </w:r>
      <w:proofErr w:type="spellEnd"/>
      <w:r w:rsidRPr="00D56786">
        <w:rPr>
          <w:color w:val="373737"/>
          <w:szCs w:val="28"/>
        </w:rPr>
        <w:t xml:space="preserve"> </w:t>
      </w:r>
      <w:proofErr w:type="spellStart"/>
      <w:r w:rsidRPr="00D56786">
        <w:rPr>
          <w:color w:val="373737"/>
          <w:szCs w:val="28"/>
        </w:rPr>
        <w:t>exogenous</w:t>
      </w:r>
      <w:proofErr w:type="spellEnd"/>
      <w:r w:rsidRPr="00D56786">
        <w:rPr>
          <w:color w:val="373737"/>
          <w:szCs w:val="28"/>
        </w:rPr>
        <w:t xml:space="preserve"> </w:t>
      </w:r>
      <w:proofErr w:type="spellStart"/>
      <w:r w:rsidRPr="00D56786">
        <w:rPr>
          <w:color w:val="373737"/>
          <w:szCs w:val="28"/>
        </w:rPr>
        <w:t>inputs</w:t>
      </w:r>
      <w:proofErr w:type="spellEnd"/>
      <w:r w:rsidRPr="00D56786">
        <w:rPr>
          <w:color w:val="373737"/>
          <w:szCs w:val="28"/>
        </w:rPr>
        <w:t xml:space="preserve"> (ARMAX) – Авторегрессия скользящего среднего с экзогенными входными данными.</w:t>
      </w:r>
    </w:p>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Экзогенные переменные</w:t>
      </w:r>
      <w:r w:rsidRPr="00D56786">
        <w:rPr>
          <w:rStyle w:val="apple-converted-space"/>
          <w:color w:val="373737"/>
          <w:szCs w:val="28"/>
        </w:rPr>
        <w:t> </w:t>
      </w:r>
      <w:r w:rsidRPr="00D56786">
        <w:rPr>
          <w:color w:val="373737"/>
          <w:szCs w:val="28"/>
        </w:rPr>
        <w:t>— переменные, задающиеся извне, значения которых задаются вне модели.</w:t>
      </w:r>
      <w:r w:rsidRPr="00D56786">
        <w:rPr>
          <w:color w:val="373737"/>
          <w:szCs w:val="28"/>
        </w:rPr>
        <w:br/>
      </w:r>
      <w:r w:rsidRPr="00D56786">
        <w:rPr>
          <w:rStyle w:val="af1"/>
          <w:color w:val="373737"/>
          <w:szCs w:val="28"/>
          <w:bdr w:val="none" w:sz="0" w:space="0" w:color="auto" w:frame="1"/>
        </w:rPr>
        <w:lastRenderedPageBreak/>
        <w:t>Эндогенные переменные</w:t>
      </w:r>
      <w:r w:rsidRPr="00D56786">
        <w:rPr>
          <w:rStyle w:val="apple-converted-space"/>
          <w:color w:val="373737"/>
          <w:szCs w:val="28"/>
        </w:rPr>
        <w:t> </w:t>
      </w:r>
      <w:r w:rsidRPr="00D56786">
        <w:rPr>
          <w:color w:val="373737"/>
          <w:szCs w:val="28"/>
        </w:rPr>
        <w:t>— переменные, значение которых формируется внутри модели.</w:t>
      </w:r>
    </w:p>
    <w:p w:rsidR="00D56786" w:rsidRPr="00D56786" w:rsidRDefault="00D56786" w:rsidP="002266FB">
      <w:pPr>
        <w:pStyle w:val="2"/>
      </w:pPr>
      <w:bookmarkStart w:id="19" w:name="_Toc468396796"/>
      <w:r w:rsidRPr="00D56786">
        <w:rPr>
          <w:bdr w:val="none" w:sz="0" w:space="0" w:color="auto" w:frame="1"/>
        </w:rPr>
        <w:t>Методы экспертных оценок</w:t>
      </w:r>
      <w:bookmarkEnd w:id="19"/>
    </w:p>
    <w:p w:rsidR="00D56786" w:rsidRPr="00D56786" w:rsidRDefault="00D56786" w:rsidP="002266FB">
      <w:pPr>
        <w:numPr>
          <w:ilvl w:val="0"/>
          <w:numId w:val="34"/>
        </w:numPr>
        <w:spacing w:line="276" w:lineRule="auto"/>
        <w:rPr>
          <w:color w:val="373737"/>
          <w:szCs w:val="28"/>
        </w:rPr>
      </w:pPr>
      <w:proofErr w:type="spellStart"/>
      <w:r w:rsidRPr="00D56786">
        <w:rPr>
          <w:color w:val="373737"/>
          <w:szCs w:val="28"/>
        </w:rPr>
        <w:t>Composite</w:t>
      </w:r>
      <w:proofErr w:type="spellEnd"/>
      <w:r w:rsidRPr="00D56786">
        <w:rPr>
          <w:color w:val="373737"/>
          <w:szCs w:val="28"/>
        </w:rPr>
        <w:t xml:space="preserve"> </w:t>
      </w:r>
      <w:proofErr w:type="spellStart"/>
      <w:r w:rsidRPr="00D56786">
        <w:rPr>
          <w:color w:val="373737"/>
          <w:szCs w:val="28"/>
        </w:rPr>
        <w:t>forecasts</w:t>
      </w:r>
      <w:proofErr w:type="spellEnd"/>
      <w:r w:rsidRPr="00D56786">
        <w:rPr>
          <w:color w:val="373737"/>
          <w:szCs w:val="28"/>
        </w:rPr>
        <w:t xml:space="preserve"> (составные прогнозы)</w:t>
      </w:r>
    </w:p>
    <w:p w:rsidR="00D56786" w:rsidRPr="00D56786" w:rsidRDefault="00D56786" w:rsidP="002266FB">
      <w:pPr>
        <w:numPr>
          <w:ilvl w:val="0"/>
          <w:numId w:val="34"/>
        </w:numPr>
        <w:spacing w:line="276" w:lineRule="auto"/>
        <w:rPr>
          <w:color w:val="373737"/>
          <w:szCs w:val="28"/>
        </w:rPr>
      </w:pPr>
      <w:proofErr w:type="spellStart"/>
      <w:r w:rsidRPr="00D56786">
        <w:rPr>
          <w:color w:val="373737"/>
          <w:szCs w:val="28"/>
        </w:rPr>
        <w:t>Cooke’s</w:t>
      </w:r>
      <w:proofErr w:type="spellEnd"/>
      <w:r w:rsidRPr="00D56786">
        <w:rPr>
          <w:color w:val="373737"/>
          <w:szCs w:val="28"/>
        </w:rPr>
        <w:t xml:space="preserve"> </w:t>
      </w:r>
      <w:proofErr w:type="spellStart"/>
      <w:r w:rsidRPr="00D56786">
        <w:rPr>
          <w:color w:val="373737"/>
          <w:szCs w:val="28"/>
        </w:rPr>
        <w:t>method</w:t>
      </w:r>
      <w:proofErr w:type="spellEnd"/>
      <w:r w:rsidRPr="00D56786">
        <w:rPr>
          <w:color w:val="373737"/>
          <w:szCs w:val="28"/>
        </w:rPr>
        <w:t xml:space="preserve"> (метод Кука)</w:t>
      </w:r>
    </w:p>
    <w:p w:rsidR="00D56786" w:rsidRPr="00D56786" w:rsidRDefault="00D56786" w:rsidP="002266FB">
      <w:pPr>
        <w:numPr>
          <w:ilvl w:val="0"/>
          <w:numId w:val="34"/>
        </w:numPr>
        <w:spacing w:line="276" w:lineRule="auto"/>
        <w:rPr>
          <w:color w:val="373737"/>
          <w:szCs w:val="28"/>
        </w:rPr>
      </w:pPr>
      <w:proofErr w:type="spellStart"/>
      <w:r w:rsidRPr="00D56786">
        <w:rPr>
          <w:color w:val="373737"/>
          <w:szCs w:val="28"/>
        </w:rPr>
        <w:t>Delphi</w:t>
      </w:r>
      <w:proofErr w:type="spellEnd"/>
      <w:r w:rsidRPr="00D56786">
        <w:rPr>
          <w:color w:val="373737"/>
          <w:szCs w:val="28"/>
        </w:rPr>
        <w:t xml:space="preserve"> </w:t>
      </w:r>
      <w:proofErr w:type="spellStart"/>
      <w:r w:rsidRPr="00D56786">
        <w:rPr>
          <w:color w:val="373737"/>
          <w:szCs w:val="28"/>
        </w:rPr>
        <w:t>method</w:t>
      </w:r>
      <w:proofErr w:type="spellEnd"/>
      <w:r w:rsidRPr="00D56786">
        <w:rPr>
          <w:color w:val="373737"/>
          <w:szCs w:val="28"/>
        </w:rPr>
        <w:t xml:space="preserve"> (метод </w:t>
      </w:r>
      <w:proofErr w:type="spellStart"/>
      <w:r w:rsidRPr="00D56786">
        <w:rPr>
          <w:color w:val="373737"/>
          <w:szCs w:val="28"/>
        </w:rPr>
        <w:t>Дельфи</w:t>
      </w:r>
      <w:proofErr w:type="spellEnd"/>
      <w:r w:rsidRPr="00D56786">
        <w:rPr>
          <w:color w:val="373737"/>
          <w:szCs w:val="28"/>
        </w:rPr>
        <w:t>)</w:t>
      </w:r>
    </w:p>
    <w:p w:rsidR="00D56786" w:rsidRPr="00D56786" w:rsidRDefault="00D56786" w:rsidP="002266FB">
      <w:pPr>
        <w:numPr>
          <w:ilvl w:val="0"/>
          <w:numId w:val="34"/>
        </w:numPr>
        <w:spacing w:line="276" w:lineRule="auto"/>
        <w:rPr>
          <w:color w:val="373737"/>
          <w:szCs w:val="28"/>
          <w:lang w:val="en-US"/>
        </w:rPr>
      </w:pPr>
      <w:r w:rsidRPr="00D56786">
        <w:rPr>
          <w:color w:val="373737"/>
          <w:szCs w:val="28"/>
          <w:lang w:val="en-US"/>
        </w:rPr>
        <w:t>Forecast by analogy (</w:t>
      </w:r>
      <w:r w:rsidRPr="00D56786">
        <w:rPr>
          <w:color w:val="373737"/>
          <w:szCs w:val="28"/>
        </w:rPr>
        <w:t>Прогноз</w:t>
      </w:r>
      <w:r w:rsidRPr="00D56786">
        <w:rPr>
          <w:color w:val="373737"/>
          <w:szCs w:val="28"/>
          <w:lang w:val="en-US"/>
        </w:rPr>
        <w:t xml:space="preserve"> </w:t>
      </w:r>
      <w:r w:rsidRPr="00D56786">
        <w:rPr>
          <w:color w:val="373737"/>
          <w:szCs w:val="28"/>
        </w:rPr>
        <w:t>по</w:t>
      </w:r>
      <w:r w:rsidRPr="00D56786">
        <w:rPr>
          <w:color w:val="373737"/>
          <w:szCs w:val="28"/>
          <w:lang w:val="en-US"/>
        </w:rPr>
        <w:t xml:space="preserve"> </w:t>
      </w:r>
      <w:r w:rsidRPr="00D56786">
        <w:rPr>
          <w:color w:val="373737"/>
          <w:szCs w:val="28"/>
        </w:rPr>
        <w:t>аналогии</w:t>
      </w:r>
      <w:r w:rsidRPr="00D56786">
        <w:rPr>
          <w:color w:val="373737"/>
          <w:szCs w:val="28"/>
          <w:lang w:val="en-US"/>
        </w:rPr>
        <w:t>)</w:t>
      </w:r>
    </w:p>
    <w:p w:rsidR="00D56786" w:rsidRPr="00D56786" w:rsidRDefault="00D56786" w:rsidP="002266FB">
      <w:pPr>
        <w:numPr>
          <w:ilvl w:val="0"/>
          <w:numId w:val="34"/>
        </w:numPr>
        <w:spacing w:line="276" w:lineRule="auto"/>
        <w:rPr>
          <w:color w:val="373737"/>
          <w:szCs w:val="28"/>
        </w:rPr>
      </w:pPr>
      <w:proofErr w:type="spellStart"/>
      <w:r w:rsidRPr="00D56786">
        <w:rPr>
          <w:color w:val="373737"/>
          <w:szCs w:val="28"/>
        </w:rPr>
        <w:t>Scenario</w:t>
      </w:r>
      <w:proofErr w:type="spellEnd"/>
      <w:r w:rsidRPr="00D56786">
        <w:rPr>
          <w:color w:val="373737"/>
          <w:szCs w:val="28"/>
        </w:rPr>
        <w:t xml:space="preserve"> </w:t>
      </w:r>
      <w:proofErr w:type="spellStart"/>
      <w:r w:rsidRPr="00D56786">
        <w:rPr>
          <w:color w:val="373737"/>
          <w:szCs w:val="28"/>
        </w:rPr>
        <w:t>building</w:t>
      </w:r>
      <w:proofErr w:type="spellEnd"/>
      <w:r w:rsidRPr="00D56786">
        <w:rPr>
          <w:color w:val="373737"/>
          <w:szCs w:val="28"/>
        </w:rPr>
        <w:t xml:space="preserve"> (Построение сценариев)</w:t>
      </w:r>
    </w:p>
    <w:p w:rsidR="00D56786" w:rsidRPr="00D56786" w:rsidRDefault="00D56786" w:rsidP="002266FB">
      <w:pPr>
        <w:numPr>
          <w:ilvl w:val="0"/>
          <w:numId w:val="34"/>
        </w:numPr>
        <w:spacing w:line="276" w:lineRule="auto"/>
        <w:rPr>
          <w:color w:val="373737"/>
          <w:szCs w:val="28"/>
        </w:rPr>
      </w:pPr>
      <w:proofErr w:type="spellStart"/>
      <w:r w:rsidRPr="00D56786">
        <w:rPr>
          <w:color w:val="373737"/>
          <w:szCs w:val="28"/>
        </w:rPr>
        <w:t>Statistical</w:t>
      </w:r>
      <w:proofErr w:type="spellEnd"/>
      <w:r w:rsidRPr="00D56786">
        <w:rPr>
          <w:color w:val="373737"/>
          <w:szCs w:val="28"/>
        </w:rPr>
        <w:t xml:space="preserve"> </w:t>
      </w:r>
      <w:proofErr w:type="spellStart"/>
      <w:r w:rsidRPr="00D56786">
        <w:rPr>
          <w:color w:val="373737"/>
          <w:szCs w:val="28"/>
        </w:rPr>
        <w:t>surveys</w:t>
      </w:r>
      <w:proofErr w:type="spellEnd"/>
      <w:r w:rsidRPr="00D56786">
        <w:rPr>
          <w:color w:val="373737"/>
          <w:szCs w:val="28"/>
        </w:rPr>
        <w:t xml:space="preserve"> (Статистическое обследование)</w:t>
      </w:r>
    </w:p>
    <w:p w:rsidR="00D56786" w:rsidRPr="00D56786" w:rsidRDefault="00D56786" w:rsidP="002266FB">
      <w:pPr>
        <w:numPr>
          <w:ilvl w:val="0"/>
          <w:numId w:val="34"/>
        </w:numPr>
        <w:spacing w:line="276" w:lineRule="auto"/>
        <w:rPr>
          <w:color w:val="373737"/>
          <w:szCs w:val="28"/>
        </w:rPr>
      </w:pPr>
      <w:proofErr w:type="spellStart"/>
      <w:r w:rsidRPr="00D56786">
        <w:rPr>
          <w:color w:val="373737"/>
          <w:szCs w:val="28"/>
        </w:rPr>
        <w:t>Technology</w:t>
      </w:r>
      <w:proofErr w:type="spellEnd"/>
      <w:r w:rsidRPr="00D56786">
        <w:rPr>
          <w:color w:val="373737"/>
          <w:szCs w:val="28"/>
        </w:rPr>
        <w:t xml:space="preserve"> </w:t>
      </w:r>
      <w:proofErr w:type="spellStart"/>
      <w:r w:rsidRPr="00D56786">
        <w:rPr>
          <w:color w:val="373737"/>
          <w:szCs w:val="28"/>
        </w:rPr>
        <w:t>forecasting</w:t>
      </w:r>
      <w:proofErr w:type="spellEnd"/>
      <w:r w:rsidRPr="00D56786">
        <w:rPr>
          <w:color w:val="373737"/>
          <w:szCs w:val="28"/>
        </w:rPr>
        <w:t xml:space="preserve"> (Прогнозирование технологий)</w:t>
      </w:r>
    </w:p>
    <w:p w:rsidR="00D56786" w:rsidRPr="00D56786" w:rsidRDefault="00D56786" w:rsidP="002266FB">
      <w:pPr>
        <w:pStyle w:val="2"/>
      </w:pPr>
      <w:bookmarkStart w:id="20" w:name="_Toc468396797"/>
      <w:r w:rsidRPr="00D56786">
        <w:rPr>
          <w:bdr w:val="none" w:sz="0" w:space="0" w:color="auto" w:frame="1"/>
        </w:rPr>
        <w:t>Методы искусственного интеллекта</w:t>
      </w:r>
      <w:bookmarkEnd w:id="20"/>
    </w:p>
    <w:p w:rsidR="00D56786" w:rsidRPr="002266FB" w:rsidRDefault="00D56786" w:rsidP="002266FB">
      <w:pPr>
        <w:pStyle w:val="3"/>
      </w:pPr>
      <w:bookmarkStart w:id="21" w:name="_Toc468396798"/>
      <w:r w:rsidRPr="002266FB">
        <w:rPr>
          <w:rStyle w:val="af1"/>
          <w:b/>
          <w:bCs/>
        </w:rPr>
        <w:t>Методы искусственного интеллекта</w:t>
      </w:r>
      <w:bookmarkEnd w:id="21"/>
    </w:p>
    <w:p w:rsidR="00D56786" w:rsidRPr="00D56786" w:rsidRDefault="00D56786" w:rsidP="002266FB">
      <w:pPr>
        <w:numPr>
          <w:ilvl w:val="0"/>
          <w:numId w:val="35"/>
        </w:numPr>
        <w:spacing w:line="276" w:lineRule="auto"/>
        <w:rPr>
          <w:color w:val="373737"/>
          <w:szCs w:val="28"/>
        </w:rPr>
      </w:pPr>
      <w:r w:rsidRPr="00D56786">
        <w:rPr>
          <w:color w:val="373737"/>
          <w:szCs w:val="28"/>
        </w:rPr>
        <w:t>Искусственные нейронные сети</w:t>
      </w:r>
    </w:p>
    <w:p w:rsidR="00D56786" w:rsidRPr="00D56786" w:rsidRDefault="00D56786" w:rsidP="002266FB">
      <w:pPr>
        <w:numPr>
          <w:ilvl w:val="0"/>
          <w:numId w:val="35"/>
        </w:numPr>
        <w:spacing w:line="276" w:lineRule="auto"/>
        <w:rPr>
          <w:color w:val="373737"/>
          <w:szCs w:val="28"/>
        </w:rPr>
      </w:pPr>
      <w:r w:rsidRPr="00D56786">
        <w:rPr>
          <w:color w:val="373737"/>
          <w:szCs w:val="28"/>
        </w:rPr>
        <w:t>Групповые методы обработки данных</w:t>
      </w:r>
    </w:p>
    <w:p w:rsidR="00D56786" w:rsidRPr="00D56786" w:rsidRDefault="00D56786" w:rsidP="002266FB">
      <w:pPr>
        <w:numPr>
          <w:ilvl w:val="0"/>
          <w:numId w:val="35"/>
        </w:numPr>
        <w:spacing w:line="276" w:lineRule="auto"/>
        <w:rPr>
          <w:color w:val="373737"/>
          <w:szCs w:val="28"/>
        </w:rPr>
      </w:pPr>
      <w:r w:rsidRPr="00D56786">
        <w:rPr>
          <w:color w:val="373737"/>
          <w:szCs w:val="28"/>
        </w:rPr>
        <w:t>Метод опорных векторов</w:t>
      </w:r>
    </w:p>
    <w:p w:rsidR="00D56786" w:rsidRPr="002266FB" w:rsidRDefault="00D56786" w:rsidP="002266FB">
      <w:pPr>
        <w:pStyle w:val="3"/>
      </w:pPr>
      <w:bookmarkStart w:id="22" w:name="_Toc468396799"/>
      <w:r w:rsidRPr="002266FB">
        <w:rPr>
          <w:rStyle w:val="af1"/>
          <w:b/>
          <w:bCs/>
        </w:rPr>
        <w:t>В настоящее время по данной категории активно применяются следующие методы в специализированных программах:</w:t>
      </w:r>
      <w:bookmarkEnd w:id="22"/>
    </w:p>
    <w:p w:rsidR="00D56786" w:rsidRPr="00D56786" w:rsidRDefault="00D56786" w:rsidP="002266FB">
      <w:pPr>
        <w:numPr>
          <w:ilvl w:val="0"/>
          <w:numId w:val="36"/>
        </w:numPr>
        <w:spacing w:line="276" w:lineRule="auto"/>
        <w:rPr>
          <w:color w:val="373737"/>
          <w:szCs w:val="28"/>
        </w:rPr>
      </w:pPr>
      <w:proofErr w:type="spellStart"/>
      <w:r w:rsidRPr="00D56786">
        <w:rPr>
          <w:color w:val="373737"/>
          <w:szCs w:val="28"/>
        </w:rPr>
        <w:t>Data</w:t>
      </w:r>
      <w:proofErr w:type="spellEnd"/>
      <w:r w:rsidRPr="00D56786">
        <w:rPr>
          <w:color w:val="373737"/>
          <w:szCs w:val="28"/>
        </w:rPr>
        <w:t xml:space="preserve"> </w:t>
      </w:r>
      <w:proofErr w:type="spellStart"/>
      <w:r w:rsidRPr="00D56786">
        <w:rPr>
          <w:color w:val="373737"/>
          <w:szCs w:val="28"/>
        </w:rPr>
        <w:t>mining</w:t>
      </w:r>
      <w:proofErr w:type="spellEnd"/>
      <w:r w:rsidRPr="00D56786">
        <w:rPr>
          <w:color w:val="373737"/>
          <w:szCs w:val="28"/>
        </w:rPr>
        <w:t xml:space="preserve"> (Интеллектуальный анализ данных)</w:t>
      </w:r>
    </w:p>
    <w:p w:rsidR="00D56786" w:rsidRPr="00D56786" w:rsidRDefault="00D56786" w:rsidP="002266FB">
      <w:pPr>
        <w:numPr>
          <w:ilvl w:val="0"/>
          <w:numId w:val="36"/>
        </w:numPr>
        <w:spacing w:line="276" w:lineRule="auto"/>
        <w:rPr>
          <w:color w:val="373737"/>
          <w:szCs w:val="28"/>
        </w:rPr>
      </w:pPr>
      <w:proofErr w:type="spellStart"/>
      <w:r w:rsidRPr="00D56786">
        <w:rPr>
          <w:color w:val="373737"/>
          <w:szCs w:val="28"/>
        </w:rPr>
        <w:t>Machine</w:t>
      </w:r>
      <w:proofErr w:type="spellEnd"/>
      <w:r w:rsidRPr="00D56786">
        <w:rPr>
          <w:color w:val="373737"/>
          <w:szCs w:val="28"/>
        </w:rPr>
        <w:t xml:space="preserve"> </w:t>
      </w:r>
      <w:proofErr w:type="spellStart"/>
      <w:r w:rsidRPr="00D56786">
        <w:rPr>
          <w:color w:val="373737"/>
          <w:szCs w:val="28"/>
        </w:rPr>
        <w:t>Learning</w:t>
      </w:r>
      <w:proofErr w:type="spellEnd"/>
      <w:r w:rsidRPr="00D56786">
        <w:rPr>
          <w:color w:val="373737"/>
          <w:szCs w:val="28"/>
        </w:rPr>
        <w:t xml:space="preserve"> (Машинное обучение)</w:t>
      </w:r>
    </w:p>
    <w:p w:rsidR="00D56786" w:rsidRPr="00D56786" w:rsidRDefault="00D56786" w:rsidP="002266FB">
      <w:pPr>
        <w:numPr>
          <w:ilvl w:val="0"/>
          <w:numId w:val="36"/>
        </w:numPr>
        <w:spacing w:line="276" w:lineRule="auto"/>
        <w:rPr>
          <w:color w:val="373737"/>
          <w:szCs w:val="28"/>
        </w:rPr>
      </w:pPr>
      <w:proofErr w:type="spellStart"/>
      <w:r w:rsidRPr="00D56786">
        <w:rPr>
          <w:color w:val="373737"/>
          <w:szCs w:val="28"/>
        </w:rPr>
        <w:t>Pattern</w:t>
      </w:r>
      <w:proofErr w:type="spellEnd"/>
      <w:r w:rsidRPr="00D56786">
        <w:rPr>
          <w:color w:val="373737"/>
          <w:szCs w:val="28"/>
        </w:rPr>
        <w:t xml:space="preserve"> </w:t>
      </w:r>
      <w:proofErr w:type="spellStart"/>
      <w:r w:rsidRPr="00D56786">
        <w:rPr>
          <w:color w:val="373737"/>
          <w:szCs w:val="28"/>
        </w:rPr>
        <w:t>Recognition</w:t>
      </w:r>
      <w:proofErr w:type="spellEnd"/>
      <w:r w:rsidRPr="00D56786">
        <w:rPr>
          <w:color w:val="373737"/>
          <w:szCs w:val="28"/>
        </w:rPr>
        <w:t xml:space="preserve"> (Распознавание образов)</w:t>
      </w:r>
    </w:p>
    <w:p w:rsidR="00D56786" w:rsidRPr="00D56786" w:rsidRDefault="00D56786" w:rsidP="002266FB">
      <w:pPr>
        <w:pStyle w:val="2"/>
      </w:pPr>
      <w:bookmarkStart w:id="23" w:name="_Toc468396800"/>
      <w:r w:rsidRPr="00D56786">
        <w:rPr>
          <w:bdr w:val="none" w:sz="0" w:space="0" w:color="auto" w:frame="1"/>
        </w:rPr>
        <w:t>Точность прогнозирования</w:t>
      </w:r>
      <w:bookmarkEnd w:id="23"/>
    </w:p>
    <w:p w:rsidR="00D56786" w:rsidRPr="00D56786" w:rsidRDefault="00D56786" w:rsidP="00D56786">
      <w:pPr>
        <w:spacing w:line="276" w:lineRule="auto"/>
        <w:rPr>
          <w:color w:val="373737"/>
          <w:szCs w:val="28"/>
        </w:rPr>
      </w:pPr>
      <w:r w:rsidRPr="00D56786">
        <w:rPr>
          <w:rStyle w:val="af1"/>
          <w:color w:val="373737"/>
          <w:szCs w:val="28"/>
          <w:bdr w:val="none" w:sz="0" w:space="0" w:color="auto" w:frame="1"/>
        </w:rPr>
        <w:t>Рассмотрим наиболее часто рассчитываемые ошибки для прогнозов</w:t>
      </w:r>
    </w:p>
    <w:p w:rsidR="00D56786" w:rsidRPr="00D56786" w:rsidRDefault="00D56786" w:rsidP="002266FB">
      <w:pPr>
        <w:numPr>
          <w:ilvl w:val="0"/>
          <w:numId w:val="37"/>
        </w:numPr>
        <w:spacing w:line="276" w:lineRule="auto"/>
        <w:rPr>
          <w:color w:val="373737"/>
          <w:szCs w:val="28"/>
          <w:lang w:val="en-US"/>
        </w:rPr>
      </w:pPr>
      <w:r w:rsidRPr="00D56786">
        <w:rPr>
          <w:rStyle w:val="af1"/>
          <w:color w:val="373737"/>
          <w:szCs w:val="28"/>
          <w:bdr w:val="none" w:sz="0" w:space="0" w:color="auto" w:frame="1"/>
          <w:lang w:val="en-US"/>
        </w:rPr>
        <w:t>Mean absolute error (MAE)</w:t>
      </w:r>
      <w:r w:rsidRPr="00D56786">
        <w:rPr>
          <w:rStyle w:val="apple-converted-space"/>
          <w:color w:val="373737"/>
          <w:szCs w:val="28"/>
          <w:lang w:val="en-US"/>
        </w:rPr>
        <w:t> </w:t>
      </w:r>
      <w:r w:rsidRPr="00D56786">
        <w:rPr>
          <w:color w:val="373737"/>
          <w:szCs w:val="28"/>
          <w:lang w:val="en-US"/>
        </w:rPr>
        <w:t xml:space="preserve">– </w:t>
      </w:r>
      <w:r w:rsidRPr="00D56786">
        <w:rPr>
          <w:color w:val="373737"/>
          <w:szCs w:val="28"/>
        </w:rPr>
        <w:t>Средняя</w:t>
      </w:r>
      <w:r w:rsidRPr="00D56786">
        <w:rPr>
          <w:color w:val="373737"/>
          <w:szCs w:val="28"/>
          <w:lang w:val="en-US"/>
        </w:rPr>
        <w:t xml:space="preserve"> </w:t>
      </w:r>
      <w:r w:rsidRPr="00D56786">
        <w:rPr>
          <w:color w:val="373737"/>
          <w:szCs w:val="28"/>
        </w:rPr>
        <w:t>абсолютная</w:t>
      </w:r>
      <w:r w:rsidRPr="00D56786">
        <w:rPr>
          <w:color w:val="373737"/>
          <w:szCs w:val="28"/>
          <w:lang w:val="en-US"/>
        </w:rPr>
        <w:t xml:space="preserve"> </w:t>
      </w:r>
      <w:r w:rsidRPr="00D56786">
        <w:rPr>
          <w:color w:val="373737"/>
          <w:szCs w:val="28"/>
        </w:rPr>
        <w:t>ошибка</w:t>
      </w:r>
    </w:p>
    <w:p w:rsidR="00D56786" w:rsidRPr="00D56786" w:rsidRDefault="00D56786" w:rsidP="002266FB">
      <w:pPr>
        <w:numPr>
          <w:ilvl w:val="0"/>
          <w:numId w:val="37"/>
        </w:numPr>
        <w:spacing w:line="276" w:lineRule="auto"/>
        <w:rPr>
          <w:color w:val="373737"/>
          <w:szCs w:val="28"/>
          <w:lang w:val="en-US"/>
        </w:rPr>
      </w:pPr>
      <w:r w:rsidRPr="00D56786">
        <w:rPr>
          <w:rStyle w:val="af1"/>
          <w:color w:val="373737"/>
          <w:szCs w:val="28"/>
          <w:bdr w:val="none" w:sz="0" w:space="0" w:color="auto" w:frame="1"/>
          <w:lang w:val="en-US"/>
        </w:rPr>
        <w:t>Mean Absolute Percentage Error (MAPE)</w:t>
      </w:r>
      <w:r w:rsidRPr="00D56786">
        <w:rPr>
          <w:rStyle w:val="apple-converted-space"/>
          <w:color w:val="373737"/>
          <w:szCs w:val="28"/>
          <w:lang w:val="en-US"/>
        </w:rPr>
        <w:t> </w:t>
      </w:r>
      <w:r w:rsidRPr="00D56786">
        <w:rPr>
          <w:color w:val="373737"/>
          <w:szCs w:val="28"/>
          <w:lang w:val="en-US"/>
        </w:rPr>
        <w:t xml:space="preserve">– </w:t>
      </w:r>
      <w:r w:rsidRPr="00D56786">
        <w:rPr>
          <w:color w:val="373737"/>
          <w:szCs w:val="28"/>
        </w:rPr>
        <w:t>Средняя</w:t>
      </w:r>
      <w:r w:rsidRPr="00D56786">
        <w:rPr>
          <w:color w:val="373737"/>
          <w:szCs w:val="28"/>
          <w:lang w:val="en-US"/>
        </w:rPr>
        <w:t xml:space="preserve"> </w:t>
      </w:r>
      <w:r w:rsidR="00E644F5">
        <w:rPr>
          <w:color w:val="373737"/>
          <w:szCs w:val="28"/>
        </w:rPr>
        <w:t>а</w:t>
      </w:r>
      <w:r w:rsidRPr="00D56786">
        <w:rPr>
          <w:color w:val="373737"/>
          <w:szCs w:val="28"/>
        </w:rPr>
        <w:t>бсолютная</w:t>
      </w:r>
      <w:r w:rsidRPr="00D56786">
        <w:rPr>
          <w:color w:val="373737"/>
          <w:szCs w:val="28"/>
          <w:lang w:val="en-US"/>
        </w:rPr>
        <w:t xml:space="preserve"> </w:t>
      </w:r>
      <w:r w:rsidRPr="00D56786">
        <w:rPr>
          <w:color w:val="373737"/>
          <w:szCs w:val="28"/>
        </w:rPr>
        <w:t>процентная</w:t>
      </w:r>
      <w:r w:rsidRPr="00D56786">
        <w:rPr>
          <w:color w:val="373737"/>
          <w:szCs w:val="28"/>
          <w:lang w:val="en-US"/>
        </w:rPr>
        <w:t xml:space="preserve"> </w:t>
      </w:r>
      <w:r w:rsidRPr="00D56786">
        <w:rPr>
          <w:color w:val="373737"/>
          <w:szCs w:val="28"/>
        </w:rPr>
        <w:t>ошибка</w:t>
      </w:r>
    </w:p>
    <w:p w:rsidR="00D56786" w:rsidRPr="00D56786" w:rsidRDefault="00D56786" w:rsidP="002266FB">
      <w:pPr>
        <w:numPr>
          <w:ilvl w:val="0"/>
          <w:numId w:val="37"/>
        </w:numPr>
        <w:spacing w:line="276" w:lineRule="auto"/>
        <w:rPr>
          <w:color w:val="373737"/>
          <w:szCs w:val="28"/>
        </w:rPr>
      </w:pPr>
      <w:proofErr w:type="spellStart"/>
      <w:r w:rsidRPr="00D56786">
        <w:rPr>
          <w:rStyle w:val="af1"/>
          <w:color w:val="373737"/>
          <w:szCs w:val="28"/>
          <w:bdr w:val="none" w:sz="0" w:space="0" w:color="auto" w:frame="1"/>
        </w:rPr>
        <w:t>Mean</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Absolute</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Deviation</w:t>
      </w:r>
      <w:proofErr w:type="spellEnd"/>
      <w:r w:rsidRPr="00D56786">
        <w:rPr>
          <w:rStyle w:val="af1"/>
          <w:color w:val="373737"/>
          <w:szCs w:val="28"/>
          <w:bdr w:val="none" w:sz="0" w:space="0" w:color="auto" w:frame="1"/>
        </w:rPr>
        <w:t xml:space="preserve"> (MAD)</w:t>
      </w:r>
      <w:r w:rsidRPr="00D56786">
        <w:rPr>
          <w:rStyle w:val="apple-converted-space"/>
          <w:color w:val="373737"/>
          <w:szCs w:val="28"/>
        </w:rPr>
        <w:t> </w:t>
      </w:r>
      <w:r w:rsidRPr="00D56786">
        <w:rPr>
          <w:color w:val="373737"/>
          <w:szCs w:val="28"/>
        </w:rPr>
        <w:t>– Среднее абсолютное отклонение</w:t>
      </w:r>
    </w:p>
    <w:p w:rsidR="00D56786" w:rsidRPr="00D56786" w:rsidRDefault="00D56786" w:rsidP="002266FB">
      <w:pPr>
        <w:numPr>
          <w:ilvl w:val="0"/>
          <w:numId w:val="37"/>
        </w:numPr>
        <w:spacing w:line="276" w:lineRule="auto"/>
        <w:rPr>
          <w:color w:val="373737"/>
          <w:szCs w:val="28"/>
        </w:rPr>
      </w:pPr>
      <w:proofErr w:type="spellStart"/>
      <w:r w:rsidRPr="00D56786">
        <w:rPr>
          <w:rStyle w:val="af1"/>
          <w:color w:val="373737"/>
          <w:szCs w:val="28"/>
          <w:bdr w:val="none" w:sz="0" w:space="0" w:color="auto" w:frame="1"/>
        </w:rPr>
        <w:t>Percent</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Mean</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Absolute</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Deviation</w:t>
      </w:r>
      <w:proofErr w:type="spellEnd"/>
      <w:r w:rsidRPr="00D56786">
        <w:rPr>
          <w:rStyle w:val="af1"/>
          <w:color w:val="373737"/>
          <w:szCs w:val="28"/>
          <w:bdr w:val="none" w:sz="0" w:space="0" w:color="auto" w:frame="1"/>
        </w:rPr>
        <w:t xml:space="preserve"> (PMAD)</w:t>
      </w:r>
      <w:r w:rsidRPr="00D56786">
        <w:rPr>
          <w:rStyle w:val="apple-converted-space"/>
          <w:color w:val="373737"/>
          <w:szCs w:val="28"/>
        </w:rPr>
        <w:t> </w:t>
      </w:r>
      <w:r w:rsidRPr="00D56786">
        <w:rPr>
          <w:color w:val="373737"/>
          <w:szCs w:val="28"/>
        </w:rPr>
        <w:t>– Процент среднего абсолютного отклонения</w:t>
      </w:r>
    </w:p>
    <w:p w:rsidR="00D56786" w:rsidRPr="00D56786" w:rsidRDefault="00D56786" w:rsidP="002266FB">
      <w:pPr>
        <w:numPr>
          <w:ilvl w:val="0"/>
          <w:numId w:val="37"/>
        </w:numPr>
        <w:spacing w:line="276" w:lineRule="auto"/>
        <w:rPr>
          <w:color w:val="373737"/>
          <w:szCs w:val="28"/>
        </w:rPr>
      </w:pPr>
      <w:proofErr w:type="spellStart"/>
      <w:r w:rsidRPr="00D56786">
        <w:rPr>
          <w:rStyle w:val="af1"/>
          <w:color w:val="373737"/>
          <w:szCs w:val="28"/>
          <w:bdr w:val="none" w:sz="0" w:space="0" w:color="auto" w:frame="1"/>
        </w:rPr>
        <w:t>Mean</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squared</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error</w:t>
      </w:r>
      <w:proofErr w:type="spellEnd"/>
      <w:r w:rsidRPr="00D56786">
        <w:rPr>
          <w:rStyle w:val="af1"/>
          <w:color w:val="373737"/>
          <w:szCs w:val="28"/>
          <w:bdr w:val="none" w:sz="0" w:space="0" w:color="auto" w:frame="1"/>
        </w:rPr>
        <w:t xml:space="preserve"> (MSE)</w:t>
      </w:r>
      <w:r w:rsidRPr="00D56786">
        <w:rPr>
          <w:rStyle w:val="apple-converted-space"/>
          <w:color w:val="373737"/>
          <w:szCs w:val="28"/>
        </w:rPr>
        <w:t> </w:t>
      </w:r>
      <w:r w:rsidRPr="00D56786">
        <w:rPr>
          <w:color w:val="373737"/>
          <w:szCs w:val="28"/>
        </w:rPr>
        <w:t>– Средняя квадратичная ошибка</w:t>
      </w:r>
    </w:p>
    <w:p w:rsidR="00D56786" w:rsidRPr="00D56786" w:rsidRDefault="00D56786" w:rsidP="002266FB">
      <w:pPr>
        <w:numPr>
          <w:ilvl w:val="0"/>
          <w:numId w:val="37"/>
        </w:numPr>
        <w:spacing w:line="276" w:lineRule="auto"/>
        <w:rPr>
          <w:color w:val="373737"/>
          <w:szCs w:val="28"/>
          <w:lang w:val="en-US"/>
        </w:rPr>
      </w:pPr>
      <w:r w:rsidRPr="00D56786">
        <w:rPr>
          <w:rStyle w:val="af1"/>
          <w:color w:val="373737"/>
          <w:szCs w:val="28"/>
          <w:bdr w:val="none" w:sz="0" w:space="0" w:color="auto" w:frame="1"/>
          <w:lang w:val="en-US"/>
        </w:rPr>
        <w:t>Mean squared prediction error (MSPE)</w:t>
      </w:r>
      <w:r w:rsidRPr="00D56786">
        <w:rPr>
          <w:rStyle w:val="apple-converted-space"/>
          <w:color w:val="373737"/>
          <w:szCs w:val="28"/>
          <w:lang w:val="en-US"/>
        </w:rPr>
        <w:t> </w:t>
      </w:r>
      <w:r w:rsidRPr="00D56786">
        <w:rPr>
          <w:color w:val="373737"/>
          <w:szCs w:val="28"/>
          <w:lang w:val="en-US"/>
        </w:rPr>
        <w:t xml:space="preserve">– </w:t>
      </w:r>
      <w:r w:rsidRPr="00D56786">
        <w:rPr>
          <w:color w:val="373737"/>
          <w:szCs w:val="28"/>
        </w:rPr>
        <w:t>средняя</w:t>
      </w:r>
      <w:r w:rsidRPr="00D56786">
        <w:rPr>
          <w:color w:val="373737"/>
          <w:szCs w:val="28"/>
          <w:lang w:val="en-US"/>
        </w:rPr>
        <w:t xml:space="preserve"> </w:t>
      </w:r>
      <w:r w:rsidRPr="00D56786">
        <w:rPr>
          <w:color w:val="373737"/>
          <w:szCs w:val="28"/>
        </w:rPr>
        <w:t>квадратичная</w:t>
      </w:r>
      <w:r w:rsidRPr="00D56786">
        <w:rPr>
          <w:color w:val="373737"/>
          <w:szCs w:val="28"/>
          <w:lang w:val="en-US"/>
        </w:rPr>
        <w:t xml:space="preserve"> </w:t>
      </w:r>
      <w:r w:rsidRPr="00D56786">
        <w:rPr>
          <w:color w:val="373737"/>
          <w:szCs w:val="28"/>
        </w:rPr>
        <w:t>ошибка</w:t>
      </w:r>
      <w:r w:rsidRPr="00D56786">
        <w:rPr>
          <w:color w:val="373737"/>
          <w:szCs w:val="28"/>
          <w:lang w:val="en-US"/>
        </w:rPr>
        <w:t xml:space="preserve"> </w:t>
      </w:r>
      <w:r w:rsidRPr="00D56786">
        <w:rPr>
          <w:color w:val="373737"/>
          <w:szCs w:val="28"/>
        </w:rPr>
        <w:t>прогноза</w:t>
      </w:r>
    </w:p>
    <w:p w:rsidR="00D56786" w:rsidRPr="00D56786" w:rsidRDefault="00D56786" w:rsidP="002266FB">
      <w:pPr>
        <w:numPr>
          <w:ilvl w:val="0"/>
          <w:numId w:val="37"/>
        </w:numPr>
        <w:spacing w:line="276" w:lineRule="auto"/>
        <w:rPr>
          <w:color w:val="373737"/>
          <w:szCs w:val="28"/>
        </w:rPr>
      </w:pPr>
      <w:proofErr w:type="spellStart"/>
      <w:r w:rsidRPr="00D56786">
        <w:rPr>
          <w:rStyle w:val="af1"/>
          <w:color w:val="373737"/>
          <w:szCs w:val="28"/>
          <w:bdr w:val="none" w:sz="0" w:space="0" w:color="auto" w:frame="1"/>
        </w:rPr>
        <w:t>Root</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Mean</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squared</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error</w:t>
      </w:r>
      <w:proofErr w:type="spellEnd"/>
      <w:r w:rsidRPr="00D56786">
        <w:rPr>
          <w:rStyle w:val="af1"/>
          <w:color w:val="373737"/>
          <w:szCs w:val="28"/>
          <w:bdr w:val="none" w:sz="0" w:space="0" w:color="auto" w:frame="1"/>
        </w:rPr>
        <w:t xml:space="preserve"> (RMSE)</w:t>
      </w:r>
      <w:r w:rsidRPr="00D56786">
        <w:rPr>
          <w:rStyle w:val="apple-converted-space"/>
          <w:color w:val="373737"/>
          <w:szCs w:val="28"/>
        </w:rPr>
        <w:t> </w:t>
      </w:r>
      <w:r w:rsidRPr="00D56786">
        <w:rPr>
          <w:color w:val="373737"/>
          <w:szCs w:val="28"/>
        </w:rPr>
        <w:t>– Средняя квадратическая ошибка</w:t>
      </w:r>
    </w:p>
    <w:p w:rsidR="00D56786" w:rsidRPr="00D56786" w:rsidRDefault="00D56786" w:rsidP="002266FB">
      <w:pPr>
        <w:numPr>
          <w:ilvl w:val="0"/>
          <w:numId w:val="37"/>
        </w:numPr>
        <w:spacing w:line="276" w:lineRule="auto"/>
        <w:rPr>
          <w:color w:val="373737"/>
          <w:szCs w:val="28"/>
        </w:rPr>
      </w:pPr>
      <w:proofErr w:type="spellStart"/>
      <w:r w:rsidRPr="00D56786">
        <w:rPr>
          <w:rStyle w:val="af1"/>
          <w:color w:val="373737"/>
          <w:szCs w:val="28"/>
          <w:bdr w:val="none" w:sz="0" w:space="0" w:color="auto" w:frame="1"/>
        </w:rPr>
        <w:t>Forecast</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skill</w:t>
      </w:r>
      <w:proofErr w:type="spellEnd"/>
      <w:r w:rsidRPr="00D56786">
        <w:rPr>
          <w:rStyle w:val="af1"/>
          <w:color w:val="373737"/>
          <w:szCs w:val="28"/>
          <w:bdr w:val="none" w:sz="0" w:space="0" w:color="auto" w:frame="1"/>
        </w:rPr>
        <w:t xml:space="preserve"> (SS)</w:t>
      </w:r>
      <w:r w:rsidRPr="00D56786">
        <w:rPr>
          <w:rStyle w:val="apple-converted-space"/>
          <w:color w:val="373737"/>
          <w:szCs w:val="28"/>
        </w:rPr>
        <w:t> </w:t>
      </w:r>
      <w:r w:rsidRPr="00D56786">
        <w:rPr>
          <w:color w:val="373737"/>
          <w:szCs w:val="28"/>
        </w:rPr>
        <w:t>– Прогноз компетенций</w:t>
      </w:r>
    </w:p>
    <w:p w:rsidR="00395550" w:rsidRDefault="00D56786" w:rsidP="002266FB">
      <w:pPr>
        <w:numPr>
          <w:ilvl w:val="0"/>
          <w:numId w:val="37"/>
        </w:numPr>
        <w:spacing w:line="276" w:lineRule="auto"/>
        <w:rPr>
          <w:color w:val="373737"/>
          <w:szCs w:val="28"/>
        </w:rPr>
      </w:pPr>
      <w:proofErr w:type="spellStart"/>
      <w:r w:rsidRPr="00D56786">
        <w:rPr>
          <w:rStyle w:val="af1"/>
          <w:color w:val="373737"/>
          <w:szCs w:val="28"/>
          <w:bdr w:val="none" w:sz="0" w:space="0" w:color="auto" w:frame="1"/>
        </w:rPr>
        <w:lastRenderedPageBreak/>
        <w:t>Average</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of</w:t>
      </w:r>
      <w:proofErr w:type="spellEnd"/>
      <w:r w:rsidRPr="00D56786">
        <w:rPr>
          <w:rStyle w:val="af1"/>
          <w:color w:val="373737"/>
          <w:szCs w:val="28"/>
          <w:bdr w:val="none" w:sz="0" w:space="0" w:color="auto" w:frame="1"/>
        </w:rPr>
        <w:t xml:space="preserve"> </w:t>
      </w:r>
      <w:proofErr w:type="spellStart"/>
      <w:r w:rsidRPr="00D56786">
        <w:rPr>
          <w:rStyle w:val="af1"/>
          <w:color w:val="373737"/>
          <w:szCs w:val="28"/>
          <w:bdr w:val="none" w:sz="0" w:space="0" w:color="auto" w:frame="1"/>
        </w:rPr>
        <w:t>Errors</w:t>
      </w:r>
      <w:proofErr w:type="spellEnd"/>
      <w:r w:rsidRPr="00D56786">
        <w:rPr>
          <w:rStyle w:val="af1"/>
          <w:color w:val="373737"/>
          <w:szCs w:val="28"/>
          <w:bdr w:val="none" w:sz="0" w:space="0" w:color="auto" w:frame="1"/>
        </w:rPr>
        <w:t xml:space="preserve"> (E)</w:t>
      </w:r>
      <w:r w:rsidRPr="00D56786">
        <w:rPr>
          <w:rStyle w:val="apple-converted-space"/>
          <w:color w:val="373737"/>
          <w:szCs w:val="28"/>
        </w:rPr>
        <w:t> </w:t>
      </w:r>
      <w:r w:rsidRPr="00D56786">
        <w:rPr>
          <w:color w:val="373737"/>
          <w:szCs w:val="28"/>
        </w:rPr>
        <w:t>– Среднее значение всех ошибок</w:t>
      </w:r>
    </w:p>
    <w:p w:rsidR="000C31E0" w:rsidRDefault="000C31E0" w:rsidP="000C31E0">
      <w:pPr>
        <w:pStyle w:val="1"/>
      </w:pPr>
      <w:bookmarkStart w:id="24" w:name="_Toc468396801"/>
      <w:r>
        <w:t>Подробная классификация нейронных сетей</w:t>
      </w:r>
      <w:bookmarkEnd w:id="24"/>
    </w:p>
    <w:p w:rsidR="002266FB" w:rsidRDefault="002266FB" w:rsidP="002266FB">
      <w:pPr>
        <w:spacing w:line="276" w:lineRule="auto"/>
        <w:ind w:firstLine="360"/>
      </w:pPr>
      <w:r>
        <w:t xml:space="preserve">При решении задач с использованием нейронной сети подбирают стандартную конфигурацию </w:t>
      </w:r>
      <w:proofErr w:type="spellStart"/>
      <w:r>
        <w:t>нейросети</w:t>
      </w:r>
      <w:proofErr w:type="spellEnd"/>
      <w:r>
        <w:t xml:space="preserve">, но с учетом сложности и особенности задачи подбор существующих конфигураций может быть проблематичен. Если же задача не может быть сведена ни к одному из известных типов </w:t>
      </w:r>
      <w:proofErr w:type="spellStart"/>
      <w:r>
        <w:t>нейросети</w:t>
      </w:r>
      <w:proofErr w:type="spellEnd"/>
      <w:r>
        <w:t xml:space="preserve">, приходится решать сложную проблему синтеза новой конфигурации. </w:t>
      </w:r>
    </w:p>
    <w:p w:rsidR="002266FB" w:rsidRDefault="002266FB" w:rsidP="002266FB">
      <w:pPr>
        <w:spacing w:line="276" w:lineRule="auto"/>
        <w:ind w:firstLine="360"/>
      </w:pPr>
      <w:r>
        <w:t xml:space="preserve">Для определения структуры модели нейронной сети необходимо решить несколько задач: построить классификацию нейронных сетей; провести анализ существующих нейронных сетей; разработать основные критерии отбора нейронных сетей для построения модели; определить основные характеристики для определения качества модели на основе нейронной сети. </w:t>
      </w:r>
    </w:p>
    <w:p w:rsidR="002266FB" w:rsidRDefault="002266FB" w:rsidP="002266FB">
      <w:pPr>
        <w:spacing w:line="276" w:lineRule="auto"/>
        <w:ind w:firstLine="360"/>
      </w:pPr>
      <w:r>
        <w:t xml:space="preserve">Гипотеза исследования: подробная классификация нейронных сетей позволит выявить основные характеристики нейронных сетей и критерии отбора существующих моделей. </w:t>
      </w:r>
    </w:p>
    <w:p w:rsidR="002266FB" w:rsidRDefault="002266FB" w:rsidP="002266FB">
      <w:pPr>
        <w:spacing w:line="276" w:lineRule="auto"/>
        <w:ind w:firstLine="360"/>
      </w:pPr>
      <w:r>
        <w:t xml:space="preserve">Методологической основой исследования явились общенаучные принципы проектирования, теория системно-комплексных подходов к построению классификации. </w:t>
      </w:r>
    </w:p>
    <w:p w:rsidR="002266FB" w:rsidRDefault="002266FB" w:rsidP="002266FB">
      <w:pPr>
        <w:spacing w:line="276" w:lineRule="auto"/>
        <w:ind w:firstLine="360"/>
      </w:pPr>
      <w:r>
        <w:t xml:space="preserve">В исследовании использовались работы по описанию и классификации нейронных сетей: В. В. Круглова, В. В. Борисова, И.Г. Сидоркиной, В. А. Терехова, Л. Н. </w:t>
      </w:r>
      <w:proofErr w:type="spellStart"/>
      <w:r>
        <w:t>Ясницкого</w:t>
      </w:r>
      <w:proofErr w:type="spellEnd"/>
      <w:r>
        <w:t xml:space="preserve"> и др. </w:t>
      </w:r>
    </w:p>
    <w:p w:rsidR="002266FB" w:rsidRDefault="002266FB" w:rsidP="002266FB">
      <w:pPr>
        <w:spacing w:line="276" w:lineRule="auto"/>
        <w:ind w:firstLine="360"/>
      </w:pPr>
      <w:r>
        <w:t>Для решения поставленных в исследовании задач применялись следующие методы: анализ литературы по проблеме исследования, технической документации; обобщение опыта отечественной и зарубежной практики построения нейронных сетей.</w:t>
      </w:r>
    </w:p>
    <w:p w:rsidR="000C31E0" w:rsidRPr="000C31E0" w:rsidRDefault="002266FB" w:rsidP="000C31E0">
      <w:pPr>
        <w:pStyle w:val="3"/>
      </w:pPr>
      <w:bookmarkStart w:id="25" w:name="_Toc468396802"/>
      <w:r w:rsidRPr="000C31E0">
        <w:rPr>
          <w:rStyle w:val="20"/>
          <w:rFonts w:eastAsiaTheme="majorEastAsia" w:cstheme="majorBidi"/>
          <w:b/>
          <w:bCs/>
          <w:iCs w:val="0"/>
          <w:sz w:val="26"/>
          <w:szCs w:val="26"/>
        </w:rPr>
        <w:t>Основной характеристикой нейронной сети является модель сети</w:t>
      </w:r>
      <w:r w:rsidRPr="000C31E0">
        <w:t>.</w:t>
      </w:r>
      <w:bookmarkEnd w:id="25"/>
      <w:r w:rsidRPr="000C31E0">
        <w:t xml:space="preserve"> </w:t>
      </w:r>
    </w:p>
    <w:p w:rsidR="002266FB" w:rsidRDefault="002266FB" w:rsidP="002266FB">
      <w:pPr>
        <w:spacing w:line="276" w:lineRule="auto"/>
        <w:ind w:firstLine="360"/>
      </w:pPr>
      <w:r>
        <w:t xml:space="preserve">Охарактеризовать нейронные сети можно по видам нейронов используемых в сети, структуры модели сети, способам обучения сети, задачам которые решает сеть. Рассматривая задачи решаемые нейронными сетями можно выделить широкий круг задач обработки и анализа данных − распознавание и классификация образов, прогнозирование, управление, кластерный анализ, аппроксимация, </w:t>
      </w:r>
      <w:proofErr w:type="spellStart"/>
      <w:r>
        <w:t>нейросетевое</w:t>
      </w:r>
      <w:proofErr w:type="spellEnd"/>
      <w:r>
        <w:t xml:space="preserve"> сжатие данных, ассоциативную память и т.д.</w:t>
      </w:r>
    </w:p>
    <w:p w:rsidR="002266FB" w:rsidRDefault="002266FB" w:rsidP="002266FB">
      <w:pPr>
        <w:spacing w:line="276" w:lineRule="auto"/>
        <w:ind w:firstLine="360"/>
      </w:pPr>
      <w:r>
        <w:t xml:space="preserve"> По структуре связей нейронные сети можно разделить на (рисунок 1): </w:t>
      </w:r>
    </w:p>
    <w:p w:rsidR="002266FB" w:rsidRPr="002266FB" w:rsidRDefault="002266FB" w:rsidP="002266FB">
      <w:pPr>
        <w:numPr>
          <w:ilvl w:val="0"/>
          <w:numId w:val="38"/>
        </w:numPr>
        <w:spacing w:line="276" w:lineRule="auto"/>
        <w:rPr>
          <w:color w:val="373737"/>
          <w:szCs w:val="28"/>
        </w:rPr>
      </w:pPr>
      <w:proofErr w:type="spellStart"/>
      <w:r>
        <w:t>Полносвязанные</w:t>
      </w:r>
      <w:proofErr w:type="spellEnd"/>
      <w:r>
        <w:t xml:space="preserve"> нейронные сети, в которых каждый нейрон передает свой выходной сигнал остальным нейронам, в том числе и самому себе. Все входные сигналы подаются всем нейронам. Выходными сигналами </w:t>
      </w:r>
      <w:r>
        <w:lastRenderedPageBreak/>
        <w:t xml:space="preserve">сети могут быть все или некоторые выходные сигналы нейронов после нескольких тактов функционирования сети. </w:t>
      </w:r>
    </w:p>
    <w:p w:rsidR="002266FB" w:rsidRPr="002266FB" w:rsidRDefault="002266FB" w:rsidP="002266FB">
      <w:pPr>
        <w:numPr>
          <w:ilvl w:val="0"/>
          <w:numId w:val="38"/>
        </w:numPr>
        <w:spacing w:line="276" w:lineRule="auto"/>
        <w:rPr>
          <w:color w:val="373737"/>
          <w:szCs w:val="28"/>
        </w:rPr>
      </w:pPr>
      <w:proofErr w:type="spellStart"/>
      <w:r>
        <w:t>Неполносвязные</w:t>
      </w:r>
      <w:proofErr w:type="spellEnd"/>
      <w:r>
        <w:t xml:space="preserve"> нейронные сети (описываемые </w:t>
      </w:r>
      <w:proofErr w:type="spellStart"/>
      <w:r>
        <w:t>неполносвязным</w:t>
      </w:r>
      <w:proofErr w:type="spellEnd"/>
      <w:r>
        <w:t xml:space="preserve"> ориентированным графом и обычно называемые перцептронами), подразделяются на однослойные (простейшие перцептроны) и многослойные, с прямыми, перекрестными и обратными связями. В нейронных сетях с прямыми связями нейроны j-ого слоя по входам могут соединяться только с нейронами нижележащих слоев. В нейронных сетях с перекрестными связями допускаются связи внутри одного слоя. </w:t>
      </w:r>
    </w:p>
    <w:p w:rsidR="002266FB" w:rsidRDefault="002266FB" w:rsidP="000C31E0">
      <w:pPr>
        <w:pStyle w:val="3"/>
      </w:pPr>
      <w:bookmarkStart w:id="26" w:name="_Toc468396803"/>
      <w:r>
        <w:t>В свою очередь, среди многослойных нейронных сетей выделяют следующие типы.</w:t>
      </w:r>
      <w:bookmarkEnd w:id="26"/>
      <w:r>
        <w:t xml:space="preserve"> </w:t>
      </w:r>
    </w:p>
    <w:p w:rsidR="002266FB" w:rsidRPr="002266FB" w:rsidRDefault="002266FB" w:rsidP="002266FB">
      <w:pPr>
        <w:numPr>
          <w:ilvl w:val="0"/>
          <w:numId w:val="39"/>
        </w:numPr>
        <w:spacing w:line="276" w:lineRule="auto"/>
        <w:rPr>
          <w:color w:val="373737"/>
          <w:szCs w:val="28"/>
        </w:rPr>
      </w:pPr>
      <w:r>
        <w:t xml:space="preserve">Монотонные. Это частный случай слоистых сетей с дополнительными условиями на связи и нейроны. Каждый слой кроме последнего (выходного) разбит на два блока: возбуждающий и тормозящий. Связи между блоками тоже разделяются на тормозящие и возбуждающие. Если от нейронов блока А к нейронам блока В ведут только возбуждающие связи, то это означает, что любой выходной сигнал блока является монотонной неубывающей функцией любого выходного сигнала блока А. Если же эти связи только тормозящие, то любой выходной сигнал блока В является невозрастающей функцией любого выходного сигнала блока А. Для нейронов монотонных сетей необходима монотонная зависимость выходного сигнала нейрона от параметров входных сигналов. </w:t>
      </w:r>
    </w:p>
    <w:p w:rsidR="002266FB" w:rsidRPr="002266FB" w:rsidRDefault="002266FB" w:rsidP="002266FB">
      <w:pPr>
        <w:numPr>
          <w:ilvl w:val="0"/>
          <w:numId w:val="39"/>
        </w:numPr>
        <w:spacing w:line="276" w:lineRule="auto"/>
        <w:rPr>
          <w:color w:val="373737"/>
          <w:szCs w:val="28"/>
        </w:rPr>
      </w:pPr>
      <w:r>
        <w:t>Сети без обратных связей. В таких сетях нейроны входного слоя получают входные сигналы, преобразуют их и передают нейронам первого скрытого слоя, и так далее вплоть до выходного, который выдает сигналы для интерпретатора и пользователя. Если не оговорено противное, то каждый выходной сигнал q-</w:t>
      </w:r>
      <w:proofErr w:type="spellStart"/>
      <w:r>
        <w:t>гo</w:t>
      </w:r>
      <w:proofErr w:type="spellEnd"/>
      <w:r>
        <w:t xml:space="preserve"> слоя подастся на вход всех нейронов (q+1)-</w:t>
      </w:r>
      <w:proofErr w:type="spellStart"/>
      <w:r>
        <w:t>гo</w:t>
      </w:r>
      <w:proofErr w:type="spellEnd"/>
      <w:r>
        <w:t xml:space="preserve"> слоя; однако возможен вариант соединения q-</w:t>
      </w:r>
      <w:proofErr w:type="spellStart"/>
      <w:r>
        <w:t>гo</w:t>
      </w:r>
      <w:proofErr w:type="spellEnd"/>
      <w:r>
        <w:t xml:space="preserve"> слоя с произвольным (</w:t>
      </w:r>
      <w:proofErr w:type="spellStart"/>
      <w:r>
        <w:t>q+p</w:t>
      </w:r>
      <w:proofErr w:type="spellEnd"/>
      <w:r>
        <w:t xml:space="preserve">)-м слоем. </w:t>
      </w:r>
    </w:p>
    <w:p w:rsidR="002266FB" w:rsidRPr="002266FB" w:rsidRDefault="002266FB" w:rsidP="002266FB">
      <w:pPr>
        <w:numPr>
          <w:ilvl w:val="0"/>
          <w:numId w:val="39"/>
        </w:numPr>
        <w:spacing w:line="276" w:lineRule="auto"/>
        <w:rPr>
          <w:color w:val="373737"/>
          <w:szCs w:val="28"/>
        </w:rPr>
      </w:pPr>
      <w:r>
        <w:t xml:space="preserve">Сети с обратными связями. В сетях с обратными связями информация с последующих слоев передается на предыдущие. Среди них, в свою очередь, выделяют следующие: </w:t>
      </w:r>
    </w:p>
    <w:p w:rsidR="002266FB" w:rsidRPr="002266FB" w:rsidRDefault="002266FB" w:rsidP="002266FB">
      <w:pPr>
        <w:numPr>
          <w:ilvl w:val="1"/>
          <w:numId w:val="39"/>
        </w:numPr>
        <w:spacing w:line="276" w:lineRule="auto"/>
        <w:rPr>
          <w:color w:val="373737"/>
          <w:szCs w:val="28"/>
        </w:rPr>
      </w:pPr>
      <w:r>
        <w:t xml:space="preserve">слоисто-циклические, отличающиеся тем, что слои замкнуты в кольцо: последний слой передает свои выходные сигналы первому; все слои равноправны и могут как получать входные сигналы, так и выдавать выходные; </w:t>
      </w:r>
    </w:p>
    <w:p w:rsidR="002266FB" w:rsidRPr="002266FB" w:rsidRDefault="002266FB" w:rsidP="002266FB">
      <w:pPr>
        <w:numPr>
          <w:ilvl w:val="1"/>
          <w:numId w:val="39"/>
        </w:numPr>
        <w:spacing w:line="276" w:lineRule="auto"/>
        <w:rPr>
          <w:color w:val="373737"/>
          <w:szCs w:val="28"/>
        </w:rPr>
      </w:pPr>
      <w:r>
        <w:t>слоисто-</w:t>
      </w:r>
      <w:proofErr w:type="spellStart"/>
      <w:r>
        <w:t>полносвязанные</w:t>
      </w:r>
      <w:proofErr w:type="spellEnd"/>
      <w:r>
        <w:t xml:space="preserve"> состоят из слоев, каждый из которых представляет собой </w:t>
      </w:r>
      <w:proofErr w:type="spellStart"/>
      <w:r>
        <w:t>полносвязную</w:t>
      </w:r>
      <w:proofErr w:type="spellEnd"/>
      <w:r>
        <w:t xml:space="preserve"> сеть, а сигналы передаются как от </w:t>
      </w:r>
      <w:r>
        <w:lastRenderedPageBreak/>
        <w:t xml:space="preserve">слоя к слою, так и внутри слоя; в каждом слое цикл работы распадается на три части: прием сигналов с предыдущего слоя, обмен сигналами внутри слоя, выработка выходного сигнала и передача к последующему слою; </w:t>
      </w:r>
    </w:p>
    <w:p w:rsidR="00163636" w:rsidRDefault="002266FB" w:rsidP="00163636">
      <w:pPr>
        <w:numPr>
          <w:ilvl w:val="1"/>
          <w:numId w:val="39"/>
        </w:numPr>
        <w:spacing w:line="276" w:lineRule="auto"/>
        <w:rPr>
          <w:color w:val="373737"/>
          <w:szCs w:val="28"/>
        </w:rPr>
      </w:pPr>
      <w:proofErr w:type="spellStart"/>
      <w:r>
        <w:t>полносвязанно</w:t>
      </w:r>
      <w:proofErr w:type="spellEnd"/>
      <w:r>
        <w:t xml:space="preserve">-слоистые, по своей структуре аналогичные слоисто- </w:t>
      </w:r>
      <w:proofErr w:type="spellStart"/>
      <w:r>
        <w:t>полносвязанным</w:t>
      </w:r>
      <w:proofErr w:type="spellEnd"/>
      <w:r>
        <w:t xml:space="preserve">, но функционирующим по-другому: в них не разделяются фазы обмена внутри слоя и передачи следующему, на каждом такте нейроны всех слоев принимают сигналы от нейронов как своего слоя, так и последующих. Рисунок 1 – Классификация нейронных сетей </w:t>
      </w:r>
    </w:p>
    <w:p w:rsidR="00163636" w:rsidRDefault="002266FB" w:rsidP="000C31E0">
      <w:pPr>
        <w:pStyle w:val="3"/>
      </w:pPr>
      <w:bookmarkStart w:id="27" w:name="_Toc468396804"/>
      <w:r>
        <w:t>Известные нейронные сети можно разделить по типам структур нейронов на:</w:t>
      </w:r>
      <w:bookmarkEnd w:id="27"/>
    </w:p>
    <w:p w:rsidR="00163636" w:rsidRPr="00163636" w:rsidRDefault="002266FB" w:rsidP="00163636">
      <w:pPr>
        <w:numPr>
          <w:ilvl w:val="0"/>
          <w:numId w:val="40"/>
        </w:numPr>
        <w:spacing w:line="276" w:lineRule="auto"/>
        <w:rPr>
          <w:color w:val="373737"/>
          <w:szCs w:val="28"/>
        </w:rPr>
      </w:pPr>
      <w:r>
        <w:t xml:space="preserve">гомогенные (однородные); </w:t>
      </w:r>
    </w:p>
    <w:p w:rsidR="00163636" w:rsidRPr="00163636" w:rsidRDefault="002266FB" w:rsidP="00163636">
      <w:pPr>
        <w:numPr>
          <w:ilvl w:val="0"/>
          <w:numId w:val="40"/>
        </w:numPr>
        <w:spacing w:line="276" w:lineRule="auto"/>
        <w:rPr>
          <w:color w:val="373737"/>
          <w:szCs w:val="28"/>
        </w:rPr>
      </w:pPr>
      <w:r>
        <w:t xml:space="preserve">гетерогенные. </w:t>
      </w:r>
    </w:p>
    <w:p w:rsidR="00163636" w:rsidRDefault="002266FB" w:rsidP="00163636">
      <w:pPr>
        <w:spacing w:line="276" w:lineRule="auto"/>
        <w:ind w:firstLine="708"/>
      </w:pPr>
      <w:r>
        <w:t xml:space="preserve">Гомогенные сети состоят из нейронов одного типа с единой функцией активации, а в гетерогенную сеть входят нейроны с различными функциями активации. </w:t>
      </w:r>
    </w:p>
    <w:p w:rsidR="00163636" w:rsidRDefault="002266FB" w:rsidP="00163636">
      <w:pPr>
        <w:spacing w:line="276" w:lineRule="auto"/>
        <w:ind w:firstLine="708"/>
      </w:pPr>
      <w:r>
        <w:t xml:space="preserve">Активационная функция нейрона определяет </w:t>
      </w:r>
      <w:r w:rsidR="00163636">
        <w:t>нелинейное преобразование, осуществляемое нейроном</w:t>
      </w:r>
      <w:r>
        <w:t xml:space="preserve">. </w:t>
      </w:r>
      <w:r w:rsidRPr="000C31E0">
        <w:rPr>
          <w:rStyle w:val="30"/>
        </w:rPr>
        <w:t>Существует множество активационных функций</w:t>
      </w:r>
      <w:r>
        <w:t xml:space="preserve">. Самые распространенные из них: </w:t>
      </w:r>
    </w:p>
    <w:p w:rsidR="00163636" w:rsidRPr="00163636" w:rsidRDefault="002266FB" w:rsidP="00163636">
      <w:pPr>
        <w:numPr>
          <w:ilvl w:val="0"/>
          <w:numId w:val="41"/>
        </w:numPr>
        <w:spacing w:line="276" w:lineRule="auto"/>
        <w:rPr>
          <w:color w:val="373737"/>
          <w:szCs w:val="28"/>
        </w:rPr>
      </w:pPr>
      <w:r>
        <w:t>Ли</w:t>
      </w:r>
      <w:r w:rsidR="00163636">
        <w:t xml:space="preserve">нейная передаточная функция. </w:t>
      </w:r>
    </w:p>
    <w:p w:rsidR="00163636" w:rsidRPr="00163636" w:rsidRDefault="002266FB" w:rsidP="00163636">
      <w:pPr>
        <w:numPr>
          <w:ilvl w:val="0"/>
          <w:numId w:val="41"/>
        </w:numPr>
        <w:spacing w:line="276" w:lineRule="auto"/>
        <w:rPr>
          <w:color w:val="373737"/>
          <w:szCs w:val="28"/>
        </w:rPr>
      </w:pPr>
      <w:r>
        <w:t>По</w:t>
      </w:r>
      <w:r w:rsidR="00163636">
        <w:t>роговая передаточная функция.</w:t>
      </w:r>
    </w:p>
    <w:p w:rsidR="00163636" w:rsidRPr="00163636" w:rsidRDefault="002266FB" w:rsidP="00163636">
      <w:pPr>
        <w:numPr>
          <w:ilvl w:val="0"/>
          <w:numId w:val="41"/>
        </w:numPr>
        <w:spacing w:line="276" w:lineRule="auto"/>
        <w:rPr>
          <w:color w:val="373737"/>
          <w:szCs w:val="28"/>
        </w:rPr>
      </w:pPr>
      <w:r>
        <w:t>Сигмоидальная передаточная функция (логистическая функция, ги</w:t>
      </w:r>
      <w:r w:rsidR="00163636">
        <w:t xml:space="preserve">перболический тангенс и др.). </w:t>
      </w:r>
    </w:p>
    <w:p w:rsidR="00163636" w:rsidRPr="00163636" w:rsidRDefault="002266FB" w:rsidP="00163636">
      <w:pPr>
        <w:numPr>
          <w:ilvl w:val="0"/>
          <w:numId w:val="41"/>
        </w:numPr>
        <w:spacing w:line="276" w:lineRule="auto"/>
        <w:rPr>
          <w:color w:val="373737"/>
          <w:szCs w:val="28"/>
        </w:rPr>
      </w:pPr>
      <w:r>
        <w:t>Радиал</w:t>
      </w:r>
      <w:r w:rsidR="00163636">
        <w:t xml:space="preserve">ьно-базисная функция передачи. </w:t>
      </w:r>
    </w:p>
    <w:p w:rsidR="00163636" w:rsidRPr="00163636" w:rsidRDefault="002266FB" w:rsidP="00163636">
      <w:pPr>
        <w:numPr>
          <w:ilvl w:val="0"/>
          <w:numId w:val="41"/>
        </w:numPr>
        <w:spacing w:line="276" w:lineRule="auto"/>
        <w:rPr>
          <w:color w:val="373737"/>
          <w:szCs w:val="28"/>
        </w:rPr>
      </w:pPr>
      <w:r>
        <w:t xml:space="preserve">Другие функции передачи. </w:t>
      </w:r>
    </w:p>
    <w:p w:rsidR="00163636" w:rsidRDefault="002266FB" w:rsidP="00163636">
      <w:pPr>
        <w:spacing w:line="276" w:lineRule="auto"/>
        <w:ind w:firstLine="708"/>
      </w:pPr>
      <w:r>
        <w:t>При линейной передаточной функция сигнал на выходе нейрона линейно связан со взвешенно</w:t>
      </w:r>
      <w:r w:rsidR="00163636">
        <w:t>й суммой сигналов на его входе.</w:t>
      </w:r>
    </w:p>
    <w:p w:rsidR="00163636" w:rsidRPr="001826AD" w:rsidRDefault="001826AD" w:rsidP="00163636">
      <w:pPr>
        <w:spacing w:line="276" w:lineRule="auto"/>
        <w:ind w:firstLine="708"/>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=tx</m:t>
          </m:r>
        </m:oMath>
      </m:oMathPara>
    </w:p>
    <w:p w:rsidR="001826AD" w:rsidRDefault="002266FB" w:rsidP="00163636">
      <w:pPr>
        <w:spacing w:line="276" w:lineRule="auto"/>
        <w:ind w:firstLine="708"/>
      </w:pPr>
      <w:r>
        <w:t xml:space="preserve">где t - параметр функции. В искусственных нейронных сетях со слоистой структурой нейроны с передаточными функциями такого типа, как правило, составляют входной слой. Кроме простой линейной функции могут быть использованы её модификации. Например полулинейная функция (если её аргумент меньше нуля, то она равна нулю, а в остальных случаях, ведет себя как линейная) или шаговая (линейная функция с насыщением), которую можно выразить формулой: </w:t>
      </w:r>
    </w:p>
    <w:p w:rsidR="001826AD" w:rsidRPr="001826AD" w:rsidRDefault="001826AD" w:rsidP="00163636">
      <w:pPr>
        <w:spacing w:line="276" w:lineRule="auto"/>
        <w:ind w:firstLine="708"/>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 if x≤0</m:t>
                  </m:r>
                </m:e>
                <m:e>
                  <m:r>
                    <w:rPr>
                      <w:rFonts w:ascii="Cambria Math" w:hAnsi="Cambria Math"/>
                    </w:rPr>
                    <m:t>1 if x≥0</m:t>
                  </m:r>
                  <m:ctrlPr>
                    <w:rPr>
                      <w:rFonts w:ascii="Cambria Math" w:eastAsia="Cambria Math" w:hAnsi="Cambria Math" w:cs="Cambria Math"/>
                      <w:i/>
                    </w:rPr>
                  </m:ctrlPr>
                </m:e>
                <m:e>
                  <m:r>
                    <w:rPr>
                      <w:rFonts w:ascii="Cambria Math" w:eastAsia="Cambria Math" w:hAnsi="Cambria Math" w:cs="Cambria Math"/>
                    </w:rPr>
                    <m:t>x else</m:t>
                  </m:r>
                </m:e>
              </m:eqArr>
            </m:e>
          </m:d>
        </m:oMath>
      </m:oMathPara>
    </w:p>
    <w:p w:rsidR="001826AD" w:rsidRDefault="002266FB" w:rsidP="00163636">
      <w:pPr>
        <w:spacing w:line="276" w:lineRule="auto"/>
        <w:ind w:firstLine="708"/>
      </w:pPr>
      <w:r>
        <w:t xml:space="preserve">Пороговая передаточная функция (Функция </w:t>
      </w:r>
      <w:proofErr w:type="spellStart"/>
      <w:r>
        <w:t>Хевисайда</w:t>
      </w:r>
      <w:proofErr w:type="spellEnd"/>
      <w:r>
        <w:t xml:space="preserve">) представляет собой перепад. До тех пор пока взвешенный сигнал на входе нейрона не достигает некоторого уровня </w:t>
      </w:r>
      <m:oMath>
        <m:r>
          <w:rPr>
            <w:rFonts w:ascii="Cambria Math" w:hAnsi="Cambria Math"/>
          </w:rPr>
          <m:t>T</m:t>
        </m:r>
      </m:oMath>
      <w:r>
        <w:t>— сигнал на выходе равен нулю. Как только сигнал на входе нейрона превышает указанный уровень — выходной сигнал скачкообразно изменяется на единицу. Математическая запись этой функции выглядит так:</w:t>
      </w:r>
    </w:p>
    <w:p w:rsidR="001826AD" w:rsidRDefault="001826AD" w:rsidP="00163636">
      <w:pPr>
        <w:spacing w:line="276" w:lineRule="auto"/>
        <w:ind w:firstLine="70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x≥T</m:t>
                  </m:r>
                </m:e>
                <m:e>
                  <m:r>
                    <w:rPr>
                      <w:rFonts w:ascii="Cambria Math" w:hAnsi="Cambria Math"/>
                    </w:rPr>
                    <m:t>0 else</m:t>
                  </m:r>
                </m:e>
              </m:eqArr>
            </m:e>
          </m:d>
        </m:oMath>
      </m:oMathPara>
    </w:p>
    <w:p w:rsidR="001826AD" w:rsidRDefault="002266FB" w:rsidP="00163636">
      <w:pPr>
        <w:spacing w:line="276" w:lineRule="auto"/>
        <w:ind w:firstLine="708"/>
      </w:pPr>
      <w:r>
        <w:t xml:space="preserve">Здесь — </w:t>
      </w:r>
      <m:oMath>
        <m:r>
          <w:rPr>
            <w:rFonts w:ascii="Cambria Math" w:hAnsi="Cambria Math"/>
          </w:rPr>
          <m:t>T=-</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oMath>
      <w:r w:rsidR="001826AD" w:rsidRPr="001826AD">
        <w:t xml:space="preserve"> - </w:t>
      </w:r>
      <w:r>
        <w:t>сдвиг функции активации относительно горизонтальной оси, соответственно под следует понимать взвешенную сумму сигналов на входах нейрона без учёта этого слагаемого. Ввиду того, что данная функция не является дифференцируемой на всей оси абсцисс, её нельзя использовать в сетях, обучающихся по алгоритму обратного распространения ошибки и другим алгоритмам, требующим дифференцируемости передаточной функции.</w:t>
      </w:r>
    </w:p>
    <w:p w:rsidR="001826AD" w:rsidRDefault="002266FB" w:rsidP="00163636">
      <w:pPr>
        <w:spacing w:line="276" w:lineRule="auto"/>
        <w:ind w:firstLine="708"/>
      </w:pPr>
      <w:r>
        <w:t xml:space="preserve"> Сигмоидальная передаточная функция - один из самых часто используемых, на данный момент, типов передаточных функций. Введение функций сигмоидального типа было обусловлено ограниченностью нейронных сетей с пороговой функцией активации нейронов — при такой функции активации любой из выходов сети равен либо нулю, либо единице, что ограничивает использование сетей не в задачах классификации. Использование сигмоидальных функций позволило перейти от бинарных выходов нейрона к ана</w:t>
      </w:r>
      <w:r w:rsidR="001826AD">
        <w:t>логовым</w:t>
      </w:r>
      <w:r>
        <w:t xml:space="preserve">. Функции передачи такого типа, как правило, присущи нейронам, находящимся во внутренних слоях нейронной сети. </w:t>
      </w:r>
    </w:p>
    <w:p w:rsidR="001826AD" w:rsidRDefault="002266FB" w:rsidP="00163636">
      <w:pPr>
        <w:spacing w:line="276" w:lineRule="auto"/>
        <w:ind w:firstLine="708"/>
      </w:pPr>
      <w:r>
        <w:t xml:space="preserve">Логистическую функцию математически можно выразить как: </w:t>
      </w:r>
    </w:p>
    <w:p w:rsidR="001826AD" w:rsidRPr="001826AD" w:rsidRDefault="001826AD" w:rsidP="00163636">
      <w:pPr>
        <w:spacing w:line="276" w:lineRule="auto"/>
        <w:ind w:firstLine="708"/>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-tx</m:t>
                          </m:r>
                        </m:e>
                      </m:d>
                    </m:e>
                  </m:func>
                </m:e>
              </m:d>
            </m:den>
          </m:f>
        </m:oMath>
      </m:oMathPara>
    </w:p>
    <w:p w:rsidR="001826AD" w:rsidRDefault="002266FB" w:rsidP="00163636">
      <w:pPr>
        <w:spacing w:line="276" w:lineRule="auto"/>
        <w:ind w:firstLine="708"/>
      </w:pPr>
      <w:r>
        <w:t xml:space="preserve">Здесь t — это параметр функции, определяющий её крутизну. Когда t стремится к бесконечности, функция вырождается в пороговую. При </w:t>
      </w:r>
      <m:oMath>
        <m:r>
          <w:rPr>
            <w:rFonts w:ascii="Cambria Math" w:hAnsi="Cambria Math"/>
          </w:rPr>
          <m:t>t=0</m:t>
        </m:r>
      </m:oMath>
      <w:r w:rsidR="001826AD" w:rsidRPr="00D3182A">
        <w:t xml:space="preserve"> </w:t>
      </w:r>
      <w:r>
        <w:t>сигмоида вырождается в постоянную функцию со значением 0,5. Область значений данной функции находится в интервале (0,1). Важным достоинством этой функции является простота её производной:</w:t>
      </w:r>
    </w:p>
    <w:p w:rsidR="001826AD" w:rsidRDefault="000655AA" w:rsidP="00163636">
      <w:pPr>
        <w:spacing w:line="276" w:lineRule="auto"/>
        <w:ind w:firstLine="708"/>
      </w:pPr>
      <m:oMathPara>
        <m:oMath>
          <m:f>
            <m:fPr>
              <m:ctrlPr>
                <w:rPr>
                  <w:rFonts w:ascii="Cambria Math" w:hAnsi="Cambria Math"/>
                  <w:i/>
                </w:rPr>
              </m:ctrlPr>
            </m:fPr>
            <m:num>
              <m:r>
                <w:rPr>
                  <w:rFonts w:ascii="Cambria Math" w:hAnsi="Cambria Math"/>
                </w:rPr>
                <m:t>dσ</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=tf</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oMath>
      </m:oMathPara>
    </w:p>
    <w:p w:rsidR="001826AD" w:rsidRDefault="002266FB" w:rsidP="00163636">
      <w:pPr>
        <w:spacing w:line="276" w:lineRule="auto"/>
        <w:ind w:firstLine="708"/>
      </w:pPr>
      <w:r>
        <w:t xml:space="preserve">То, что производная этой функции может быть выражена через её значение облегчает использование этой функции при обучении сети по алгоритму </w:t>
      </w:r>
      <w:r>
        <w:lastRenderedPageBreak/>
        <w:t xml:space="preserve">обратного распространения. Особенностью нейронов с такой передаточной характеристикой является то, что они усиливают сильные сигналы существенно меньше, чем слабые, поскольку области сильных сигналов соответствуют пологим участкам характеристики. Это позволяет предотвратить насыщение от больших сигналов. </w:t>
      </w:r>
    </w:p>
    <w:p w:rsidR="001826AD" w:rsidRDefault="002266FB" w:rsidP="00163636">
      <w:pPr>
        <w:spacing w:line="276" w:lineRule="auto"/>
        <w:ind w:firstLine="708"/>
      </w:pPr>
      <w:r>
        <w:t>Использование функции гиперболического тангенса</w:t>
      </w:r>
    </w:p>
    <w:p w:rsidR="001826AD" w:rsidRDefault="001826AD" w:rsidP="00163636">
      <w:pPr>
        <w:spacing w:line="276" w:lineRule="auto"/>
        <w:ind w:firstLine="708"/>
      </w:pPr>
    </w:p>
    <w:p w:rsidR="001826AD" w:rsidRPr="001826AD" w:rsidRDefault="001826AD" w:rsidP="00163636">
      <w:pPr>
        <w:spacing w:line="276" w:lineRule="auto"/>
        <w:ind w:firstLine="708"/>
        <w:rPr>
          <w:i/>
        </w:rPr>
      </w:pPr>
      <m:oMathPara>
        <m:oMath>
          <m:r>
            <w:rPr>
              <w:rFonts w:ascii="Cambria Math" w:hAnsi="Cambria Math"/>
            </w:rPr>
            <m:t>th</m:t>
          </m:r>
          <m:d>
            <m:dPr>
              <m:ctrlPr>
                <w:rPr>
                  <w:rFonts w:ascii="Cambria Math" w:hAnsi="Cambria Math"/>
                  <w:i/>
                </w:rPr>
              </m:ctrlPr>
            </m:dPr>
            <m:e>
              <m:r>
                <w:rPr>
                  <w:rFonts w:ascii="Cambria Math" w:hAnsi="Cambria Math"/>
                </w:rPr>
                <m:t>Ax</m:t>
              </m:r>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Ax</m:t>
                      </m:r>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-Ax</m:t>
                      </m:r>
                    </m:e>
                  </m:d>
                </m:e>
              </m:func>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Ax</m:t>
                      </m:r>
                    </m:e>
                  </m:d>
                </m:e>
              </m:func>
              <m:r>
                <w:rPr>
                  <w:rFonts w:ascii="Cambria Math" w:hAnsi="Cambria Math"/>
                </w:rPr>
                <m:t>+</m:t>
              </m:r>
              <m:r>
                <m:rPr>
                  <m:sty m:val="p"/>
                </m:rPr>
                <w:rPr>
                  <w:rFonts w:ascii="Cambria Math" w:hAnsi="Cambria Math"/>
                </w:rPr>
                <m:t>exp⁡</m:t>
              </m:r>
              <m:r>
                <w:rPr>
                  <w:rFonts w:ascii="Cambria Math" w:hAnsi="Cambria Math"/>
                </w:rPr>
                <m:t>(-Ax)</m:t>
              </m:r>
            </m:den>
          </m:f>
        </m:oMath>
      </m:oMathPara>
    </w:p>
    <w:p w:rsidR="001826AD" w:rsidRDefault="002266FB" w:rsidP="00163636">
      <w:pPr>
        <w:spacing w:line="276" w:lineRule="auto"/>
        <w:ind w:firstLine="708"/>
      </w:pPr>
      <w:r>
        <w:t xml:space="preserve"> отличается от рассмотренной выше логистической кривой тем, что его область значений лежит в интервале (-1;1). Т.к. верно соотношение</w:t>
      </w:r>
    </w:p>
    <w:p w:rsidR="001826AD" w:rsidRDefault="001826AD" w:rsidP="00163636">
      <w:pPr>
        <w:spacing w:line="276" w:lineRule="auto"/>
        <w:ind w:firstLine="708"/>
      </w:pPr>
      <m:oMathPara>
        <m:oMath>
          <m:r>
            <w:rPr>
              <w:rFonts w:ascii="Cambria Math" w:hAnsi="Cambria Math"/>
            </w:rPr>
            <m:t>th</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x</m:t>
              </m:r>
            </m:e>
          </m:d>
          <m:r>
            <w:rPr>
              <w:rFonts w:ascii="Cambria Math" w:hAnsi="Cambria Math"/>
            </w:rPr>
            <m:t>=2σ</m:t>
          </m:r>
          <m:d>
            <m:dPr>
              <m:ctrlPr>
                <w:rPr>
                  <w:rFonts w:ascii="Cambria Math" w:hAnsi="Cambria Math"/>
                  <w:i/>
                </w:rPr>
              </m:ctrlPr>
            </m:dPr>
            <m:e>
              <m:r>
                <w:rPr>
                  <w:rFonts w:ascii="Cambria Math" w:hAnsi="Cambria Math"/>
                </w:rPr>
                <m:t>x</m:t>
              </m:r>
            </m:e>
          </m:d>
          <m:r>
            <w:rPr>
              <w:rFonts w:ascii="Cambria Math" w:hAnsi="Cambria Math"/>
            </w:rPr>
            <m:t>-1</m:t>
          </m:r>
        </m:oMath>
      </m:oMathPara>
    </w:p>
    <w:p w:rsidR="001826AD" w:rsidRDefault="002266FB" w:rsidP="00163636">
      <w:pPr>
        <w:spacing w:line="276" w:lineRule="auto"/>
        <w:ind w:firstLine="708"/>
      </w:pPr>
      <w:r>
        <w:t xml:space="preserve">, то оба графика отличаются лишь масштабом осей. Производная гиперболического тангенса, разумеется, тоже выражается квадратичной функцией значения; свойство противостоять насыщению имеет место точно также. </w:t>
      </w:r>
    </w:p>
    <w:p w:rsidR="001826AD" w:rsidRDefault="002266FB" w:rsidP="00163636">
      <w:pPr>
        <w:spacing w:line="276" w:lineRule="auto"/>
        <w:ind w:firstLine="708"/>
      </w:pPr>
      <w:r>
        <w:t>Радиально-базисная функция передачи принимает в качестве аргумента расстояние между входным вектором и некоторым наперед заданным центром активационной функции. Значение этой функции тем выше, чем ближе входн</w:t>
      </w:r>
      <w:r w:rsidR="001826AD">
        <w:t>ой вектор к центру</w:t>
      </w:r>
      <w:r>
        <w:t xml:space="preserve">. Сети с нейронами, использующими такие функции, называются RBF-сетями. </w:t>
      </w:r>
    </w:p>
    <w:p w:rsidR="001826AD" w:rsidRDefault="002266FB" w:rsidP="00163636">
      <w:pPr>
        <w:spacing w:line="276" w:lineRule="auto"/>
        <w:ind w:firstLine="708"/>
      </w:pPr>
      <w:r>
        <w:t xml:space="preserve">В реальных сетях активационная функция нейронов может отражать распределение вероятности какой-либо случайной величины, либо обозначать какие-либо эвристические зависимости между величинами. </w:t>
      </w:r>
    </w:p>
    <w:p w:rsidR="000C31E0" w:rsidRDefault="002266FB" w:rsidP="00163636">
      <w:pPr>
        <w:spacing w:line="276" w:lineRule="auto"/>
        <w:ind w:firstLine="708"/>
      </w:pPr>
      <w:r>
        <w:t xml:space="preserve">Перечисленные выше функции составляют лишь часть от множества передаточных функций, используемых на данный момент. В число других передаточных функций входят такие как: экспонента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exp⁡</m:t>
        </m:r>
        <m:r>
          <w:rPr>
            <w:rFonts w:ascii="Cambria Math" w:hAnsi="Cambria Math"/>
          </w:rPr>
          <m:t>(-Ax)</m:t>
        </m:r>
      </m:oMath>
      <w:r>
        <w:t xml:space="preserve">; тригонометрический синус; модульная: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t xml:space="preserve">; квадратичная. </w:t>
      </w:r>
    </w:p>
    <w:p w:rsidR="000C31E0" w:rsidRDefault="002266FB" w:rsidP="000C31E0">
      <w:pPr>
        <w:pStyle w:val="3"/>
      </w:pPr>
      <w:bookmarkStart w:id="28" w:name="_Toc468396805"/>
      <w:r>
        <w:t xml:space="preserve">Еще одна классификация делит нейронные сети </w:t>
      </w:r>
      <w:r w:rsidR="000C31E0" w:rsidRPr="000C31E0">
        <w:t>по классу синхронности</w:t>
      </w:r>
      <w:r w:rsidR="000C31E0">
        <w:t xml:space="preserve"> </w:t>
      </w:r>
      <w:r>
        <w:t>на:</w:t>
      </w:r>
      <w:bookmarkEnd w:id="28"/>
      <w:r>
        <w:t xml:space="preserve"> </w:t>
      </w:r>
    </w:p>
    <w:p w:rsidR="000C31E0" w:rsidRDefault="002266FB" w:rsidP="000C31E0">
      <w:pPr>
        <w:pStyle w:val="afd"/>
        <w:numPr>
          <w:ilvl w:val="0"/>
          <w:numId w:val="42"/>
        </w:numPr>
        <w:spacing w:line="276" w:lineRule="auto"/>
      </w:pPr>
      <w:r>
        <w:t xml:space="preserve">синхронные; </w:t>
      </w:r>
    </w:p>
    <w:p w:rsidR="000C31E0" w:rsidRDefault="002266FB" w:rsidP="000C31E0">
      <w:pPr>
        <w:pStyle w:val="afd"/>
        <w:numPr>
          <w:ilvl w:val="0"/>
          <w:numId w:val="42"/>
        </w:numPr>
        <w:spacing w:line="276" w:lineRule="auto"/>
      </w:pPr>
      <w:r>
        <w:t xml:space="preserve">асинхронные. </w:t>
      </w:r>
    </w:p>
    <w:p w:rsidR="000C31E0" w:rsidRDefault="002266FB" w:rsidP="00163636">
      <w:pPr>
        <w:spacing w:line="276" w:lineRule="auto"/>
        <w:ind w:firstLine="708"/>
      </w:pPr>
      <w:r>
        <w:t>В первом случае в каждый момент времени лишь один нейрон меняет свое состояние, во втором – состояние меняется сразу у целой группы нейронов, как правило, у всего слоя. Алгоритмически ход времени в нейронных сетях задается итерационным выполнением однот</w:t>
      </w:r>
      <w:r w:rsidR="000C31E0">
        <w:t xml:space="preserve">ипных действий над нейронами. </w:t>
      </w:r>
    </w:p>
    <w:p w:rsidR="000C31E0" w:rsidRDefault="002266FB" w:rsidP="000C31E0">
      <w:pPr>
        <w:spacing w:line="276" w:lineRule="auto"/>
        <w:ind w:firstLine="708"/>
      </w:pPr>
      <w:bookmarkStart w:id="29" w:name="_Toc468396806"/>
      <w:r w:rsidRPr="000C31E0">
        <w:rPr>
          <w:rStyle w:val="30"/>
        </w:rPr>
        <w:t>При классификации по характеру настройки синапсов</w:t>
      </w:r>
      <w:bookmarkEnd w:id="29"/>
      <w:r>
        <w:t xml:space="preserve"> можно выделить сети с фиксированными связями (весовые коэффициенты нейронной сети выбираются </w:t>
      </w:r>
      <w:r>
        <w:lastRenderedPageBreak/>
        <w:t xml:space="preserve">сразу, исходя из условий задачи, при этом: </w:t>
      </w:r>
      <m:oMath>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=0</m:t>
        </m:r>
      </m:oMath>
      <w:r>
        <w:t xml:space="preserve">, где W — весовые коэффициенты сети) и сети с динамическими связями (для них в процессе обучения происходит настройка синаптических связей, то есть </w:t>
      </w:r>
      <m:oMath>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≠0</m:t>
        </m:r>
      </m:oMath>
      <w:r>
        <w:t xml:space="preserve">, где W — весовые коэффициенты сети). </w:t>
      </w:r>
    </w:p>
    <w:p w:rsidR="000C31E0" w:rsidRDefault="002266FB" w:rsidP="000C31E0">
      <w:pPr>
        <w:pStyle w:val="3"/>
      </w:pPr>
      <w:bookmarkStart w:id="30" w:name="_Toc468396807"/>
      <w:r>
        <w:t>По организации обучения разделяют обучение нейронных сетей:</w:t>
      </w:r>
      <w:bookmarkEnd w:id="30"/>
      <w:r>
        <w:t xml:space="preserve"> </w:t>
      </w:r>
    </w:p>
    <w:p w:rsidR="000C31E0" w:rsidRPr="00D3182A" w:rsidRDefault="002266FB" w:rsidP="000C31E0">
      <w:pPr>
        <w:pStyle w:val="afd"/>
        <w:numPr>
          <w:ilvl w:val="0"/>
          <w:numId w:val="43"/>
        </w:numPr>
        <w:spacing w:line="276" w:lineRule="auto"/>
        <w:rPr>
          <w:lang w:val="en-US"/>
        </w:rPr>
      </w:pPr>
      <w:r>
        <w:t>с</w:t>
      </w:r>
      <w:r w:rsidRPr="00D3182A">
        <w:rPr>
          <w:lang w:val="en-US"/>
        </w:rPr>
        <w:t xml:space="preserve"> </w:t>
      </w:r>
      <w:r>
        <w:t>учителем</w:t>
      </w:r>
      <w:r w:rsidRPr="00D3182A">
        <w:rPr>
          <w:lang w:val="en-US"/>
        </w:rPr>
        <w:t xml:space="preserve"> (supervised neural networks); </w:t>
      </w:r>
    </w:p>
    <w:p w:rsidR="000C31E0" w:rsidRDefault="002266FB" w:rsidP="000C31E0">
      <w:pPr>
        <w:pStyle w:val="afd"/>
        <w:numPr>
          <w:ilvl w:val="0"/>
          <w:numId w:val="43"/>
        </w:numPr>
        <w:spacing w:line="276" w:lineRule="auto"/>
      </w:pPr>
      <w:r>
        <w:t>без учителя (</w:t>
      </w:r>
      <w:proofErr w:type="spellStart"/>
      <w:r>
        <w:t>nonsupervised</w:t>
      </w:r>
      <w:proofErr w:type="spellEnd"/>
      <w:r>
        <w:t xml:space="preserve">); </w:t>
      </w:r>
    </w:p>
    <w:p w:rsidR="000C31E0" w:rsidRDefault="002266FB" w:rsidP="000C31E0">
      <w:pPr>
        <w:pStyle w:val="afd"/>
        <w:numPr>
          <w:ilvl w:val="0"/>
          <w:numId w:val="43"/>
        </w:numPr>
        <w:spacing w:line="276" w:lineRule="auto"/>
      </w:pPr>
      <w:r>
        <w:t xml:space="preserve">смешанное обучение. </w:t>
      </w:r>
    </w:p>
    <w:p w:rsidR="000C31E0" w:rsidRDefault="002266FB" w:rsidP="00163636">
      <w:pPr>
        <w:spacing w:line="276" w:lineRule="auto"/>
        <w:ind w:firstLine="708"/>
      </w:pPr>
      <w:r>
        <w:t xml:space="preserve">При обучении с учителем предполагается, что есть внешняя среда, которая предоставляет обучающие примеры (значения входов и соответствующие им значения выходов) на этапе обучения или оценивает правильность функционирования нейронной сети и в соответствии со своими критериями меняет состояние нейронной сети или поощряет (наказывает) нейронную сеть, запуская тем самым механизм изменения ее состояния. </w:t>
      </w:r>
    </w:p>
    <w:p w:rsidR="000C31E0" w:rsidRDefault="002266FB" w:rsidP="00163636">
      <w:pPr>
        <w:spacing w:line="276" w:lineRule="auto"/>
        <w:ind w:firstLine="708"/>
      </w:pPr>
      <w:bookmarkStart w:id="31" w:name="_Toc468396808"/>
      <w:r w:rsidRPr="000C31E0">
        <w:rPr>
          <w:rStyle w:val="30"/>
        </w:rPr>
        <w:t>Определяют так же различные алгоритмы обучения</w:t>
      </w:r>
      <w:bookmarkEnd w:id="31"/>
      <w:r>
        <w:t xml:space="preserve">: </w:t>
      </w:r>
    </w:p>
    <w:p w:rsidR="000C31E0" w:rsidRDefault="002266FB" w:rsidP="000C31E0">
      <w:pPr>
        <w:pStyle w:val="afd"/>
        <w:numPr>
          <w:ilvl w:val="0"/>
          <w:numId w:val="44"/>
        </w:numPr>
        <w:spacing w:line="276" w:lineRule="auto"/>
      </w:pPr>
      <w:r>
        <w:t xml:space="preserve">по входам </w:t>
      </w:r>
    </w:p>
    <w:p w:rsidR="000C31E0" w:rsidRDefault="002266FB" w:rsidP="000C31E0">
      <w:pPr>
        <w:pStyle w:val="afd"/>
        <w:numPr>
          <w:ilvl w:val="0"/>
          <w:numId w:val="44"/>
        </w:numPr>
        <w:spacing w:line="276" w:lineRule="auto"/>
      </w:pPr>
      <w:r>
        <w:t xml:space="preserve">по выходам. </w:t>
      </w:r>
    </w:p>
    <w:p w:rsidR="000C31E0" w:rsidRDefault="002266FB" w:rsidP="00163636">
      <w:pPr>
        <w:spacing w:line="276" w:lineRule="auto"/>
        <w:ind w:firstLine="708"/>
      </w:pPr>
      <w:r>
        <w:t xml:space="preserve">При обучении по входам обучающий пример представляет собой только вектор входных сигналов, а при обучении по выходам в него входит и вектор выходных сигналов, соответствующий входному вектору. </w:t>
      </w:r>
    </w:p>
    <w:p w:rsidR="000C31E0" w:rsidRDefault="002266FB" w:rsidP="000C31E0">
      <w:pPr>
        <w:pStyle w:val="3"/>
        <w:ind w:firstLine="708"/>
      </w:pPr>
      <w:bookmarkStart w:id="32" w:name="_Toc468396809"/>
      <w:r>
        <w:t>По способу предъявления примеров различают:</w:t>
      </w:r>
      <w:bookmarkEnd w:id="32"/>
      <w:r>
        <w:t xml:space="preserve"> </w:t>
      </w:r>
    </w:p>
    <w:p w:rsidR="000C31E0" w:rsidRDefault="002266FB" w:rsidP="000C31E0">
      <w:pPr>
        <w:pStyle w:val="afd"/>
        <w:numPr>
          <w:ilvl w:val="0"/>
          <w:numId w:val="45"/>
        </w:numPr>
        <w:spacing w:line="276" w:lineRule="auto"/>
      </w:pPr>
      <w:r>
        <w:t xml:space="preserve">предъявление одиночных примеров </w:t>
      </w:r>
    </w:p>
    <w:p w:rsidR="000C31E0" w:rsidRDefault="002266FB" w:rsidP="000C31E0">
      <w:pPr>
        <w:pStyle w:val="afd"/>
        <w:numPr>
          <w:ilvl w:val="0"/>
          <w:numId w:val="45"/>
        </w:numPr>
        <w:spacing w:line="276" w:lineRule="auto"/>
      </w:pPr>
      <w:r>
        <w:t xml:space="preserve">предъявление "страницы" примеров. </w:t>
      </w:r>
    </w:p>
    <w:p w:rsidR="002266FB" w:rsidRPr="00163636" w:rsidRDefault="002266FB" w:rsidP="00163636">
      <w:pPr>
        <w:spacing w:line="276" w:lineRule="auto"/>
        <w:ind w:firstLine="708"/>
        <w:rPr>
          <w:color w:val="373737"/>
          <w:szCs w:val="28"/>
        </w:rPr>
      </w:pPr>
      <w:r>
        <w:t>В первом случае изменение состояния нейронной сети (обучение) происходит после предъявления каждого примера. Во втором – после предъявления "страницы" (множества) примеров на основе анализа сразу их всех.</w:t>
      </w:r>
    </w:p>
    <w:p w:rsidR="0042668A" w:rsidRPr="00CB7302" w:rsidRDefault="002868EF" w:rsidP="00CB7302">
      <w:pPr>
        <w:jc w:val="center"/>
        <w:rPr>
          <w:rStyle w:val="apple-converted-space"/>
          <w:b/>
          <w:color w:val="000000"/>
          <w:szCs w:val="28"/>
        </w:rPr>
      </w:pPr>
      <w:r>
        <w:rPr>
          <w:rStyle w:val="apple-converted-space"/>
        </w:rPr>
        <w:br w:type="page"/>
      </w:r>
      <w:r w:rsidR="0042668A" w:rsidRPr="00CB7302">
        <w:rPr>
          <w:rStyle w:val="apple-converted-space"/>
          <w:b/>
          <w:sz w:val="36"/>
        </w:rPr>
        <w:lastRenderedPageBreak/>
        <w:t>ЗАКЛЮЧЕНИЕ</w:t>
      </w:r>
    </w:p>
    <w:p w:rsidR="007F7A44" w:rsidRDefault="00B259FF" w:rsidP="002868EF">
      <w:pPr>
        <w:pStyle w:val="a60"/>
        <w:spacing w:before="0" w:beforeAutospacing="0" w:after="0" w:afterAutospacing="0" w:line="360" w:lineRule="auto"/>
        <w:ind w:firstLine="709"/>
        <w:contextualSpacing/>
        <w:jc w:val="both"/>
        <w:rPr>
          <w:color w:val="000000"/>
          <w:szCs w:val="28"/>
          <w:lang w:eastAsia="ar-SA"/>
        </w:rPr>
      </w:pPr>
      <w:r>
        <w:rPr>
          <w:color w:val="000000"/>
          <w:szCs w:val="28"/>
          <w:lang w:eastAsia="ar-SA"/>
        </w:rPr>
        <w:t>В соответствии с требованиями описал методы моделирования автоматизированного выбора решения. Описал самый распространенный из них. Дал полную характеристику выбранного типа. Привел пример использования такого рода метода.</w:t>
      </w:r>
    </w:p>
    <w:p w:rsidR="004724A7" w:rsidRPr="002868EF" w:rsidRDefault="002868EF" w:rsidP="002868EF">
      <w:pPr>
        <w:pStyle w:val="1"/>
        <w:rPr>
          <w:rStyle w:val="apple-converted-space"/>
        </w:rPr>
      </w:pPr>
      <w:r>
        <w:rPr>
          <w:rStyle w:val="apple-converted-space"/>
        </w:rPr>
        <w:br w:type="page"/>
      </w:r>
      <w:bookmarkStart w:id="33" w:name="_Toc468396810"/>
      <w:r w:rsidR="004724A7" w:rsidRPr="002868EF">
        <w:rPr>
          <w:rStyle w:val="apple-converted-space"/>
        </w:rPr>
        <w:lastRenderedPageBreak/>
        <w:t>СПИСОК ИСПОЛЬЗОВАННЫХ ИСТОЧНИКОВ</w:t>
      </w:r>
      <w:bookmarkEnd w:id="33"/>
    </w:p>
    <w:p w:rsidR="007F7A44" w:rsidRPr="00012ECD" w:rsidRDefault="00CC254D" w:rsidP="007F7A44">
      <w:pPr>
        <w:pStyle w:val="-11"/>
        <w:autoSpaceDE w:val="0"/>
        <w:autoSpaceDN w:val="0"/>
        <w:adjustRightInd w:val="0"/>
        <w:spacing w:line="360" w:lineRule="auto"/>
        <w:ind w:left="0" w:firstLine="709"/>
        <w:jc w:val="both"/>
        <w:rPr>
          <w:rFonts w:eastAsia="Calibri"/>
          <w:szCs w:val="28"/>
        </w:rPr>
      </w:pPr>
      <w:r>
        <w:rPr>
          <w:rFonts w:eastAsia="Calibri"/>
          <w:szCs w:val="28"/>
        </w:rPr>
        <w:t>1.</w:t>
      </w:r>
      <w:r w:rsidR="007F7A44" w:rsidRPr="00012ECD">
        <w:rPr>
          <w:rFonts w:eastAsia="Calibri"/>
          <w:szCs w:val="28"/>
        </w:rPr>
        <w:t>Дик Д.И. Требования к оформлению текстовой документации курсовых и дипломных проектов (работ) Ч</w:t>
      </w:r>
      <w:r w:rsidR="007F7A44">
        <w:rPr>
          <w:rFonts w:eastAsia="Calibri"/>
          <w:szCs w:val="28"/>
        </w:rPr>
        <w:t>а</w:t>
      </w:r>
      <w:r w:rsidR="007F7A44" w:rsidRPr="00012ECD">
        <w:rPr>
          <w:rFonts w:eastAsia="Calibri"/>
          <w:szCs w:val="28"/>
        </w:rPr>
        <w:t xml:space="preserve">сть </w:t>
      </w:r>
      <w:r w:rsidR="007F7A44" w:rsidRPr="00012ECD">
        <w:rPr>
          <w:rFonts w:eastAsia="Calibri"/>
          <w:szCs w:val="28"/>
          <w:lang w:val="en-US"/>
        </w:rPr>
        <w:t>I</w:t>
      </w:r>
      <w:r w:rsidR="007F7A44" w:rsidRPr="00012ECD">
        <w:rPr>
          <w:rFonts w:eastAsia="Calibri"/>
          <w:szCs w:val="28"/>
        </w:rPr>
        <w:t>[Текст]/ Дик Д.И. //Методические указания для студентов, 2008 г, 39 с;</w:t>
      </w:r>
    </w:p>
    <w:p w:rsidR="007F7A44" w:rsidRDefault="00CC254D" w:rsidP="00CB7302">
      <w:pPr>
        <w:pStyle w:val="-11"/>
        <w:autoSpaceDE w:val="0"/>
        <w:autoSpaceDN w:val="0"/>
        <w:adjustRightInd w:val="0"/>
        <w:spacing w:line="360" w:lineRule="auto"/>
        <w:ind w:left="0" w:firstLine="709"/>
        <w:jc w:val="both"/>
        <w:rPr>
          <w:rFonts w:eastAsia="Calibri"/>
          <w:szCs w:val="28"/>
        </w:rPr>
      </w:pPr>
      <w:r>
        <w:rPr>
          <w:rFonts w:eastAsia="Calibri"/>
          <w:szCs w:val="28"/>
        </w:rPr>
        <w:t>2.</w:t>
      </w:r>
      <w:r w:rsidR="007F7A44" w:rsidRPr="00012ECD">
        <w:rPr>
          <w:rFonts w:eastAsia="Calibri"/>
          <w:szCs w:val="28"/>
        </w:rPr>
        <w:t>Дик Д.И. Требования к оформлению текстовой документации курсовых и дипломных проектов (работ) Ч</w:t>
      </w:r>
      <w:r w:rsidR="007F7A44">
        <w:rPr>
          <w:rFonts w:eastAsia="Calibri"/>
          <w:szCs w:val="28"/>
        </w:rPr>
        <w:t>а</w:t>
      </w:r>
      <w:r w:rsidR="007F7A44" w:rsidRPr="00012ECD">
        <w:rPr>
          <w:rFonts w:eastAsia="Calibri"/>
          <w:szCs w:val="28"/>
        </w:rPr>
        <w:t xml:space="preserve">сть </w:t>
      </w:r>
      <w:r w:rsidR="007F7A44" w:rsidRPr="00012ECD">
        <w:rPr>
          <w:rFonts w:eastAsia="Calibri"/>
          <w:szCs w:val="28"/>
          <w:lang w:val="en-US"/>
        </w:rPr>
        <w:t>II</w:t>
      </w:r>
      <w:r w:rsidR="007F7A44" w:rsidRPr="00012ECD">
        <w:rPr>
          <w:rFonts w:eastAsia="Calibri"/>
          <w:szCs w:val="28"/>
        </w:rPr>
        <w:t>[Текст]/ Дик Д.И. //Методические указания для студентов, 2008 г, 35 с;</w:t>
      </w:r>
    </w:p>
    <w:p w:rsidR="00B66216" w:rsidRDefault="00CC254D" w:rsidP="00CC254D">
      <w:pPr>
        <w:pStyle w:val="-11"/>
        <w:autoSpaceDE w:val="0"/>
        <w:autoSpaceDN w:val="0"/>
        <w:adjustRightInd w:val="0"/>
        <w:spacing w:line="360" w:lineRule="auto"/>
        <w:ind w:left="0" w:firstLine="709"/>
        <w:rPr>
          <w:rFonts w:eastAsia="Calibri"/>
          <w:szCs w:val="28"/>
        </w:rPr>
      </w:pPr>
      <w:r>
        <w:rPr>
          <w:rFonts w:eastAsia="Calibri"/>
          <w:szCs w:val="28"/>
        </w:rPr>
        <w:t xml:space="preserve">4.Википедия </w:t>
      </w:r>
      <w:r w:rsidR="007F7A44" w:rsidRPr="007F7A44">
        <w:rPr>
          <w:rFonts w:eastAsia="Calibri"/>
          <w:szCs w:val="28"/>
        </w:rPr>
        <w:t>[</w:t>
      </w:r>
      <w:r w:rsidR="007F7A44">
        <w:rPr>
          <w:rFonts w:eastAsia="Calibri"/>
          <w:szCs w:val="28"/>
        </w:rPr>
        <w:t>Электронный ресурс</w:t>
      </w:r>
      <w:r w:rsidR="007F7A44" w:rsidRPr="007F7A44">
        <w:rPr>
          <w:rFonts w:eastAsia="Calibri"/>
          <w:szCs w:val="28"/>
        </w:rPr>
        <w:t>]</w:t>
      </w:r>
      <w:r w:rsidR="007F7A44">
        <w:rPr>
          <w:rFonts w:eastAsia="Calibri"/>
          <w:szCs w:val="28"/>
        </w:rPr>
        <w:t xml:space="preserve"> </w:t>
      </w:r>
      <w:r w:rsidR="007F7A44">
        <w:rPr>
          <w:rFonts w:eastAsia="Calibri"/>
          <w:szCs w:val="28"/>
          <w:lang w:val="en-US"/>
        </w:rPr>
        <w:t>URL</w:t>
      </w:r>
      <w:r>
        <w:rPr>
          <w:rFonts w:eastAsia="Calibri"/>
          <w:szCs w:val="28"/>
        </w:rPr>
        <w:t xml:space="preserve">: </w:t>
      </w:r>
      <w:r w:rsidR="00B66216" w:rsidRPr="00B66216">
        <w:rPr>
          <w:rFonts w:eastAsia="Calibri"/>
          <w:szCs w:val="28"/>
          <w:lang w:val="en-US"/>
        </w:rPr>
        <w:t>https</w:t>
      </w:r>
      <w:r w:rsidR="00B66216" w:rsidRPr="00B66216">
        <w:rPr>
          <w:rFonts w:eastAsia="Calibri"/>
          <w:szCs w:val="28"/>
        </w:rPr>
        <w:t>://</w:t>
      </w:r>
      <w:proofErr w:type="spellStart"/>
      <w:r w:rsidR="00B66216" w:rsidRPr="00B66216">
        <w:rPr>
          <w:rFonts w:eastAsia="Calibri"/>
          <w:szCs w:val="28"/>
          <w:lang w:val="en-US"/>
        </w:rPr>
        <w:t>ru</w:t>
      </w:r>
      <w:proofErr w:type="spellEnd"/>
      <w:r w:rsidR="00B66216" w:rsidRPr="00B66216">
        <w:rPr>
          <w:rFonts w:eastAsia="Calibri"/>
          <w:szCs w:val="28"/>
        </w:rPr>
        <w:t>.</w:t>
      </w:r>
      <w:proofErr w:type="spellStart"/>
      <w:r w:rsidR="00B66216" w:rsidRPr="00B66216">
        <w:rPr>
          <w:rFonts w:eastAsia="Calibri"/>
          <w:szCs w:val="28"/>
          <w:lang w:val="en-US"/>
        </w:rPr>
        <w:t>wikipedia</w:t>
      </w:r>
      <w:proofErr w:type="spellEnd"/>
      <w:r w:rsidR="00B66216" w:rsidRPr="00B66216">
        <w:rPr>
          <w:rFonts w:eastAsia="Calibri"/>
          <w:szCs w:val="28"/>
        </w:rPr>
        <w:t>.</w:t>
      </w:r>
      <w:r w:rsidR="00B66216" w:rsidRPr="00B66216">
        <w:rPr>
          <w:rFonts w:eastAsia="Calibri"/>
          <w:szCs w:val="28"/>
          <w:lang w:val="en-US"/>
        </w:rPr>
        <w:t>org</w:t>
      </w:r>
      <w:r w:rsidR="00B66216" w:rsidRPr="00B66216">
        <w:rPr>
          <w:rFonts w:eastAsia="Calibri"/>
          <w:szCs w:val="28"/>
        </w:rPr>
        <w:t>/</w:t>
      </w:r>
      <w:r w:rsidR="00B66216" w:rsidRPr="00B66216">
        <w:rPr>
          <w:rFonts w:eastAsia="Calibri"/>
          <w:szCs w:val="28"/>
          <w:lang w:val="en-US"/>
        </w:rPr>
        <w:t>wiki</w:t>
      </w:r>
      <w:r w:rsidR="00B66216" w:rsidRPr="00B66216">
        <w:rPr>
          <w:rFonts w:eastAsia="Calibri"/>
          <w:szCs w:val="28"/>
        </w:rPr>
        <w:t>/</w:t>
      </w:r>
      <w:r>
        <w:rPr>
          <w:rFonts w:eastAsia="Calibri"/>
          <w:szCs w:val="28"/>
          <w:lang w:val="en-US"/>
        </w:rPr>
        <w:t>Forecasting</w:t>
      </w:r>
    </w:p>
    <w:p w:rsidR="00CC254D" w:rsidRDefault="00CC254D" w:rsidP="00CC254D">
      <w:pPr>
        <w:shd w:val="clear" w:color="auto" w:fill="FFFFFF"/>
        <w:ind w:firstLine="708"/>
        <w:textAlignment w:val="baseline"/>
        <w:rPr>
          <w:rFonts w:ascii="inherit" w:hAnsi="inherit"/>
          <w:color w:val="373737"/>
          <w:sz w:val="23"/>
          <w:szCs w:val="23"/>
        </w:rPr>
      </w:pPr>
      <w:r>
        <w:rPr>
          <w:color w:val="000000"/>
          <w:szCs w:val="28"/>
        </w:rPr>
        <w:t>5. Вебинар</w:t>
      </w:r>
      <w:r w:rsidRPr="00CC254D">
        <w:rPr>
          <w:color w:val="000000"/>
          <w:szCs w:val="28"/>
        </w:rPr>
        <w:t xml:space="preserve"> “</w:t>
      </w:r>
      <w:r>
        <w:rPr>
          <w:color w:val="000000"/>
          <w:szCs w:val="28"/>
        </w:rPr>
        <w:t>Прогнозирование</w:t>
      </w:r>
      <w:r w:rsidRPr="00CC254D">
        <w:rPr>
          <w:color w:val="000000"/>
          <w:szCs w:val="28"/>
        </w:rPr>
        <w:t>”</w:t>
      </w:r>
      <w:r w:rsidR="00B66216">
        <w:rPr>
          <w:color w:val="000000"/>
          <w:szCs w:val="28"/>
        </w:rPr>
        <w:t xml:space="preserve"> </w:t>
      </w:r>
      <w:r w:rsidR="00A76D86">
        <w:rPr>
          <w:color w:val="000000"/>
          <w:szCs w:val="28"/>
        </w:rPr>
        <w:t>[Электронный ресурс] URL:</w:t>
      </w:r>
      <w:r>
        <w:rPr>
          <w:color w:val="000000"/>
          <w:szCs w:val="28"/>
        </w:rPr>
        <w:t xml:space="preserve"> </w:t>
      </w:r>
      <w:r>
        <w:t>http://www.1cbit.ru/</w:t>
      </w:r>
    </w:p>
    <w:p w:rsidR="00B66216" w:rsidRPr="00CB7302" w:rsidRDefault="00CC254D" w:rsidP="00B66216">
      <w:pPr>
        <w:pStyle w:val="-11"/>
        <w:autoSpaceDE w:val="0"/>
        <w:autoSpaceDN w:val="0"/>
        <w:adjustRightInd w:val="0"/>
        <w:spacing w:line="360" w:lineRule="auto"/>
        <w:ind w:left="0" w:firstLine="709"/>
        <w:jc w:val="both"/>
        <w:rPr>
          <w:color w:val="000000"/>
          <w:szCs w:val="28"/>
        </w:rPr>
      </w:pPr>
      <w:r>
        <w:rPr>
          <w:color w:val="000000"/>
          <w:szCs w:val="28"/>
        </w:rPr>
        <w:t>6.Описание методов разработки прогнозов [Электронный ресурс</w:t>
      </w:r>
      <w:r w:rsidRPr="00CC254D">
        <w:rPr>
          <w:color w:val="000000"/>
          <w:szCs w:val="28"/>
        </w:rPr>
        <w:t xml:space="preserve">] </w:t>
      </w:r>
      <w:r>
        <w:rPr>
          <w:color w:val="000000"/>
          <w:szCs w:val="28"/>
          <w:lang w:val="en-US"/>
        </w:rPr>
        <w:t>URL</w:t>
      </w:r>
      <w:r w:rsidRPr="00CC254D">
        <w:rPr>
          <w:color w:val="000000"/>
          <w:szCs w:val="28"/>
        </w:rPr>
        <w:t>:</w:t>
      </w:r>
      <w:r w:rsidRPr="00CC254D">
        <w:t xml:space="preserve"> </w:t>
      </w:r>
      <w:hyperlink r:id="rId11" w:history="1">
        <w:r w:rsidR="00CB7302" w:rsidRPr="00AE622E">
          <w:rPr>
            <w:rStyle w:val="a9"/>
            <w:szCs w:val="28"/>
            <w:lang w:val="en-US"/>
          </w:rPr>
          <w:t>http</w:t>
        </w:r>
        <w:r w:rsidR="00CB7302" w:rsidRPr="00AE622E">
          <w:rPr>
            <w:rStyle w:val="a9"/>
            <w:szCs w:val="28"/>
          </w:rPr>
          <w:t>://</w:t>
        </w:r>
        <w:r w:rsidR="00CB7302" w:rsidRPr="00AE622E">
          <w:rPr>
            <w:rStyle w:val="a9"/>
            <w:szCs w:val="28"/>
            <w:lang w:val="en-US"/>
          </w:rPr>
          <w:t>www</w:t>
        </w:r>
        <w:r w:rsidR="00CB7302" w:rsidRPr="00AE622E">
          <w:rPr>
            <w:rStyle w:val="a9"/>
            <w:szCs w:val="28"/>
          </w:rPr>
          <w:t>.</w:t>
        </w:r>
        <w:proofErr w:type="spellStart"/>
        <w:r w:rsidR="00CB7302" w:rsidRPr="00AE622E">
          <w:rPr>
            <w:rStyle w:val="a9"/>
            <w:szCs w:val="28"/>
            <w:lang w:val="en-US"/>
          </w:rPr>
          <w:t>ekonomika</w:t>
        </w:r>
        <w:proofErr w:type="spellEnd"/>
        <w:r w:rsidR="00CB7302" w:rsidRPr="00AE622E">
          <w:rPr>
            <w:rStyle w:val="a9"/>
            <w:szCs w:val="28"/>
          </w:rPr>
          <w:t>-</w:t>
        </w:r>
        <w:proofErr w:type="spellStart"/>
        <w:r w:rsidR="00CB7302" w:rsidRPr="00AE622E">
          <w:rPr>
            <w:rStyle w:val="a9"/>
            <w:szCs w:val="28"/>
            <w:lang w:val="en-US"/>
          </w:rPr>
          <w:t>st</w:t>
        </w:r>
        <w:proofErr w:type="spellEnd"/>
        <w:r w:rsidR="00CB7302" w:rsidRPr="00AE622E">
          <w:rPr>
            <w:rStyle w:val="a9"/>
            <w:szCs w:val="28"/>
          </w:rPr>
          <w:t>.</w:t>
        </w:r>
        <w:proofErr w:type="spellStart"/>
        <w:r w:rsidR="00CB7302" w:rsidRPr="00AE622E">
          <w:rPr>
            <w:rStyle w:val="a9"/>
            <w:szCs w:val="28"/>
            <w:lang w:val="en-US"/>
          </w:rPr>
          <w:t>ru</w:t>
        </w:r>
        <w:proofErr w:type="spellEnd"/>
        <w:r w:rsidR="00CB7302" w:rsidRPr="00AE622E">
          <w:rPr>
            <w:rStyle w:val="a9"/>
            <w:szCs w:val="28"/>
          </w:rPr>
          <w:t>/</w:t>
        </w:r>
        <w:proofErr w:type="spellStart"/>
        <w:r w:rsidR="00CB7302" w:rsidRPr="00AE622E">
          <w:rPr>
            <w:rStyle w:val="a9"/>
            <w:szCs w:val="28"/>
            <w:lang w:val="en-US"/>
          </w:rPr>
          <w:t>drugie</w:t>
        </w:r>
        <w:proofErr w:type="spellEnd"/>
        <w:r w:rsidR="00CB7302" w:rsidRPr="00AE622E">
          <w:rPr>
            <w:rStyle w:val="a9"/>
            <w:szCs w:val="28"/>
          </w:rPr>
          <w:t>/</w:t>
        </w:r>
        <w:proofErr w:type="spellStart"/>
        <w:r w:rsidR="00CB7302" w:rsidRPr="00AE622E">
          <w:rPr>
            <w:rStyle w:val="a9"/>
            <w:szCs w:val="28"/>
            <w:lang w:val="en-US"/>
          </w:rPr>
          <w:t>metodi</w:t>
        </w:r>
        <w:proofErr w:type="spellEnd"/>
        <w:r w:rsidR="00CB7302" w:rsidRPr="00AE622E">
          <w:rPr>
            <w:rStyle w:val="a9"/>
            <w:szCs w:val="28"/>
          </w:rPr>
          <w:t>/</w:t>
        </w:r>
        <w:proofErr w:type="spellStart"/>
        <w:r w:rsidR="00CB7302" w:rsidRPr="00AE622E">
          <w:rPr>
            <w:rStyle w:val="a9"/>
            <w:szCs w:val="28"/>
            <w:lang w:val="en-US"/>
          </w:rPr>
          <w:t>metodi</w:t>
        </w:r>
        <w:proofErr w:type="spellEnd"/>
        <w:r w:rsidR="00CB7302" w:rsidRPr="00AE622E">
          <w:rPr>
            <w:rStyle w:val="a9"/>
            <w:szCs w:val="28"/>
          </w:rPr>
          <w:t>-</w:t>
        </w:r>
        <w:proofErr w:type="spellStart"/>
        <w:r w:rsidR="00CB7302" w:rsidRPr="00AE622E">
          <w:rPr>
            <w:rStyle w:val="a9"/>
            <w:szCs w:val="28"/>
            <w:lang w:val="en-US"/>
          </w:rPr>
          <w:t>prognoz</w:t>
        </w:r>
        <w:proofErr w:type="spellEnd"/>
        <w:r w:rsidR="00CB7302" w:rsidRPr="00AE622E">
          <w:rPr>
            <w:rStyle w:val="a9"/>
            <w:szCs w:val="28"/>
          </w:rPr>
          <w:t>-1-3.</w:t>
        </w:r>
        <w:r w:rsidR="00CB7302" w:rsidRPr="00AE622E">
          <w:rPr>
            <w:rStyle w:val="a9"/>
            <w:szCs w:val="28"/>
            <w:lang w:val="en-US"/>
          </w:rPr>
          <w:t>html</w:t>
        </w:r>
      </w:hyperlink>
    </w:p>
    <w:p w:rsidR="00CB7302" w:rsidRDefault="00CB7302" w:rsidP="00CB7302">
      <w:pPr>
        <w:ind w:firstLine="708"/>
      </w:pPr>
      <w:r>
        <w:rPr>
          <w:color w:val="000000"/>
          <w:szCs w:val="28"/>
        </w:rPr>
        <w:t>7</w:t>
      </w:r>
      <w:r w:rsidRPr="00CB7302">
        <w:t xml:space="preserve">. </w:t>
      </w:r>
      <w:proofErr w:type="spellStart"/>
      <w:r w:rsidRPr="00CB7302">
        <w:t>Кузык</w:t>
      </w:r>
      <w:proofErr w:type="spellEnd"/>
      <w:r w:rsidRPr="00CB7302">
        <w:t xml:space="preserve"> Б.</w:t>
      </w:r>
      <w:r>
        <w:rPr>
          <w:rFonts w:ascii="Arial" w:hAnsi="Arial" w:cs="Arial"/>
          <w:color w:val="000000"/>
          <w:sz w:val="18"/>
          <w:szCs w:val="18"/>
          <w:shd w:val="clear" w:color="auto" w:fill="FFFFFF"/>
        </w:rPr>
        <w:t xml:space="preserve"> </w:t>
      </w:r>
      <w:r w:rsidRPr="00CB7302">
        <w:t>Прогнозирование, стратегическое планирование и национальное программирование</w:t>
      </w:r>
      <w:r>
        <w:t xml:space="preserve"> </w:t>
      </w:r>
      <w:r w:rsidRPr="00CB7302">
        <w:t>/ </w:t>
      </w:r>
      <w:proofErr w:type="spellStart"/>
      <w:r w:rsidRPr="00CB7302">
        <w:t>Кушлин</w:t>
      </w:r>
      <w:proofErr w:type="spellEnd"/>
      <w:r w:rsidRPr="00CB7302">
        <w:t xml:space="preserve"> В. И., </w:t>
      </w:r>
      <w:proofErr w:type="spellStart"/>
      <w:r w:rsidRPr="00CB7302">
        <w:t>Яковец</w:t>
      </w:r>
      <w:proofErr w:type="spellEnd"/>
      <w:r w:rsidRPr="00CB7302">
        <w:t xml:space="preserve"> Ю. В.— </w:t>
      </w:r>
      <w:r>
        <w:t>2</w:t>
      </w:r>
      <w:r w:rsidRPr="00CB7302">
        <w:t xml:space="preserve">-е изд., </w:t>
      </w:r>
      <w:proofErr w:type="spellStart"/>
      <w:r w:rsidRPr="00CB7302">
        <w:t>перераб</w:t>
      </w:r>
      <w:proofErr w:type="spellEnd"/>
      <w:r w:rsidRPr="00CB7302">
        <w:t xml:space="preserve">. и доп.— М.: </w:t>
      </w:r>
      <w:r>
        <w:t>Экономика</w:t>
      </w:r>
      <w:r w:rsidRPr="00CB7302">
        <w:t>, 201</w:t>
      </w:r>
      <w:r>
        <w:t>1</w:t>
      </w:r>
      <w:r w:rsidRPr="00CB7302">
        <w:t>.— </w:t>
      </w:r>
      <w:r>
        <w:t>233</w:t>
      </w:r>
      <w:r w:rsidRPr="00CB7302">
        <w:t xml:space="preserve"> с.</w:t>
      </w:r>
    </w:p>
    <w:p w:rsidR="00CB7302" w:rsidRPr="00CB7302" w:rsidRDefault="00CB7302" w:rsidP="00CB7302">
      <w:pPr>
        <w:ind w:firstLine="708"/>
      </w:pPr>
      <w:r>
        <w:t xml:space="preserve">8. В.Н. Цыгичко. Прогнозирование социально-экономических процессов / 2-е изд., </w:t>
      </w:r>
      <w:proofErr w:type="spellStart"/>
      <w:r>
        <w:t>перераб</w:t>
      </w:r>
      <w:proofErr w:type="spellEnd"/>
      <w:r>
        <w:t>. И доп. - М.</w:t>
      </w:r>
      <w:r w:rsidRPr="00CB7302">
        <w:t>:</w:t>
      </w:r>
      <w:r>
        <w:t xml:space="preserve"> </w:t>
      </w:r>
      <w:proofErr w:type="spellStart"/>
      <w:r>
        <w:t>Либроком</w:t>
      </w:r>
      <w:proofErr w:type="spellEnd"/>
      <w:r>
        <w:t>, 2012. – 240 с.</w:t>
      </w:r>
    </w:p>
    <w:p w:rsidR="00426D2D" w:rsidRPr="004F0799" w:rsidRDefault="00426D2D" w:rsidP="004F0799">
      <w:pPr>
        <w:jc w:val="right"/>
      </w:pPr>
    </w:p>
    <w:sectPr w:rsidR="00426D2D" w:rsidRPr="004F0799" w:rsidSect="00C93F00">
      <w:headerReference w:type="even" r:id="rId12"/>
      <w:headerReference w:type="default" r:id="rId13"/>
      <w:footerReference w:type="default" r:id="rId14"/>
      <w:headerReference w:type="first" r:id="rId15"/>
      <w:pgSz w:w="11906" w:h="16838"/>
      <w:pgMar w:top="1418" w:right="567" w:bottom="851" w:left="1418"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FF9" w:rsidRDefault="00961FF9" w:rsidP="00464584">
      <w:r>
        <w:separator/>
      </w:r>
    </w:p>
  </w:endnote>
  <w:endnote w:type="continuationSeparator" w:id="0">
    <w:p w:rsidR="00961FF9" w:rsidRDefault="00961FF9" w:rsidP="00464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5AA" w:rsidRDefault="000655AA">
    <w:pPr>
      <w:pStyle w:val="a7"/>
      <w:jc w:val="center"/>
    </w:pPr>
    <w:r>
      <w:fldChar w:fldCharType="begin"/>
    </w:r>
    <w:r>
      <w:instrText>PAGE   \* MERGEFORMAT</w:instrText>
    </w:r>
    <w:r>
      <w:fldChar w:fldCharType="separate"/>
    </w:r>
    <w:r w:rsidR="00B5326B">
      <w:rPr>
        <w:noProof/>
      </w:rPr>
      <w:t>6</w:t>
    </w:r>
    <w:r>
      <w:fldChar w:fldCharType="end"/>
    </w:r>
  </w:p>
  <w:p w:rsidR="000655AA" w:rsidRDefault="000655A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FF9" w:rsidRDefault="00961FF9" w:rsidP="00464584">
      <w:r>
        <w:separator/>
      </w:r>
    </w:p>
  </w:footnote>
  <w:footnote w:type="continuationSeparator" w:id="0">
    <w:p w:rsidR="00961FF9" w:rsidRDefault="00961FF9" w:rsidP="00464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5AA" w:rsidRPr="000444A8" w:rsidRDefault="000655AA" w:rsidP="00060552">
    <w:pPr>
      <w:jc w:val="center"/>
      <w:rPr>
        <w:color w:val="000000"/>
        <w:szCs w:val="28"/>
        <w:lang w:val="en-US"/>
      </w:rPr>
    </w:pPr>
    <w:r>
      <w:rPr>
        <w:color w:val="000000"/>
        <w:szCs w:val="28"/>
      </w:rPr>
      <w:t xml:space="preserve">РФ КГУ 090303.65.КП.101301107 </w:t>
    </w:r>
    <w:r>
      <w:rPr>
        <w:color w:val="000000"/>
        <w:szCs w:val="28"/>
        <w:lang w:val="en-US"/>
      </w:rPr>
      <w:t>81</w:t>
    </w:r>
  </w:p>
  <w:p w:rsidR="000655AA" w:rsidRDefault="000655A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5AA" w:rsidRPr="000444A8" w:rsidRDefault="000655AA" w:rsidP="003C57E2">
    <w:pPr>
      <w:jc w:val="center"/>
      <w:rPr>
        <w:color w:val="000000"/>
        <w:szCs w:val="28"/>
        <w:lang w:val="en-US"/>
      </w:rPr>
    </w:pPr>
    <w:r>
      <w:rPr>
        <w:color w:val="000000"/>
        <w:szCs w:val="28"/>
      </w:rPr>
      <w:t xml:space="preserve">РФ КГУ 090303.65.КП.101301107 </w:t>
    </w:r>
    <w:r>
      <w:rPr>
        <w:color w:val="000000"/>
        <w:szCs w:val="28"/>
        <w:lang w:val="en-US"/>
      </w:rPr>
      <w:t>81</w:t>
    </w:r>
  </w:p>
  <w:p w:rsidR="000655AA" w:rsidRPr="00464584" w:rsidRDefault="000655AA" w:rsidP="00D361CC">
    <w:pPr>
      <w:ind w:firstLine="709"/>
      <w:jc w:val="center"/>
      <w:rPr>
        <w:color w:val="000000"/>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5AA" w:rsidRPr="00E51383" w:rsidRDefault="000655AA" w:rsidP="00E51383">
    <w:pPr>
      <w:jc w:val="center"/>
      <w:rPr>
        <w:color w:val="000000"/>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lvl w:ilvl="0">
      <w:numFmt w:val="bullet"/>
      <w:lvlText w:val=""/>
      <w:lvlJc w:val="left"/>
      <w:pPr>
        <w:tabs>
          <w:tab w:val="num" w:pos="0"/>
        </w:tabs>
        <w:ind w:left="720" w:hanging="360"/>
      </w:pPr>
      <w:rPr>
        <w:rFonts w:ascii="Symbol" w:hAnsi="Symbol" w:cs="Symbol" w:hint="default"/>
      </w:rPr>
    </w:lvl>
  </w:abstractNum>
  <w:abstractNum w:abstractNumId="1" w15:restartNumberingAfterBreak="0">
    <w:nsid w:val="04D350DB"/>
    <w:multiLevelType w:val="multilevel"/>
    <w:tmpl w:val="73784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17E8A"/>
    <w:multiLevelType w:val="hybridMultilevel"/>
    <w:tmpl w:val="7D30F8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7AC0B66"/>
    <w:multiLevelType w:val="multilevel"/>
    <w:tmpl w:val="D83E4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02A43"/>
    <w:multiLevelType w:val="hybridMultilevel"/>
    <w:tmpl w:val="24624B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A15BBB"/>
    <w:multiLevelType w:val="hybridMultilevel"/>
    <w:tmpl w:val="B06E06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ED700F4"/>
    <w:multiLevelType w:val="hybridMultilevel"/>
    <w:tmpl w:val="95E26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0B3788"/>
    <w:multiLevelType w:val="hybridMultilevel"/>
    <w:tmpl w:val="53CE7B62"/>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D10F44"/>
    <w:multiLevelType w:val="hybridMultilevel"/>
    <w:tmpl w:val="A79A32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39150EA"/>
    <w:multiLevelType w:val="hybridMultilevel"/>
    <w:tmpl w:val="C4A46CB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5A79B1"/>
    <w:multiLevelType w:val="hybridMultilevel"/>
    <w:tmpl w:val="8B50E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8DE4380"/>
    <w:multiLevelType w:val="hybridMultilevel"/>
    <w:tmpl w:val="B0DC7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2269D0"/>
    <w:multiLevelType w:val="hybridMultilevel"/>
    <w:tmpl w:val="21EA56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1D1722C8"/>
    <w:multiLevelType w:val="hybridMultilevel"/>
    <w:tmpl w:val="0890F6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1F69260C"/>
    <w:multiLevelType w:val="hybridMultilevel"/>
    <w:tmpl w:val="90F8169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1FD2BA0"/>
    <w:multiLevelType w:val="hybridMultilevel"/>
    <w:tmpl w:val="A1C6B3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9CF31A4"/>
    <w:multiLevelType w:val="multilevel"/>
    <w:tmpl w:val="22FC7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C0095"/>
    <w:multiLevelType w:val="hybridMultilevel"/>
    <w:tmpl w:val="53CC4532"/>
    <w:lvl w:ilvl="0" w:tplc="48E038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C3649CF"/>
    <w:multiLevelType w:val="multilevel"/>
    <w:tmpl w:val="BB260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3360E"/>
    <w:multiLevelType w:val="hybridMultilevel"/>
    <w:tmpl w:val="FD88D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10840E1"/>
    <w:multiLevelType w:val="hybridMultilevel"/>
    <w:tmpl w:val="9588F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4153764"/>
    <w:multiLevelType w:val="hybridMultilevel"/>
    <w:tmpl w:val="7FB486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56770DB"/>
    <w:multiLevelType w:val="multilevel"/>
    <w:tmpl w:val="C220CA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C2870"/>
    <w:multiLevelType w:val="multilevel"/>
    <w:tmpl w:val="92D8115A"/>
    <w:lvl w:ilvl="0">
      <w:start w:val="1"/>
      <w:numFmt w:val="russianUpper"/>
      <w:suff w:val="nothing"/>
      <w:lvlText w:val="Приложение %1"/>
      <w:lvlJc w:val="left"/>
      <w:pPr>
        <w:ind w:left="4060" w:firstLine="0"/>
      </w:pPr>
      <w:rPr>
        <w:rFonts w:ascii="Times New Roman" w:hAnsi="Times New Roman" w:cs="Times New Roman" w:hint="default"/>
        <w:b w:val="0"/>
        <w:bCs w:val="0"/>
        <w:i w:val="0"/>
        <w:iCs w:val="0"/>
        <w:caps/>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0" w:firstLine="709"/>
      </w:pPr>
      <w:rPr>
        <w:rFonts w:hint="default"/>
      </w:rPr>
    </w:lvl>
    <w:lvl w:ilvl="5">
      <w:start w:val="1"/>
      <w:numFmt w:val="russianLower"/>
      <w:suff w:val="space"/>
      <w:lvlText w:val="%6)"/>
      <w:lvlJc w:val="left"/>
      <w:pPr>
        <w:ind w:left="-567" w:firstLine="851"/>
      </w:pPr>
      <w:rPr>
        <w:rFonts w:hint="default"/>
      </w:rPr>
    </w:lvl>
    <w:lvl w:ilvl="6">
      <w:start w:val="1"/>
      <w:numFmt w:val="decimal"/>
      <w:suff w:val="space"/>
      <w:lvlText w:val="%7)"/>
      <w:lvlJc w:val="left"/>
      <w:pPr>
        <w:ind w:left="-567" w:firstLine="1134"/>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24" w15:restartNumberingAfterBreak="0">
    <w:nsid w:val="436E1D50"/>
    <w:multiLevelType w:val="hybridMultilevel"/>
    <w:tmpl w:val="40FC768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45F254E"/>
    <w:multiLevelType w:val="hybridMultilevel"/>
    <w:tmpl w:val="9D843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062645"/>
    <w:multiLevelType w:val="hybridMultilevel"/>
    <w:tmpl w:val="03A8A2B2"/>
    <w:lvl w:ilvl="0" w:tplc="83BAFA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F81D52"/>
    <w:multiLevelType w:val="hybridMultilevel"/>
    <w:tmpl w:val="29C27E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842F45"/>
    <w:multiLevelType w:val="multilevel"/>
    <w:tmpl w:val="450E9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83775"/>
    <w:multiLevelType w:val="multilevel"/>
    <w:tmpl w:val="612E83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33EAE"/>
    <w:multiLevelType w:val="multilevel"/>
    <w:tmpl w:val="91D07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8A52EB"/>
    <w:multiLevelType w:val="hybridMultilevel"/>
    <w:tmpl w:val="822EA3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A1E01DE"/>
    <w:multiLevelType w:val="multilevel"/>
    <w:tmpl w:val="AE3CA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A068D"/>
    <w:multiLevelType w:val="multilevel"/>
    <w:tmpl w:val="0A5C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29159F"/>
    <w:multiLevelType w:val="multilevel"/>
    <w:tmpl w:val="0419001F"/>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15:restartNumberingAfterBreak="0">
    <w:nsid w:val="62995900"/>
    <w:multiLevelType w:val="hybridMultilevel"/>
    <w:tmpl w:val="6310C618"/>
    <w:lvl w:ilvl="0" w:tplc="6D0002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5E67969"/>
    <w:multiLevelType w:val="multilevel"/>
    <w:tmpl w:val="FD100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11AA5"/>
    <w:multiLevelType w:val="hybridMultilevel"/>
    <w:tmpl w:val="B32072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15:restartNumberingAfterBreak="0">
    <w:nsid w:val="6CF37E2B"/>
    <w:multiLevelType w:val="hybridMultilevel"/>
    <w:tmpl w:val="F43A18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9447E9"/>
    <w:multiLevelType w:val="hybridMultilevel"/>
    <w:tmpl w:val="1E527C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388705D"/>
    <w:multiLevelType w:val="hybridMultilevel"/>
    <w:tmpl w:val="E5E29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3F66742"/>
    <w:multiLevelType w:val="hybridMultilevel"/>
    <w:tmpl w:val="1332AFB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76CD6BE9"/>
    <w:multiLevelType w:val="hybridMultilevel"/>
    <w:tmpl w:val="2F761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F80832"/>
    <w:multiLevelType w:val="hybridMultilevel"/>
    <w:tmpl w:val="1CE045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D0B5903"/>
    <w:multiLevelType w:val="hybridMultilevel"/>
    <w:tmpl w:val="D55A8BE8"/>
    <w:lvl w:ilvl="0" w:tplc="066A59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ED33C9A"/>
    <w:multiLevelType w:val="hybridMultilevel"/>
    <w:tmpl w:val="1AB6161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4"/>
  </w:num>
  <w:num w:numId="2">
    <w:abstractNumId w:val="45"/>
  </w:num>
  <w:num w:numId="3">
    <w:abstractNumId w:val="35"/>
  </w:num>
  <w:num w:numId="4">
    <w:abstractNumId w:val="9"/>
  </w:num>
  <w:num w:numId="5">
    <w:abstractNumId w:val="17"/>
  </w:num>
  <w:num w:numId="6">
    <w:abstractNumId w:val="19"/>
  </w:num>
  <w:num w:numId="7">
    <w:abstractNumId w:val="24"/>
  </w:num>
  <w:num w:numId="8">
    <w:abstractNumId w:val="31"/>
  </w:num>
  <w:num w:numId="9">
    <w:abstractNumId w:val="26"/>
  </w:num>
  <w:num w:numId="10">
    <w:abstractNumId w:val="0"/>
  </w:num>
  <w:num w:numId="11">
    <w:abstractNumId w:val="10"/>
  </w:num>
  <w:num w:numId="12">
    <w:abstractNumId w:val="12"/>
  </w:num>
  <w:num w:numId="13">
    <w:abstractNumId w:val="34"/>
  </w:num>
  <w:num w:numId="14">
    <w:abstractNumId w:val="23"/>
  </w:num>
  <w:num w:numId="15">
    <w:abstractNumId w:val="3"/>
  </w:num>
  <w:num w:numId="16">
    <w:abstractNumId w:val="18"/>
  </w:num>
  <w:num w:numId="17">
    <w:abstractNumId w:val="32"/>
  </w:num>
  <w:num w:numId="18">
    <w:abstractNumId w:val="30"/>
  </w:num>
  <w:num w:numId="19">
    <w:abstractNumId w:val="1"/>
  </w:num>
  <w:num w:numId="20">
    <w:abstractNumId w:val="22"/>
  </w:num>
  <w:num w:numId="21">
    <w:abstractNumId w:val="36"/>
  </w:num>
  <w:num w:numId="22">
    <w:abstractNumId w:val="16"/>
  </w:num>
  <w:num w:numId="23">
    <w:abstractNumId w:val="29"/>
  </w:num>
  <w:num w:numId="24">
    <w:abstractNumId w:val="28"/>
  </w:num>
  <w:num w:numId="25">
    <w:abstractNumId w:val="40"/>
  </w:num>
  <w:num w:numId="26">
    <w:abstractNumId w:val="43"/>
  </w:num>
  <w:num w:numId="27">
    <w:abstractNumId w:val="38"/>
  </w:num>
  <w:num w:numId="28">
    <w:abstractNumId w:val="39"/>
  </w:num>
  <w:num w:numId="29">
    <w:abstractNumId w:val="15"/>
  </w:num>
  <w:num w:numId="30">
    <w:abstractNumId w:val="20"/>
  </w:num>
  <w:num w:numId="31">
    <w:abstractNumId w:val="42"/>
  </w:num>
  <w:num w:numId="32">
    <w:abstractNumId w:val="25"/>
  </w:num>
  <w:num w:numId="33">
    <w:abstractNumId w:val="4"/>
  </w:num>
  <w:num w:numId="34">
    <w:abstractNumId w:val="14"/>
  </w:num>
  <w:num w:numId="35">
    <w:abstractNumId w:val="27"/>
  </w:num>
  <w:num w:numId="36">
    <w:abstractNumId w:val="6"/>
  </w:num>
  <w:num w:numId="37">
    <w:abstractNumId w:val="11"/>
  </w:num>
  <w:num w:numId="38">
    <w:abstractNumId w:val="41"/>
  </w:num>
  <w:num w:numId="39">
    <w:abstractNumId w:val="7"/>
  </w:num>
  <w:num w:numId="40">
    <w:abstractNumId w:val="21"/>
  </w:num>
  <w:num w:numId="41">
    <w:abstractNumId w:val="37"/>
  </w:num>
  <w:num w:numId="42">
    <w:abstractNumId w:val="2"/>
  </w:num>
  <w:num w:numId="43">
    <w:abstractNumId w:val="13"/>
  </w:num>
  <w:num w:numId="44">
    <w:abstractNumId w:val="5"/>
  </w:num>
  <w:num w:numId="45">
    <w:abstractNumId w:val="8"/>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67F"/>
    <w:rsid w:val="00016DD7"/>
    <w:rsid w:val="00030CD2"/>
    <w:rsid w:val="000444A8"/>
    <w:rsid w:val="0005346A"/>
    <w:rsid w:val="00055F18"/>
    <w:rsid w:val="00060552"/>
    <w:rsid w:val="00062873"/>
    <w:rsid w:val="000655AA"/>
    <w:rsid w:val="00066D30"/>
    <w:rsid w:val="00080682"/>
    <w:rsid w:val="00082AF3"/>
    <w:rsid w:val="00083A63"/>
    <w:rsid w:val="000847CB"/>
    <w:rsid w:val="000A5435"/>
    <w:rsid w:val="000C31E0"/>
    <w:rsid w:val="000E5FF0"/>
    <w:rsid w:val="00105075"/>
    <w:rsid w:val="001058AE"/>
    <w:rsid w:val="00122AB6"/>
    <w:rsid w:val="00125EAF"/>
    <w:rsid w:val="00130C2F"/>
    <w:rsid w:val="00163636"/>
    <w:rsid w:val="001826AD"/>
    <w:rsid w:val="001A2EDA"/>
    <w:rsid w:val="001D292C"/>
    <w:rsid w:val="001F38FD"/>
    <w:rsid w:val="001F4704"/>
    <w:rsid w:val="00201F99"/>
    <w:rsid w:val="0022257C"/>
    <w:rsid w:val="002241B6"/>
    <w:rsid w:val="002266FB"/>
    <w:rsid w:val="0024349E"/>
    <w:rsid w:val="002437FF"/>
    <w:rsid w:val="00271356"/>
    <w:rsid w:val="002868EF"/>
    <w:rsid w:val="002A002D"/>
    <w:rsid w:val="002D1544"/>
    <w:rsid w:val="002D2F31"/>
    <w:rsid w:val="002D37E6"/>
    <w:rsid w:val="002D6FCC"/>
    <w:rsid w:val="002E4A60"/>
    <w:rsid w:val="002F086F"/>
    <w:rsid w:val="00302B4F"/>
    <w:rsid w:val="00351E2C"/>
    <w:rsid w:val="00357BE7"/>
    <w:rsid w:val="003603D4"/>
    <w:rsid w:val="00377BCD"/>
    <w:rsid w:val="003846F7"/>
    <w:rsid w:val="00391D88"/>
    <w:rsid w:val="00395550"/>
    <w:rsid w:val="003C57E2"/>
    <w:rsid w:val="003D4259"/>
    <w:rsid w:val="0041003C"/>
    <w:rsid w:val="00423FBC"/>
    <w:rsid w:val="0042668A"/>
    <w:rsid w:val="00426D2D"/>
    <w:rsid w:val="004513F3"/>
    <w:rsid w:val="00457C82"/>
    <w:rsid w:val="00464584"/>
    <w:rsid w:val="00472346"/>
    <w:rsid w:val="004724A7"/>
    <w:rsid w:val="00483E22"/>
    <w:rsid w:val="004D1A92"/>
    <w:rsid w:val="004E1F53"/>
    <w:rsid w:val="004E604A"/>
    <w:rsid w:val="004F0799"/>
    <w:rsid w:val="004F778B"/>
    <w:rsid w:val="005321EE"/>
    <w:rsid w:val="00546DE0"/>
    <w:rsid w:val="00552302"/>
    <w:rsid w:val="00556EA7"/>
    <w:rsid w:val="00576766"/>
    <w:rsid w:val="0058453E"/>
    <w:rsid w:val="00590D61"/>
    <w:rsid w:val="00591AB5"/>
    <w:rsid w:val="00593CD5"/>
    <w:rsid w:val="005959DB"/>
    <w:rsid w:val="00595DD0"/>
    <w:rsid w:val="005A2F4E"/>
    <w:rsid w:val="005A43CB"/>
    <w:rsid w:val="005B100A"/>
    <w:rsid w:val="005C07B1"/>
    <w:rsid w:val="005F4714"/>
    <w:rsid w:val="0060189A"/>
    <w:rsid w:val="00647329"/>
    <w:rsid w:val="00651B2B"/>
    <w:rsid w:val="00655E16"/>
    <w:rsid w:val="006573DA"/>
    <w:rsid w:val="00667432"/>
    <w:rsid w:val="00681941"/>
    <w:rsid w:val="00687FD6"/>
    <w:rsid w:val="00697B68"/>
    <w:rsid w:val="006A29F1"/>
    <w:rsid w:val="006B7196"/>
    <w:rsid w:val="006E67F4"/>
    <w:rsid w:val="007168E1"/>
    <w:rsid w:val="00726DA9"/>
    <w:rsid w:val="00735A6E"/>
    <w:rsid w:val="00754881"/>
    <w:rsid w:val="00790A10"/>
    <w:rsid w:val="007A4B65"/>
    <w:rsid w:val="007E6BEA"/>
    <w:rsid w:val="007F65A8"/>
    <w:rsid w:val="007F7A44"/>
    <w:rsid w:val="008109BD"/>
    <w:rsid w:val="00810E18"/>
    <w:rsid w:val="0081396F"/>
    <w:rsid w:val="00855163"/>
    <w:rsid w:val="0089751E"/>
    <w:rsid w:val="008D4BB6"/>
    <w:rsid w:val="008F4AF4"/>
    <w:rsid w:val="009103F3"/>
    <w:rsid w:val="00920CC3"/>
    <w:rsid w:val="0095351D"/>
    <w:rsid w:val="00961FF9"/>
    <w:rsid w:val="00963C14"/>
    <w:rsid w:val="00971C17"/>
    <w:rsid w:val="00996C48"/>
    <w:rsid w:val="009A249E"/>
    <w:rsid w:val="009C3A36"/>
    <w:rsid w:val="009C667F"/>
    <w:rsid w:val="009D7F6E"/>
    <w:rsid w:val="009E2E9C"/>
    <w:rsid w:val="009E654F"/>
    <w:rsid w:val="00A104DB"/>
    <w:rsid w:val="00A13DA4"/>
    <w:rsid w:val="00A75A05"/>
    <w:rsid w:val="00A76D86"/>
    <w:rsid w:val="00AA6E08"/>
    <w:rsid w:val="00AC1983"/>
    <w:rsid w:val="00AD3CDC"/>
    <w:rsid w:val="00AE4C04"/>
    <w:rsid w:val="00AF0986"/>
    <w:rsid w:val="00AF25B8"/>
    <w:rsid w:val="00AF464E"/>
    <w:rsid w:val="00B009C5"/>
    <w:rsid w:val="00B10FA0"/>
    <w:rsid w:val="00B205AA"/>
    <w:rsid w:val="00B23846"/>
    <w:rsid w:val="00B259FF"/>
    <w:rsid w:val="00B27702"/>
    <w:rsid w:val="00B31B90"/>
    <w:rsid w:val="00B5326B"/>
    <w:rsid w:val="00B66216"/>
    <w:rsid w:val="00B70F9B"/>
    <w:rsid w:val="00B85AFD"/>
    <w:rsid w:val="00B97E29"/>
    <w:rsid w:val="00BA647B"/>
    <w:rsid w:val="00BB54E1"/>
    <w:rsid w:val="00BE4378"/>
    <w:rsid w:val="00BF1CB5"/>
    <w:rsid w:val="00C1145C"/>
    <w:rsid w:val="00C3334F"/>
    <w:rsid w:val="00C36AEE"/>
    <w:rsid w:val="00C40CF4"/>
    <w:rsid w:val="00C93F00"/>
    <w:rsid w:val="00CB7302"/>
    <w:rsid w:val="00CC254D"/>
    <w:rsid w:val="00CD6CC7"/>
    <w:rsid w:val="00CF7C22"/>
    <w:rsid w:val="00D0497F"/>
    <w:rsid w:val="00D22856"/>
    <w:rsid w:val="00D3182A"/>
    <w:rsid w:val="00D361CC"/>
    <w:rsid w:val="00D44583"/>
    <w:rsid w:val="00D448AB"/>
    <w:rsid w:val="00D45F39"/>
    <w:rsid w:val="00D56786"/>
    <w:rsid w:val="00D56B71"/>
    <w:rsid w:val="00D7126E"/>
    <w:rsid w:val="00D74084"/>
    <w:rsid w:val="00D76D42"/>
    <w:rsid w:val="00D81A93"/>
    <w:rsid w:val="00E05372"/>
    <w:rsid w:val="00E44A5C"/>
    <w:rsid w:val="00E51383"/>
    <w:rsid w:val="00E644F5"/>
    <w:rsid w:val="00E90B6C"/>
    <w:rsid w:val="00E92E0A"/>
    <w:rsid w:val="00E9698A"/>
    <w:rsid w:val="00E97315"/>
    <w:rsid w:val="00EA2A82"/>
    <w:rsid w:val="00EA2EB0"/>
    <w:rsid w:val="00EA50D6"/>
    <w:rsid w:val="00EB26C9"/>
    <w:rsid w:val="00EB285F"/>
    <w:rsid w:val="00EF6A1B"/>
    <w:rsid w:val="00F04FB5"/>
    <w:rsid w:val="00F345C4"/>
    <w:rsid w:val="00F95352"/>
    <w:rsid w:val="00F96240"/>
    <w:rsid w:val="00FA1866"/>
    <w:rsid w:val="00FA1B4D"/>
    <w:rsid w:val="00FD59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F5CFD"/>
  <w14:defaultImageDpi w14:val="32767"/>
  <w15:chartTrackingRefBased/>
  <w15:docId w15:val="{A69E4690-1B39-49C5-B4FA-AC302A26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a">
    <w:name w:val="Normal"/>
    <w:qFormat/>
    <w:rsid w:val="00D56786"/>
    <w:rPr>
      <w:rFonts w:eastAsia="Times New Roman"/>
      <w:sz w:val="28"/>
      <w:szCs w:val="24"/>
    </w:rPr>
  </w:style>
  <w:style w:type="paragraph" w:styleId="1">
    <w:name w:val="heading 1"/>
    <w:basedOn w:val="a"/>
    <w:next w:val="a"/>
    <w:link w:val="10"/>
    <w:uiPriority w:val="9"/>
    <w:qFormat/>
    <w:rsid w:val="002868EF"/>
    <w:pPr>
      <w:keepNext/>
      <w:spacing w:before="240" w:after="60"/>
      <w:jc w:val="center"/>
      <w:outlineLvl w:val="0"/>
    </w:pPr>
    <w:rPr>
      <w:b/>
      <w:bCs/>
      <w:kern w:val="32"/>
      <w:sz w:val="36"/>
      <w:szCs w:val="32"/>
    </w:rPr>
  </w:style>
  <w:style w:type="paragraph" w:styleId="2">
    <w:name w:val="heading 2"/>
    <w:basedOn w:val="a"/>
    <w:next w:val="a"/>
    <w:link w:val="20"/>
    <w:uiPriority w:val="9"/>
    <w:qFormat/>
    <w:rsid w:val="002868EF"/>
    <w:pPr>
      <w:keepNext/>
      <w:spacing w:before="240" w:after="60"/>
      <w:jc w:val="center"/>
      <w:outlineLvl w:val="1"/>
    </w:pPr>
    <w:rPr>
      <w:b/>
      <w:bCs/>
      <w:iCs/>
      <w:sz w:val="32"/>
      <w:szCs w:val="28"/>
    </w:rPr>
  </w:style>
  <w:style w:type="paragraph" w:styleId="3">
    <w:name w:val="heading 3"/>
    <w:basedOn w:val="a"/>
    <w:next w:val="a"/>
    <w:link w:val="30"/>
    <w:uiPriority w:val="9"/>
    <w:unhideWhenUsed/>
    <w:qFormat/>
    <w:rsid w:val="00D56786"/>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qFormat/>
    <w:rsid w:val="00963C14"/>
    <w:pPr>
      <w:keepNext/>
      <w:spacing w:before="240" w:after="60"/>
      <w:outlineLvl w:val="3"/>
    </w:pPr>
    <w:rPr>
      <w:rFonts w:ascii="Calibri" w:hAnsi="Calibr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4584"/>
    <w:pPr>
      <w:tabs>
        <w:tab w:val="center" w:pos="4677"/>
        <w:tab w:val="right" w:pos="9355"/>
      </w:tabs>
    </w:pPr>
    <w:rPr>
      <w:lang w:val="x-none"/>
    </w:rPr>
  </w:style>
  <w:style w:type="character" w:customStyle="1" w:styleId="a4">
    <w:name w:val="Верхний колонтитул Знак"/>
    <w:link w:val="a3"/>
    <w:rsid w:val="00464584"/>
    <w:rPr>
      <w:rFonts w:eastAsia="Times New Roman"/>
      <w:spacing w:val="0"/>
      <w:szCs w:val="24"/>
      <w:lang w:val="x-none" w:eastAsia="ru-RU"/>
    </w:rPr>
  </w:style>
  <w:style w:type="paragraph" w:styleId="a5">
    <w:name w:val="Plain Text"/>
    <w:basedOn w:val="a"/>
    <w:link w:val="a6"/>
    <w:rsid w:val="00464584"/>
    <w:rPr>
      <w:rFonts w:ascii="Courier New" w:hAnsi="Courier New"/>
      <w:sz w:val="20"/>
      <w:szCs w:val="20"/>
      <w:lang w:val="x-none"/>
    </w:rPr>
  </w:style>
  <w:style w:type="character" w:customStyle="1" w:styleId="a6">
    <w:name w:val="Текст Знак"/>
    <w:link w:val="a5"/>
    <w:rsid w:val="00464584"/>
    <w:rPr>
      <w:rFonts w:ascii="Courier New" w:eastAsia="Times New Roman" w:hAnsi="Courier New"/>
      <w:spacing w:val="0"/>
      <w:sz w:val="20"/>
      <w:szCs w:val="20"/>
      <w:lang w:val="x-none" w:eastAsia="ru-RU"/>
    </w:rPr>
  </w:style>
  <w:style w:type="paragraph" w:styleId="a7">
    <w:name w:val="footer"/>
    <w:basedOn w:val="a"/>
    <w:link w:val="a8"/>
    <w:uiPriority w:val="99"/>
    <w:unhideWhenUsed/>
    <w:rsid w:val="00464584"/>
    <w:pPr>
      <w:tabs>
        <w:tab w:val="center" w:pos="4677"/>
        <w:tab w:val="right" w:pos="9355"/>
      </w:tabs>
    </w:pPr>
  </w:style>
  <w:style w:type="character" w:customStyle="1" w:styleId="a8">
    <w:name w:val="Нижний колонтитул Знак"/>
    <w:link w:val="a7"/>
    <w:uiPriority w:val="99"/>
    <w:rsid w:val="00464584"/>
    <w:rPr>
      <w:rFonts w:eastAsia="Times New Roman"/>
      <w:spacing w:val="0"/>
      <w:szCs w:val="24"/>
      <w:lang w:eastAsia="ru-RU"/>
    </w:rPr>
  </w:style>
  <w:style w:type="character" w:styleId="a9">
    <w:name w:val="Hyperlink"/>
    <w:uiPriority w:val="99"/>
    <w:rsid w:val="009103F3"/>
    <w:rPr>
      <w:color w:val="0000FF"/>
      <w:u w:val="single"/>
    </w:rPr>
  </w:style>
  <w:style w:type="character" w:customStyle="1" w:styleId="apple-converted-space">
    <w:name w:val="apple-converted-space"/>
    <w:basedOn w:val="a0"/>
    <w:rsid w:val="009103F3"/>
  </w:style>
  <w:style w:type="table" w:styleId="aa">
    <w:name w:val="Table Grid"/>
    <w:basedOn w:val="a1"/>
    <w:rsid w:val="00391D88"/>
    <w:pPr>
      <w:suppressAutoHyphens/>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Цветной список - Акцент 11"/>
    <w:basedOn w:val="a"/>
    <w:uiPriority w:val="34"/>
    <w:qFormat/>
    <w:rsid w:val="002437FF"/>
    <w:pPr>
      <w:ind w:left="720"/>
      <w:contextualSpacing/>
    </w:pPr>
  </w:style>
  <w:style w:type="character" w:customStyle="1" w:styleId="ab">
    <w:name w:val="Основной текст_"/>
    <w:link w:val="31"/>
    <w:rsid w:val="002437FF"/>
    <w:rPr>
      <w:sz w:val="19"/>
      <w:szCs w:val="19"/>
      <w:shd w:val="clear" w:color="auto" w:fill="FFFFFF"/>
    </w:rPr>
  </w:style>
  <w:style w:type="paragraph" w:customStyle="1" w:styleId="31">
    <w:name w:val="Основной текст3"/>
    <w:basedOn w:val="a"/>
    <w:link w:val="ab"/>
    <w:rsid w:val="002437FF"/>
    <w:pPr>
      <w:widowControl w:val="0"/>
      <w:shd w:val="clear" w:color="auto" w:fill="FFFFFF"/>
      <w:spacing w:before="120" w:after="120" w:line="245" w:lineRule="exact"/>
      <w:ind w:hanging="280"/>
      <w:jc w:val="both"/>
    </w:pPr>
    <w:rPr>
      <w:rFonts w:eastAsia="Calibri"/>
      <w:spacing w:val="20"/>
      <w:sz w:val="19"/>
      <w:szCs w:val="19"/>
      <w:lang w:eastAsia="en-US"/>
    </w:rPr>
  </w:style>
  <w:style w:type="paragraph" w:styleId="ac">
    <w:name w:val="Balloon Text"/>
    <w:basedOn w:val="a"/>
    <w:link w:val="ad"/>
    <w:uiPriority w:val="99"/>
    <w:semiHidden/>
    <w:unhideWhenUsed/>
    <w:rsid w:val="002437FF"/>
    <w:rPr>
      <w:rFonts w:ascii="Segoe UI" w:hAnsi="Segoe UI" w:cs="Segoe UI"/>
      <w:sz w:val="18"/>
      <w:szCs w:val="18"/>
    </w:rPr>
  </w:style>
  <w:style w:type="character" w:customStyle="1" w:styleId="ad">
    <w:name w:val="Текст выноски Знак"/>
    <w:link w:val="ac"/>
    <w:uiPriority w:val="99"/>
    <w:semiHidden/>
    <w:rsid w:val="002437FF"/>
    <w:rPr>
      <w:rFonts w:ascii="Segoe UI" w:eastAsia="Times New Roman" w:hAnsi="Segoe UI" w:cs="Segoe UI"/>
      <w:spacing w:val="0"/>
      <w:sz w:val="18"/>
      <w:szCs w:val="18"/>
      <w:lang w:eastAsia="ru-RU"/>
    </w:rPr>
  </w:style>
  <w:style w:type="paragraph" w:styleId="ae">
    <w:name w:val="Body Text"/>
    <w:basedOn w:val="a"/>
    <w:link w:val="af"/>
    <w:uiPriority w:val="99"/>
    <w:unhideWhenUsed/>
    <w:rsid w:val="0089751E"/>
    <w:pPr>
      <w:spacing w:before="100" w:beforeAutospacing="1" w:after="100" w:afterAutospacing="1"/>
    </w:pPr>
  </w:style>
  <w:style w:type="character" w:customStyle="1" w:styleId="af">
    <w:name w:val="Основной текст Знак"/>
    <w:link w:val="ae"/>
    <w:uiPriority w:val="99"/>
    <w:rsid w:val="0089751E"/>
    <w:rPr>
      <w:rFonts w:eastAsia="Times New Roman"/>
      <w:spacing w:val="0"/>
      <w:szCs w:val="24"/>
      <w:lang w:eastAsia="ru-RU"/>
    </w:rPr>
  </w:style>
  <w:style w:type="paragraph" w:customStyle="1" w:styleId="a60">
    <w:name w:val="a6"/>
    <w:basedOn w:val="a"/>
    <w:rsid w:val="0089751E"/>
    <w:pPr>
      <w:spacing w:before="100" w:beforeAutospacing="1" w:after="100" w:afterAutospacing="1"/>
    </w:pPr>
  </w:style>
  <w:style w:type="character" w:customStyle="1" w:styleId="courier">
    <w:name w:val="courier"/>
    <w:basedOn w:val="a0"/>
    <w:rsid w:val="0089751E"/>
  </w:style>
  <w:style w:type="paragraph" w:customStyle="1" w:styleId="ae0">
    <w:name w:val="ae"/>
    <w:basedOn w:val="a"/>
    <w:rsid w:val="0089751E"/>
    <w:pPr>
      <w:spacing w:before="100" w:beforeAutospacing="1" w:after="100" w:afterAutospacing="1"/>
    </w:pPr>
  </w:style>
  <w:style w:type="paragraph" w:styleId="af0">
    <w:name w:val="Normal (Web)"/>
    <w:basedOn w:val="a"/>
    <w:uiPriority w:val="99"/>
    <w:unhideWhenUsed/>
    <w:rsid w:val="0042668A"/>
    <w:pPr>
      <w:spacing w:before="100" w:beforeAutospacing="1" w:after="100" w:afterAutospacing="1"/>
    </w:pPr>
  </w:style>
  <w:style w:type="character" w:styleId="af1">
    <w:name w:val="Strong"/>
    <w:uiPriority w:val="22"/>
    <w:qFormat/>
    <w:rsid w:val="000847CB"/>
    <w:rPr>
      <w:b/>
      <w:bCs/>
    </w:rPr>
  </w:style>
  <w:style w:type="character" w:customStyle="1" w:styleId="keyword">
    <w:name w:val="keyword"/>
    <w:basedOn w:val="a0"/>
    <w:rsid w:val="000847CB"/>
  </w:style>
  <w:style w:type="paragraph" w:customStyle="1" w:styleId="11">
    <w:name w:val="Обычный1"/>
    <w:rsid w:val="006E67F4"/>
    <w:pPr>
      <w:suppressAutoHyphens/>
      <w:spacing w:before="100" w:after="100"/>
    </w:pPr>
    <w:rPr>
      <w:rFonts w:eastAsia="Times New Roman"/>
      <w:sz w:val="24"/>
      <w:lang w:eastAsia="ar-SA"/>
    </w:rPr>
  </w:style>
  <w:style w:type="character" w:customStyle="1" w:styleId="10">
    <w:name w:val="Заголовок 1 Знак"/>
    <w:link w:val="1"/>
    <w:uiPriority w:val="9"/>
    <w:rsid w:val="002868EF"/>
    <w:rPr>
      <w:rFonts w:eastAsia="Times New Roman" w:cs="Times New Roman"/>
      <w:b/>
      <w:bCs/>
      <w:kern w:val="32"/>
      <w:sz w:val="36"/>
      <w:szCs w:val="32"/>
    </w:rPr>
  </w:style>
  <w:style w:type="character" w:customStyle="1" w:styleId="20">
    <w:name w:val="Заголовок 2 Знак"/>
    <w:link w:val="2"/>
    <w:uiPriority w:val="9"/>
    <w:rsid w:val="002868EF"/>
    <w:rPr>
      <w:rFonts w:eastAsia="Times New Roman" w:cs="Times New Roman"/>
      <w:b/>
      <w:bCs/>
      <w:iCs/>
      <w:sz w:val="32"/>
      <w:szCs w:val="28"/>
    </w:rPr>
  </w:style>
  <w:style w:type="paragraph" w:customStyle="1" w:styleId="-31">
    <w:name w:val="Таблица-сетка 31"/>
    <w:basedOn w:val="1"/>
    <w:next w:val="a"/>
    <w:uiPriority w:val="39"/>
    <w:qFormat/>
    <w:rsid w:val="002868EF"/>
    <w:pPr>
      <w:keepLines/>
      <w:spacing w:after="0" w:line="259" w:lineRule="auto"/>
      <w:jc w:val="left"/>
      <w:outlineLvl w:val="9"/>
    </w:pPr>
    <w:rPr>
      <w:rFonts w:ascii="Calibri Light" w:hAnsi="Calibri Light"/>
      <w:b w:val="0"/>
      <w:bCs w:val="0"/>
      <w:color w:val="2E74B5"/>
      <w:kern w:val="0"/>
      <w:sz w:val="32"/>
    </w:rPr>
  </w:style>
  <w:style w:type="paragraph" w:styleId="12">
    <w:name w:val="toc 1"/>
    <w:basedOn w:val="a"/>
    <w:next w:val="a"/>
    <w:autoRedefine/>
    <w:uiPriority w:val="39"/>
    <w:unhideWhenUsed/>
    <w:rsid w:val="002868EF"/>
  </w:style>
  <w:style w:type="paragraph" w:styleId="21">
    <w:name w:val="toc 2"/>
    <w:basedOn w:val="a"/>
    <w:next w:val="a"/>
    <w:autoRedefine/>
    <w:uiPriority w:val="39"/>
    <w:unhideWhenUsed/>
    <w:rsid w:val="002868EF"/>
    <w:pPr>
      <w:ind w:left="240"/>
    </w:pPr>
  </w:style>
  <w:style w:type="paragraph" w:customStyle="1" w:styleId="af2">
    <w:name w:val="Абзац"/>
    <w:basedOn w:val="a"/>
    <w:link w:val="af3"/>
    <w:rsid w:val="00E05372"/>
    <w:pPr>
      <w:shd w:val="clear" w:color="auto" w:fill="FFFFFF"/>
      <w:autoSpaceDE w:val="0"/>
      <w:autoSpaceDN w:val="0"/>
      <w:adjustRightInd w:val="0"/>
      <w:ind w:firstLine="709"/>
      <w:jc w:val="both"/>
    </w:pPr>
    <w:rPr>
      <w:color w:val="000000"/>
      <w:szCs w:val="28"/>
    </w:rPr>
  </w:style>
  <w:style w:type="paragraph" w:customStyle="1" w:styleId="af4">
    <w:name w:val="Приложение"/>
    <w:basedOn w:val="a"/>
    <w:link w:val="af5"/>
    <w:rsid w:val="00E05372"/>
    <w:pPr>
      <w:keepNext/>
      <w:pageBreakBefore/>
      <w:widowControl w:val="0"/>
      <w:shd w:val="clear" w:color="auto" w:fill="FFFFFF"/>
      <w:suppressAutoHyphens/>
      <w:autoSpaceDE w:val="0"/>
      <w:autoSpaceDN w:val="0"/>
      <w:adjustRightInd w:val="0"/>
      <w:spacing w:before="360" w:after="600" w:line="288" w:lineRule="auto"/>
      <w:jc w:val="center"/>
      <w:outlineLvl w:val="0"/>
    </w:pPr>
    <w:rPr>
      <w:b/>
      <w:bCs/>
      <w:caps/>
      <w:color w:val="000000"/>
      <w:szCs w:val="28"/>
    </w:rPr>
  </w:style>
  <w:style w:type="paragraph" w:customStyle="1" w:styleId="af6">
    <w:name w:val="Приложение Раздел"/>
    <w:basedOn w:val="af4"/>
    <w:rsid w:val="00E05372"/>
    <w:pPr>
      <w:pageBreakBefore w:val="0"/>
      <w:spacing w:before="240" w:after="240" w:line="240" w:lineRule="auto"/>
      <w:jc w:val="left"/>
      <w:outlineLvl w:val="9"/>
    </w:pPr>
    <w:rPr>
      <w:caps w:val="0"/>
    </w:rPr>
  </w:style>
  <w:style w:type="character" w:customStyle="1" w:styleId="af3">
    <w:name w:val="Абзац Знак"/>
    <w:link w:val="af2"/>
    <w:rsid w:val="00E05372"/>
    <w:rPr>
      <w:color w:val="000000"/>
      <w:sz w:val="28"/>
      <w:szCs w:val="28"/>
      <w:lang w:val="ru-RU" w:eastAsia="ru-RU" w:bidi="ar-SA"/>
    </w:rPr>
  </w:style>
  <w:style w:type="paragraph" w:customStyle="1" w:styleId="af7">
    <w:name w:val="Приложение Подраздел"/>
    <w:basedOn w:val="af6"/>
    <w:rsid w:val="00E05372"/>
  </w:style>
  <w:style w:type="paragraph" w:styleId="af8">
    <w:name w:val="footnote text"/>
    <w:basedOn w:val="a"/>
    <w:semiHidden/>
    <w:rsid w:val="00E05372"/>
    <w:pPr>
      <w:widowControl w:val="0"/>
      <w:autoSpaceDE w:val="0"/>
      <w:autoSpaceDN w:val="0"/>
      <w:adjustRightInd w:val="0"/>
    </w:pPr>
    <w:rPr>
      <w:sz w:val="20"/>
      <w:szCs w:val="20"/>
    </w:rPr>
  </w:style>
  <w:style w:type="character" w:styleId="af9">
    <w:name w:val="footnote reference"/>
    <w:semiHidden/>
    <w:rsid w:val="00E05372"/>
    <w:rPr>
      <w:vertAlign w:val="superscript"/>
    </w:rPr>
  </w:style>
  <w:style w:type="paragraph" w:customStyle="1" w:styleId="afa">
    <w:name w:val="Приложение Пункт"/>
    <w:basedOn w:val="af7"/>
    <w:rsid w:val="00E05372"/>
  </w:style>
  <w:style w:type="paragraph" w:customStyle="1" w:styleId="afb">
    <w:name w:val="Приложение подпункт"/>
    <w:basedOn w:val="afa"/>
    <w:rsid w:val="00E05372"/>
  </w:style>
  <w:style w:type="character" w:customStyle="1" w:styleId="af5">
    <w:name w:val="Приложение Знак"/>
    <w:link w:val="af4"/>
    <w:rsid w:val="00E05372"/>
    <w:rPr>
      <w:b/>
      <w:bCs/>
      <w:caps/>
      <w:color w:val="000000"/>
      <w:sz w:val="28"/>
      <w:szCs w:val="28"/>
      <w:lang w:val="ru-RU" w:eastAsia="ru-RU" w:bidi="ar-SA"/>
    </w:rPr>
  </w:style>
  <w:style w:type="character" w:customStyle="1" w:styleId="40">
    <w:name w:val="Заголовок 4 Знак"/>
    <w:link w:val="4"/>
    <w:uiPriority w:val="9"/>
    <w:semiHidden/>
    <w:rsid w:val="00963C14"/>
    <w:rPr>
      <w:rFonts w:ascii="Calibri" w:eastAsia="Times New Roman" w:hAnsi="Calibri" w:cs="Times New Roman"/>
      <w:b/>
      <w:bCs/>
      <w:sz w:val="28"/>
      <w:szCs w:val="28"/>
    </w:rPr>
  </w:style>
  <w:style w:type="character" w:customStyle="1" w:styleId="30">
    <w:name w:val="Заголовок 3 Знак"/>
    <w:basedOn w:val="a0"/>
    <w:link w:val="3"/>
    <w:uiPriority w:val="9"/>
    <w:rsid w:val="00D56786"/>
    <w:rPr>
      <w:rFonts w:asciiTheme="majorHAnsi" w:eastAsiaTheme="majorEastAsia" w:hAnsiTheme="majorHAnsi" w:cstheme="majorBidi"/>
      <w:b/>
      <w:bCs/>
      <w:sz w:val="26"/>
      <w:szCs w:val="26"/>
    </w:rPr>
  </w:style>
  <w:style w:type="character" w:styleId="afc">
    <w:name w:val="Placeholder Text"/>
    <w:basedOn w:val="a0"/>
    <w:uiPriority w:val="99"/>
    <w:unhideWhenUsed/>
    <w:rsid w:val="001826AD"/>
    <w:rPr>
      <w:color w:val="808080"/>
    </w:rPr>
  </w:style>
  <w:style w:type="paragraph" w:styleId="afd">
    <w:name w:val="List Paragraph"/>
    <w:basedOn w:val="a"/>
    <w:uiPriority w:val="72"/>
    <w:qFormat/>
    <w:rsid w:val="000C31E0"/>
    <w:pPr>
      <w:ind w:left="720"/>
      <w:contextualSpacing/>
    </w:pPr>
  </w:style>
  <w:style w:type="paragraph" w:styleId="32">
    <w:name w:val="toc 3"/>
    <w:basedOn w:val="a"/>
    <w:next w:val="a"/>
    <w:autoRedefine/>
    <w:uiPriority w:val="39"/>
    <w:unhideWhenUsed/>
    <w:rsid w:val="00C40CF4"/>
    <w:pPr>
      <w:spacing w:after="100"/>
      <w:ind w:left="560"/>
    </w:pPr>
  </w:style>
  <w:style w:type="character" w:customStyle="1" w:styleId="nowrap">
    <w:name w:val="nowrap"/>
    <w:basedOn w:val="a0"/>
    <w:rsid w:val="00CB7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0422">
      <w:bodyDiv w:val="1"/>
      <w:marLeft w:val="0"/>
      <w:marRight w:val="0"/>
      <w:marTop w:val="0"/>
      <w:marBottom w:val="0"/>
      <w:divBdr>
        <w:top w:val="none" w:sz="0" w:space="0" w:color="auto"/>
        <w:left w:val="none" w:sz="0" w:space="0" w:color="auto"/>
        <w:bottom w:val="none" w:sz="0" w:space="0" w:color="auto"/>
        <w:right w:val="none" w:sz="0" w:space="0" w:color="auto"/>
      </w:divBdr>
    </w:div>
    <w:div w:id="41832807">
      <w:bodyDiv w:val="1"/>
      <w:marLeft w:val="0"/>
      <w:marRight w:val="0"/>
      <w:marTop w:val="0"/>
      <w:marBottom w:val="0"/>
      <w:divBdr>
        <w:top w:val="none" w:sz="0" w:space="0" w:color="auto"/>
        <w:left w:val="none" w:sz="0" w:space="0" w:color="auto"/>
        <w:bottom w:val="none" w:sz="0" w:space="0" w:color="auto"/>
        <w:right w:val="none" w:sz="0" w:space="0" w:color="auto"/>
      </w:divBdr>
    </w:div>
    <w:div w:id="225186920">
      <w:bodyDiv w:val="1"/>
      <w:marLeft w:val="0"/>
      <w:marRight w:val="0"/>
      <w:marTop w:val="0"/>
      <w:marBottom w:val="0"/>
      <w:divBdr>
        <w:top w:val="none" w:sz="0" w:space="0" w:color="auto"/>
        <w:left w:val="none" w:sz="0" w:space="0" w:color="auto"/>
        <w:bottom w:val="none" w:sz="0" w:space="0" w:color="auto"/>
        <w:right w:val="none" w:sz="0" w:space="0" w:color="auto"/>
      </w:divBdr>
    </w:div>
    <w:div w:id="228732764">
      <w:bodyDiv w:val="1"/>
      <w:marLeft w:val="0"/>
      <w:marRight w:val="0"/>
      <w:marTop w:val="0"/>
      <w:marBottom w:val="0"/>
      <w:divBdr>
        <w:top w:val="none" w:sz="0" w:space="0" w:color="auto"/>
        <w:left w:val="none" w:sz="0" w:space="0" w:color="auto"/>
        <w:bottom w:val="none" w:sz="0" w:space="0" w:color="auto"/>
        <w:right w:val="none" w:sz="0" w:space="0" w:color="auto"/>
      </w:divBdr>
    </w:div>
    <w:div w:id="483473516">
      <w:bodyDiv w:val="1"/>
      <w:marLeft w:val="0"/>
      <w:marRight w:val="0"/>
      <w:marTop w:val="0"/>
      <w:marBottom w:val="0"/>
      <w:divBdr>
        <w:top w:val="none" w:sz="0" w:space="0" w:color="auto"/>
        <w:left w:val="none" w:sz="0" w:space="0" w:color="auto"/>
        <w:bottom w:val="none" w:sz="0" w:space="0" w:color="auto"/>
        <w:right w:val="none" w:sz="0" w:space="0" w:color="auto"/>
      </w:divBdr>
    </w:div>
    <w:div w:id="511266917">
      <w:bodyDiv w:val="1"/>
      <w:marLeft w:val="0"/>
      <w:marRight w:val="0"/>
      <w:marTop w:val="0"/>
      <w:marBottom w:val="0"/>
      <w:divBdr>
        <w:top w:val="none" w:sz="0" w:space="0" w:color="auto"/>
        <w:left w:val="none" w:sz="0" w:space="0" w:color="auto"/>
        <w:bottom w:val="none" w:sz="0" w:space="0" w:color="auto"/>
        <w:right w:val="none" w:sz="0" w:space="0" w:color="auto"/>
      </w:divBdr>
    </w:div>
    <w:div w:id="658076372">
      <w:bodyDiv w:val="1"/>
      <w:marLeft w:val="0"/>
      <w:marRight w:val="0"/>
      <w:marTop w:val="0"/>
      <w:marBottom w:val="0"/>
      <w:divBdr>
        <w:top w:val="none" w:sz="0" w:space="0" w:color="auto"/>
        <w:left w:val="none" w:sz="0" w:space="0" w:color="auto"/>
        <w:bottom w:val="none" w:sz="0" w:space="0" w:color="auto"/>
        <w:right w:val="none" w:sz="0" w:space="0" w:color="auto"/>
      </w:divBdr>
    </w:div>
    <w:div w:id="662591562">
      <w:bodyDiv w:val="1"/>
      <w:marLeft w:val="0"/>
      <w:marRight w:val="0"/>
      <w:marTop w:val="0"/>
      <w:marBottom w:val="0"/>
      <w:divBdr>
        <w:top w:val="none" w:sz="0" w:space="0" w:color="auto"/>
        <w:left w:val="none" w:sz="0" w:space="0" w:color="auto"/>
        <w:bottom w:val="none" w:sz="0" w:space="0" w:color="auto"/>
        <w:right w:val="none" w:sz="0" w:space="0" w:color="auto"/>
      </w:divBdr>
    </w:div>
    <w:div w:id="715550559">
      <w:bodyDiv w:val="1"/>
      <w:marLeft w:val="0"/>
      <w:marRight w:val="0"/>
      <w:marTop w:val="0"/>
      <w:marBottom w:val="0"/>
      <w:divBdr>
        <w:top w:val="none" w:sz="0" w:space="0" w:color="auto"/>
        <w:left w:val="none" w:sz="0" w:space="0" w:color="auto"/>
        <w:bottom w:val="none" w:sz="0" w:space="0" w:color="auto"/>
        <w:right w:val="none" w:sz="0" w:space="0" w:color="auto"/>
      </w:divBdr>
    </w:div>
    <w:div w:id="769617617">
      <w:bodyDiv w:val="1"/>
      <w:marLeft w:val="0"/>
      <w:marRight w:val="0"/>
      <w:marTop w:val="0"/>
      <w:marBottom w:val="0"/>
      <w:divBdr>
        <w:top w:val="none" w:sz="0" w:space="0" w:color="auto"/>
        <w:left w:val="none" w:sz="0" w:space="0" w:color="auto"/>
        <w:bottom w:val="none" w:sz="0" w:space="0" w:color="auto"/>
        <w:right w:val="none" w:sz="0" w:space="0" w:color="auto"/>
      </w:divBdr>
    </w:div>
    <w:div w:id="806124282">
      <w:bodyDiv w:val="1"/>
      <w:marLeft w:val="0"/>
      <w:marRight w:val="0"/>
      <w:marTop w:val="0"/>
      <w:marBottom w:val="0"/>
      <w:divBdr>
        <w:top w:val="none" w:sz="0" w:space="0" w:color="auto"/>
        <w:left w:val="none" w:sz="0" w:space="0" w:color="auto"/>
        <w:bottom w:val="none" w:sz="0" w:space="0" w:color="auto"/>
        <w:right w:val="none" w:sz="0" w:space="0" w:color="auto"/>
      </w:divBdr>
    </w:div>
    <w:div w:id="1155030580">
      <w:bodyDiv w:val="1"/>
      <w:marLeft w:val="0"/>
      <w:marRight w:val="0"/>
      <w:marTop w:val="0"/>
      <w:marBottom w:val="0"/>
      <w:divBdr>
        <w:top w:val="none" w:sz="0" w:space="0" w:color="auto"/>
        <w:left w:val="none" w:sz="0" w:space="0" w:color="auto"/>
        <w:bottom w:val="none" w:sz="0" w:space="0" w:color="auto"/>
        <w:right w:val="none" w:sz="0" w:space="0" w:color="auto"/>
      </w:divBdr>
    </w:div>
    <w:div w:id="1207060293">
      <w:bodyDiv w:val="1"/>
      <w:marLeft w:val="0"/>
      <w:marRight w:val="0"/>
      <w:marTop w:val="0"/>
      <w:marBottom w:val="0"/>
      <w:divBdr>
        <w:top w:val="none" w:sz="0" w:space="0" w:color="auto"/>
        <w:left w:val="none" w:sz="0" w:space="0" w:color="auto"/>
        <w:bottom w:val="none" w:sz="0" w:space="0" w:color="auto"/>
        <w:right w:val="none" w:sz="0" w:space="0" w:color="auto"/>
      </w:divBdr>
    </w:div>
    <w:div w:id="1284072813">
      <w:bodyDiv w:val="1"/>
      <w:marLeft w:val="0"/>
      <w:marRight w:val="0"/>
      <w:marTop w:val="0"/>
      <w:marBottom w:val="0"/>
      <w:divBdr>
        <w:top w:val="none" w:sz="0" w:space="0" w:color="auto"/>
        <w:left w:val="none" w:sz="0" w:space="0" w:color="auto"/>
        <w:bottom w:val="none" w:sz="0" w:space="0" w:color="auto"/>
        <w:right w:val="none" w:sz="0" w:space="0" w:color="auto"/>
      </w:divBdr>
    </w:div>
    <w:div w:id="1551764331">
      <w:bodyDiv w:val="1"/>
      <w:marLeft w:val="0"/>
      <w:marRight w:val="0"/>
      <w:marTop w:val="0"/>
      <w:marBottom w:val="0"/>
      <w:divBdr>
        <w:top w:val="none" w:sz="0" w:space="0" w:color="auto"/>
        <w:left w:val="none" w:sz="0" w:space="0" w:color="auto"/>
        <w:bottom w:val="none" w:sz="0" w:space="0" w:color="auto"/>
        <w:right w:val="none" w:sz="0" w:space="0" w:color="auto"/>
      </w:divBdr>
    </w:div>
    <w:div w:id="1699311104">
      <w:bodyDiv w:val="1"/>
      <w:marLeft w:val="0"/>
      <w:marRight w:val="0"/>
      <w:marTop w:val="0"/>
      <w:marBottom w:val="0"/>
      <w:divBdr>
        <w:top w:val="none" w:sz="0" w:space="0" w:color="auto"/>
        <w:left w:val="none" w:sz="0" w:space="0" w:color="auto"/>
        <w:bottom w:val="none" w:sz="0" w:space="0" w:color="auto"/>
        <w:right w:val="none" w:sz="0" w:space="0" w:color="auto"/>
      </w:divBdr>
    </w:div>
    <w:div w:id="1771000177">
      <w:bodyDiv w:val="1"/>
      <w:marLeft w:val="0"/>
      <w:marRight w:val="0"/>
      <w:marTop w:val="0"/>
      <w:marBottom w:val="0"/>
      <w:divBdr>
        <w:top w:val="none" w:sz="0" w:space="0" w:color="auto"/>
        <w:left w:val="none" w:sz="0" w:space="0" w:color="auto"/>
        <w:bottom w:val="none" w:sz="0" w:space="0" w:color="auto"/>
        <w:right w:val="none" w:sz="0" w:space="0" w:color="auto"/>
      </w:divBdr>
    </w:div>
    <w:div w:id="1865054138">
      <w:bodyDiv w:val="1"/>
      <w:marLeft w:val="0"/>
      <w:marRight w:val="0"/>
      <w:marTop w:val="0"/>
      <w:marBottom w:val="0"/>
      <w:divBdr>
        <w:top w:val="none" w:sz="0" w:space="0" w:color="auto"/>
        <w:left w:val="none" w:sz="0" w:space="0" w:color="auto"/>
        <w:bottom w:val="none" w:sz="0" w:space="0" w:color="auto"/>
        <w:right w:val="none" w:sz="0" w:space="0" w:color="auto"/>
      </w:divBdr>
    </w:div>
    <w:div w:id="1936745038">
      <w:bodyDiv w:val="1"/>
      <w:marLeft w:val="0"/>
      <w:marRight w:val="0"/>
      <w:marTop w:val="0"/>
      <w:marBottom w:val="0"/>
      <w:divBdr>
        <w:top w:val="none" w:sz="0" w:space="0" w:color="auto"/>
        <w:left w:val="none" w:sz="0" w:space="0" w:color="auto"/>
        <w:bottom w:val="none" w:sz="0" w:space="0" w:color="auto"/>
        <w:right w:val="none" w:sz="0" w:space="0" w:color="auto"/>
      </w:divBdr>
    </w:div>
    <w:div w:id="1953513143">
      <w:bodyDiv w:val="1"/>
      <w:marLeft w:val="0"/>
      <w:marRight w:val="0"/>
      <w:marTop w:val="0"/>
      <w:marBottom w:val="0"/>
      <w:divBdr>
        <w:top w:val="none" w:sz="0" w:space="0" w:color="auto"/>
        <w:left w:val="none" w:sz="0" w:space="0" w:color="auto"/>
        <w:bottom w:val="none" w:sz="0" w:space="0" w:color="auto"/>
        <w:right w:val="none" w:sz="0" w:space="0" w:color="auto"/>
      </w:divBdr>
    </w:div>
    <w:div w:id="209231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ivan-shamaev.ru/wp-content/uploads/2015/07/economic_cycle.png"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konomika-st.ru/drugie/metodi/metodi-prognoz-1-3.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ivan-shamaev.ru/wp-content/uploads/2015/07/regression_analysis.jpg"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4231</Words>
  <Characters>24120</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28295</CharactersWithSpaces>
  <SharedDoc>false</SharedDoc>
  <HLinks>
    <vt:vector size="96" baseType="variant">
      <vt:variant>
        <vt:i4>393245</vt:i4>
      </vt:variant>
      <vt:variant>
        <vt:i4>90</vt:i4>
      </vt:variant>
      <vt:variant>
        <vt:i4>0</vt:i4>
      </vt:variant>
      <vt:variant>
        <vt:i4>5</vt:i4>
      </vt:variant>
      <vt:variant>
        <vt:lpwstr>http://globalteka.ru/</vt:lpwstr>
      </vt:variant>
      <vt:variant>
        <vt:lpwstr/>
      </vt:variant>
      <vt:variant>
        <vt:i4>1179699</vt:i4>
      </vt:variant>
      <vt:variant>
        <vt:i4>83</vt:i4>
      </vt:variant>
      <vt:variant>
        <vt:i4>0</vt:i4>
      </vt:variant>
      <vt:variant>
        <vt:i4>5</vt:i4>
      </vt:variant>
      <vt:variant>
        <vt:lpwstr/>
      </vt:variant>
      <vt:variant>
        <vt:lpwstr>_Toc467146440</vt:lpwstr>
      </vt:variant>
      <vt:variant>
        <vt:i4>1376307</vt:i4>
      </vt:variant>
      <vt:variant>
        <vt:i4>77</vt:i4>
      </vt:variant>
      <vt:variant>
        <vt:i4>0</vt:i4>
      </vt:variant>
      <vt:variant>
        <vt:i4>5</vt:i4>
      </vt:variant>
      <vt:variant>
        <vt:lpwstr/>
      </vt:variant>
      <vt:variant>
        <vt:lpwstr>_Toc467146439</vt:lpwstr>
      </vt:variant>
      <vt:variant>
        <vt:i4>1376307</vt:i4>
      </vt:variant>
      <vt:variant>
        <vt:i4>71</vt:i4>
      </vt:variant>
      <vt:variant>
        <vt:i4>0</vt:i4>
      </vt:variant>
      <vt:variant>
        <vt:i4>5</vt:i4>
      </vt:variant>
      <vt:variant>
        <vt:lpwstr/>
      </vt:variant>
      <vt:variant>
        <vt:lpwstr>_Toc467146438</vt:lpwstr>
      </vt:variant>
      <vt:variant>
        <vt:i4>1376307</vt:i4>
      </vt:variant>
      <vt:variant>
        <vt:i4>65</vt:i4>
      </vt:variant>
      <vt:variant>
        <vt:i4>0</vt:i4>
      </vt:variant>
      <vt:variant>
        <vt:i4>5</vt:i4>
      </vt:variant>
      <vt:variant>
        <vt:lpwstr/>
      </vt:variant>
      <vt:variant>
        <vt:lpwstr>_Toc467146437</vt:lpwstr>
      </vt:variant>
      <vt:variant>
        <vt:i4>1376307</vt:i4>
      </vt:variant>
      <vt:variant>
        <vt:i4>59</vt:i4>
      </vt:variant>
      <vt:variant>
        <vt:i4>0</vt:i4>
      </vt:variant>
      <vt:variant>
        <vt:i4>5</vt:i4>
      </vt:variant>
      <vt:variant>
        <vt:lpwstr/>
      </vt:variant>
      <vt:variant>
        <vt:lpwstr>_Toc467146436</vt:lpwstr>
      </vt:variant>
      <vt:variant>
        <vt:i4>1376307</vt:i4>
      </vt:variant>
      <vt:variant>
        <vt:i4>53</vt:i4>
      </vt:variant>
      <vt:variant>
        <vt:i4>0</vt:i4>
      </vt:variant>
      <vt:variant>
        <vt:i4>5</vt:i4>
      </vt:variant>
      <vt:variant>
        <vt:lpwstr/>
      </vt:variant>
      <vt:variant>
        <vt:lpwstr>_Toc467146435</vt:lpwstr>
      </vt:variant>
      <vt:variant>
        <vt:i4>1376307</vt:i4>
      </vt:variant>
      <vt:variant>
        <vt:i4>47</vt:i4>
      </vt:variant>
      <vt:variant>
        <vt:i4>0</vt:i4>
      </vt:variant>
      <vt:variant>
        <vt:i4>5</vt:i4>
      </vt:variant>
      <vt:variant>
        <vt:lpwstr/>
      </vt:variant>
      <vt:variant>
        <vt:lpwstr>_Toc467146434</vt:lpwstr>
      </vt:variant>
      <vt:variant>
        <vt:i4>1376307</vt:i4>
      </vt:variant>
      <vt:variant>
        <vt:i4>41</vt:i4>
      </vt:variant>
      <vt:variant>
        <vt:i4>0</vt:i4>
      </vt:variant>
      <vt:variant>
        <vt:i4>5</vt:i4>
      </vt:variant>
      <vt:variant>
        <vt:lpwstr/>
      </vt:variant>
      <vt:variant>
        <vt:lpwstr>_Toc467146433</vt:lpwstr>
      </vt:variant>
      <vt:variant>
        <vt:i4>1376307</vt:i4>
      </vt:variant>
      <vt:variant>
        <vt:i4>35</vt:i4>
      </vt:variant>
      <vt:variant>
        <vt:i4>0</vt:i4>
      </vt:variant>
      <vt:variant>
        <vt:i4>5</vt:i4>
      </vt:variant>
      <vt:variant>
        <vt:lpwstr/>
      </vt:variant>
      <vt:variant>
        <vt:lpwstr>_Toc467146432</vt:lpwstr>
      </vt:variant>
      <vt:variant>
        <vt:i4>1376307</vt:i4>
      </vt:variant>
      <vt:variant>
        <vt:i4>29</vt:i4>
      </vt:variant>
      <vt:variant>
        <vt:i4>0</vt:i4>
      </vt:variant>
      <vt:variant>
        <vt:i4>5</vt:i4>
      </vt:variant>
      <vt:variant>
        <vt:lpwstr/>
      </vt:variant>
      <vt:variant>
        <vt:lpwstr>_Toc467146431</vt:lpwstr>
      </vt:variant>
      <vt:variant>
        <vt:i4>1376307</vt:i4>
      </vt:variant>
      <vt:variant>
        <vt:i4>23</vt:i4>
      </vt:variant>
      <vt:variant>
        <vt:i4>0</vt:i4>
      </vt:variant>
      <vt:variant>
        <vt:i4>5</vt:i4>
      </vt:variant>
      <vt:variant>
        <vt:lpwstr/>
      </vt:variant>
      <vt:variant>
        <vt:lpwstr>_Toc467146430</vt:lpwstr>
      </vt:variant>
      <vt:variant>
        <vt:i4>1310771</vt:i4>
      </vt:variant>
      <vt:variant>
        <vt:i4>17</vt:i4>
      </vt:variant>
      <vt:variant>
        <vt:i4>0</vt:i4>
      </vt:variant>
      <vt:variant>
        <vt:i4>5</vt:i4>
      </vt:variant>
      <vt:variant>
        <vt:lpwstr/>
      </vt:variant>
      <vt:variant>
        <vt:lpwstr>_Toc467146429</vt:lpwstr>
      </vt:variant>
      <vt:variant>
        <vt:i4>1310771</vt:i4>
      </vt:variant>
      <vt:variant>
        <vt:i4>11</vt:i4>
      </vt:variant>
      <vt:variant>
        <vt:i4>0</vt:i4>
      </vt:variant>
      <vt:variant>
        <vt:i4>5</vt:i4>
      </vt:variant>
      <vt:variant>
        <vt:lpwstr/>
      </vt:variant>
      <vt:variant>
        <vt:lpwstr>_Toc467146428</vt:lpwstr>
      </vt:variant>
      <vt:variant>
        <vt:i4>1310771</vt:i4>
      </vt:variant>
      <vt:variant>
        <vt:i4>5</vt:i4>
      </vt:variant>
      <vt:variant>
        <vt:i4>0</vt:i4>
      </vt:variant>
      <vt:variant>
        <vt:i4>5</vt:i4>
      </vt:variant>
      <vt:variant>
        <vt:lpwstr/>
      </vt:variant>
      <vt:variant>
        <vt:lpwstr>_Toc467146427</vt:lpwstr>
      </vt:variant>
      <vt:variant>
        <vt:i4>4915232</vt:i4>
      </vt:variant>
      <vt:variant>
        <vt:i4>0</vt:i4>
      </vt:variant>
      <vt:variant>
        <vt:i4>0</vt:i4>
      </vt:variant>
      <vt:variant>
        <vt:i4>5</vt:i4>
      </vt:variant>
      <vt:variant>
        <vt:lpwstr>https://ru.wikipedia.org/wiki/%D0%A0%D0%B5%D0%BB%D1%8F%D1%86%D0%B8%D0%BE%D0%BD%D0%BD%D0%B0%D1%8F_%D0%A1%D0%A3%D0%91%D0%94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Preacher</cp:lastModifiedBy>
  <cp:revision>13</cp:revision>
  <cp:lastPrinted>2016-12-01T18:04:00Z</cp:lastPrinted>
  <dcterms:created xsi:type="dcterms:W3CDTF">2016-11-28T11:53:00Z</dcterms:created>
  <dcterms:modified xsi:type="dcterms:W3CDTF">2016-12-01T18:04:00Z</dcterms:modified>
</cp:coreProperties>
</file>