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bookmarkStart w:id="0" w:name="_GoBack"/>
      <w:bookmarkEnd w:id="0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1) Фабрикация фактов.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В данном случае эффект манипулирования происходит в результате мелких отклонений, используемых </w:t>
      </w:r>
      <w:proofErr w:type="gramStart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при подачи</w:t>
      </w:r>
      <w:proofErr w:type="gramEnd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 материала, но действующих всегда в одном направлении. Манипуляторы говорят правду, только когда правда может быть легко проверена. В остальных случаях — стараются преподнести материал в нужном им ключе. Причем ложь становится наиболее эффективной, когда опирается на заложенный в подсознание стереотип.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2) Отбор для материала событий реальности.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В данном случае эффективным условием программирования мышления является контроль СМИ с целью подачи единой информации, но различными словами. При этом допускается деятельность оппозиционных СМИ. Но деятельность их должна быть подконтрольна и не выходить за рамки разрешаемого им вещания. Кроме этого СМИ используют т. н. принцип демократии шума, когда ненужное манипулятором сообщение просто должно погибнуть под мощным выбросом разносторонней информации.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3) Серая и черная информация.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Во второй половине ХХ века СМИ стали использовать технологии психологической войны. Американский военный словарь 1948 г. дает психологической войне такое определение: «Это планомерные пропагандистские мероприятия, оказывающие влияние на взгляды, эмоции, позиции и поведение вражеских, нейтральных или дружественных иностранных групп с целью поддержки национальной политики». В руководстве (1964) говорится, что цель такой войны — «подрыв политической и социальной структуры страны… до такой степени деградации национального сознания, что государство становится не способным к сопротивлению».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4) Большие психозы.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Тайными задачами СМИ является превращение граждан нашей страны в единую массу (толпу), с целью общего регулирования распространения потока информации, которой обрабатывается сознание и подсознание людей. В итоге, такой толпой легче управлять, а средний обыватель беспрекословно верит самым нелепым утверждениям.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5) Утверждение и повторение.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В данном </w:t>
      </w:r>
      <w:proofErr w:type="gramStart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случае  информация</w:t>
      </w:r>
      <w:proofErr w:type="gramEnd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 подается в виде готовых шаблонов, которые активно задействуют имеющиеся в подсознании стереотипы. Утверждение в любой речи означает отказ от обсуждения, поскольку власть идеи, которая может подвергаться обсуждению, теряет всякое правдоподобие. В мышлении человека сложился т.н. мозаичный тип культуры. СМИ являются фактором укрепления такого типа мышления, приучая человека мыслить стереотипами, и не включать интеллект при анализе материалов СМИ. С помощью повторения информация внедряется в глубины подсознания, туда, где зарождаются мотивы последующих действий человека. Чрезмерное повторение притупляет сознание, заставляя любой информации практически без изменений откладываться в подсознании. А из подсознания, через определенный промежуток времени, такая информация переходит в сознание.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6) Дробление и срочность.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В данной </w:t>
      </w:r>
      <w:proofErr w:type="gramStart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методике манипулирования</w:t>
      </w:r>
      <w:proofErr w:type="gramEnd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 используемой СМИ, целостная информация разделяется на фрагменты, чтобы человек не смог соединить их в единое целое и осмыслить проблему. (</w:t>
      </w:r>
      <w:proofErr w:type="gramStart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Например</w:t>
      </w:r>
      <w:proofErr w:type="gramEnd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 статьи в газете разбиваются на части и помещаются на разных страницах; текст или телепередача разбиваются рекламой.) Разрывая на кусочки информацию о важном событии, удается резко снизить воздействие сообщения или вообще лишить его смысла.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7) Упрощение, </w:t>
      </w:r>
      <w:proofErr w:type="spellStart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стереотипизация</w:t>
      </w:r>
      <w:proofErr w:type="spellEnd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Данный вид манипуляции основан на том факте, что человек — продукт мозаичной культуры. Его сознание создано СМИ. СМИ, в отличие от высокой культуры, предназначены именно для массы. Поэтому в них были установлены жесткие ограничения на сложность и оригинальность сообщений. Оправданием для этого служит то правило, что представитель массы способен адекватно усваивать только простую информацию, </w:t>
      </w: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lastRenderedPageBreak/>
        <w:t>поэтому любая новая информация подгоняется под стереотип, чтобы человек воспринимал информацию без усилий и внутреннего анализа.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8) Сенсационность.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В данном случае сохраняется принцип такого преподнесения информацию, когда из отдельных частей невозможно или очень затруднительно составить единое целое. При этом выделяется какая-либо псевдо-сенсация. А уже под прикрытием ее — замалчивается </w:t>
      </w:r>
      <w:proofErr w:type="gramStart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по настоящему</w:t>
      </w:r>
      <w:proofErr w:type="gramEnd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 важная новость (если эта новость по каким-то причинам является опасной для кругов, контролирующих СМИ). Непрерывная бомбардировка сознания, особенно «плохими новостями», выполняет функцию поддержания в обществе необходимого уровня «нервозности». Такая нервозность, ощущение непрерывного кризиса, резко повышает внушаемость людей и снижает способность к критическому восприятию.</w:t>
      </w:r>
    </w:p>
    <w:p w:rsidR="00B6625C" w:rsidRPr="004136D5" w:rsidRDefault="00B6625C" w:rsidP="00B66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9) Изменение смысла слов и понятий.</w:t>
      </w:r>
    </w:p>
    <w:p w:rsidR="009577B5" w:rsidRPr="00E34FFB" w:rsidRDefault="00B6625C" w:rsidP="00E34F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</w:pPr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Манипуляторы от СМИ в этом случае вольно интерпретируют слова любого человека. При этом меняется контекст, часто принимая форму прямо противоположную или как минимум искаженную. Пример: когда римского папу во время визита в одну из стран </w:t>
      </w:r>
      <w:proofErr w:type="gramStart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>спросили</w:t>
      </w:r>
      <w:proofErr w:type="gramEnd"/>
      <w:r w:rsidRPr="004136D5">
        <w:rPr>
          <w:rFonts w:ascii="Times New Roman" w:eastAsia="Times New Roman" w:hAnsi="Times New Roman" w:cs="Times New Roman"/>
          <w:color w:val="0F0F0F"/>
          <w:sz w:val="20"/>
          <w:szCs w:val="24"/>
          <w:lang w:eastAsia="ru-RU"/>
        </w:rPr>
        <w:t xml:space="preserve"> как он относится к домам терпимости, тот удивился, что, мол, разве они есть. После этого в газетах появилось экстренное сообщение: «Первое, что спросил папа, ступив на нашу землю, есть ли у нас дома терпимости?»</w:t>
      </w:r>
    </w:p>
    <w:p w:rsidR="00E34FFB" w:rsidRDefault="00E34FFB">
      <w:pPr>
        <w:rPr>
          <w:sz w:val="18"/>
        </w:rPr>
      </w:pPr>
      <w:r>
        <w:rPr>
          <w:sz w:val="18"/>
        </w:rPr>
        <w:t>ПРИМЕРЫ</w:t>
      </w:r>
    </w:p>
    <w:p w:rsidR="00E34FFB" w:rsidRDefault="00E34FFB" w:rsidP="00E34FFB">
      <w:pPr>
        <w:pStyle w:val="a3"/>
        <w:shd w:val="clear" w:color="auto" w:fill="FFFFFF"/>
        <w:jc w:val="both"/>
        <w:rPr>
          <w:color w:val="333333"/>
          <w:sz w:val="20"/>
        </w:rPr>
      </w:pPr>
      <w:r w:rsidRPr="00E34FFB">
        <w:rPr>
          <w:color w:val="333333"/>
          <w:sz w:val="20"/>
        </w:rPr>
        <w:t>Западные СМИ с поразительной настойчивостью повторяют одни и те же обвинения.</w:t>
      </w:r>
    </w:p>
    <w:p w:rsidR="00E34FFB" w:rsidRDefault="00E34FFB" w:rsidP="00E34FFB">
      <w:pPr>
        <w:pStyle w:val="a3"/>
        <w:shd w:val="clear" w:color="auto" w:fill="FFFFFF"/>
        <w:jc w:val="both"/>
        <w:rPr>
          <w:color w:val="333333"/>
          <w:sz w:val="20"/>
        </w:rPr>
      </w:pPr>
      <w:r w:rsidRPr="00E34FFB">
        <w:rPr>
          <w:color w:val="333333"/>
          <w:sz w:val="20"/>
        </w:rPr>
        <w:t>«Повсюду видно, что этот хаос — дело рук Путина», — говорит корреспондент FOX NEWS.</w:t>
      </w:r>
    </w:p>
    <w:p w:rsidR="00E34FFB" w:rsidRPr="00E34FFB" w:rsidRDefault="00E34FFB" w:rsidP="00E34FFB">
      <w:pPr>
        <w:pStyle w:val="a3"/>
        <w:shd w:val="clear" w:color="auto" w:fill="FFFFFF"/>
        <w:jc w:val="both"/>
        <w:rPr>
          <w:color w:val="333333"/>
          <w:sz w:val="20"/>
        </w:rPr>
      </w:pPr>
      <w:r w:rsidRPr="00E34FFB">
        <w:rPr>
          <w:color w:val="333333"/>
          <w:sz w:val="20"/>
        </w:rPr>
        <w:t>«Очевидна роль Путина», — говорит корреспондент CNN.</w:t>
      </w:r>
    </w:p>
    <w:p w:rsidR="00E34FFB" w:rsidRPr="00E34FFB" w:rsidRDefault="00E34FFB" w:rsidP="00E34FFB">
      <w:pPr>
        <w:pStyle w:val="a3"/>
        <w:shd w:val="clear" w:color="auto" w:fill="FFFFFF"/>
        <w:jc w:val="both"/>
        <w:rPr>
          <w:color w:val="333333"/>
          <w:sz w:val="20"/>
        </w:rPr>
      </w:pPr>
      <w:r w:rsidRPr="00E34FFB">
        <w:rPr>
          <w:color w:val="333333"/>
          <w:sz w:val="20"/>
        </w:rPr>
        <w:t xml:space="preserve">«США изо всех сил пытаются вести пропаганду среди своего населения, выставляя врагом Россию и особенно Путина, при том что Путин на самом деле следит за ситуацией на Украине со стороны. К тому же, Россия собирается вложить в Украину огромные деньги», — говорит геополитический аналитик Эрик </w:t>
      </w:r>
      <w:proofErr w:type="spellStart"/>
      <w:r w:rsidRPr="00E34FFB">
        <w:rPr>
          <w:color w:val="333333"/>
          <w:sz w:val="20"/>
        </w:rPr>
        <w:t>Дрейцер</w:t>
      </w:r>
      <w:proofErr w:type="spellEnd"/>
      <w:r w:rsidRPr="00E34FFB">
        <w:rPr>
          <w:color w:val="333333"/>
          <w:sz w:val="20"/>
        </w:rPr>
        <w:t>.</w:t>
      </w:r>
    </w:p>
    <w:p w:rsidR="00E34FFB" w:rsidRPr="00E34FFB" w:rsidRDefault="00E34FFB" w:rsidP="00E34FFB">
      <w:pPr>
        <w:pStyle w:val="a3"/>
        <w:shd w:val="clear" w:color="auto" w:fill="FFFFFF"/>
        <w:jc w:val="both"/>
        <w:rPr>
          <w:color w:val="333333"/>
          <w:sz w:val="20"/>
        </w:rPr>
      </w:pPr>
      <w:r w:rsidRPr="00E34FFB">
        <w:rPr>
          <w:color w:val="333333"/>
          <w:sz w:val="20"/>
        </w:rPr>
        <w:t>Никто не уделяет внимания фактам и не проводит глубокого анализа, а заявления часто вырывают из контекста.</w:t>
      </w:r>
      <w:r w:rsidRPr="00E34FFB">
        <w:rPr>
          <w:color w:val="333333"/>
          <w:sz w:val="20"/>
        </w:rPr>
        <w:br/>
        <w:t>«Никто не говорил о словах Путина: «Почему им нужно выбирать? Почему в тяжелые для экономики Украины времена ей не может помочь и Россия, и Европа»? Но на Западе этого не услышали», — добавляет американский специалист по России Стивен Коэн.</w:t>
      </w:r>
    </w:p>
    <w:p w:rsidR="00E34FFB" w:rsidRDefault="00E34FFB" w:rsidP="00E34FFB">
      <w:pPr>
        <w:pStyle w:val="a3"/>
        <w:shd w:val="clear" w:color="auto" w:fill="FFFFFF"/>
        <w:jc w:val="both"/>
        <w:rPr>
          <w:color w:val="000000"/>
          <w:shd w:val="clear" w:color="auto" w:fill="FFFFFF"/>
        </w:rPr>
      </w:pPr>
      <w:r w:rsidRPr="00E34FFB">
        <w:rPr>
          <w:color w:val="333333"/>
          <w:sz w:val="20"/>
        </w:rPr>
        <w:t>И в очередной раз нетерпящие Россию СМИ искажают картину, привлекая внимание общественности к незначительным вещам.</w:t>
      </w:r>
      <w:r w:rsidRPr="00E34FFB">
        <w:rPr>
          <w:color w:val="000000"/>
          <w:shd w:val="clear" w:color="auto" w:fill="FFFFFF"/>
        </w:rPr>
        <w:t xml:space="preserve"> </w:t>
      </w:r>
    </w:p>
    <w:p w:rsidR="00E34FFB" w:rsidRPr="00E34FFB" w:rsidRDefault="00E34FFB" w:rsidP="00E34FFB">
      <w:pPr>
        <w:pStyle w:val="a3"/>
        <w:shd w:val="clear" w:color="auto" w:fill="FFFFFF"/>
        <w:jc w:val="both"/>
        <w:rPr>
          <w:color w:val="333333"/>
          <w:sz w:val="16"/>
        </w:rPr>
      </w:pPr>
      <w:r w:rsidRPr="00E34FFB">
        <w:rPr>
          <w:color w:val="000000"/>
          <w:sz w:val="20"/>
          <w:shd w:val="clear" w:color="auto" w:fill="FFFFFF"/>
        </w:rPr>
        <w:t>«Евромайдан». В основном потоке украинские и западные СМИ не тиражировали присутствующие на нем свастики и нацистские приветствия. Российские СМИ — наоборот. Но они практически не упоминали о том, что на Майдане хватало и адекватных людей.</w:t>
      </w:r>
      <w:r w:rsidRPr="00E34FFB">
        <w:rPr>
          <w:color w:val="000000"/>
          <w:sz w:val="20"/>
        </w:rPr>
        <w:br/>
      </w:r>
      <w:r w:rsidRPr="00E34FFB">
        <w:rPr>
          <w:color w:val="000000"/>
          <w:sz w:val="20"/>
        </w:rPr>
        <w:br/>
      </w:r>
      <w:r w:rsidRPr="00E34FFB">
        <w:rPr>
          <w:color w:val="000000"/>
          <w:sz w:val="20"/>
          <w:shd w:val="clear" w:color="auto" w:fill="FFFFFF"/>
        </w:rPr>
        <w:t>«</w:t>
      </w:r>
      <w:proofErr w:type="spellStart"/>
      <w:r w:rsidRPr="00E34FFB">
        <w:rPr>
          <w:color w:val="000000"/>
          <w:sz w:val="20"/>
          <w:shd w:val="clear" w:color="auto" w:fill="FFFFFF"/>
        </w:rPr>
        <w:t>Колорады</w:t>
      </w:r>
      <w:proofErr w:type="spellEnd"/>
      <w:r w:rsidRPr="00E34FFB">
        <w:rPr>
          <w:color w:val="000000"/>
          <w:sz w:val="20"/>
          <w:shd w:val="clear" w:color="auto" w:fill="FFFFFF"/>
        </w:rPr>
        <w:t>», «ватники» — так в подавляющем большинстве украинских СМИ называют пророссийских активистов. «Хунта», «бандеровцы» — такие определения украинской власти и военных звучат в российской прессе.</w:t>
      </w:r>
      <w:r w:rsidRPr="00E34FFB">
        <w:rPr>
          <w:color w:val="000000"/>
          <w:sz w:val="20"/>
        </w:rPr>
        <w:br/>
      </w:r>
      <w:r w:rsidRPr="00E34FFB">
        <w:rPr>
          <w:color w:val="000000"/>
          <w:sz w:val="20"/>
        </w:rPr>
        <w:br/>
      </w:r>
      <w:r w:rsidRPr="00E34FFB">
        <w:rPr>
          <w:color w:val="000000"/>
          <w:sz w:val="20"/>
          <w:shd w:val="clear" w:color="auto" w:fill="FFFFFF"/>
        </w:rPr>
        <w:t>События в Крыму. Украина описывает референдум «под дулами автоматов «зеленых человечков», аннексию, оккупацию полуострова, Россия — честное волеизъявление народа и присоединение.</w:t>
      </w:r>
      <w:r w:rsidRPr="00E34FFB">
        <w:rPr>
          <w:color w:val="000000"/>
          <w:sz w:val="20"/>
        </w:rPr>
        <w:br/>
      </w:r>
      <w:r w:rsidRPr="00E34FFB">
        <w:rPr>
          <w:color w:val="000000"/>
          <w:sz w:val="20"/>
        </w:rPr>
        <w:br/>
      </w:r>
      <w:r w:rsidRPr="00E34FFB">
        <w:rPr>
          <w:color w:val="000000"/>
          <w:sz w:val="20"/>
          <w:shd w:val="clear" w:color="auto" w:fill="FFFFFF"/>
        </w:rPr>
        <w:t xml:space="preserve">Живущий в Тель-Авиве журналист и политолог Виктор </w:t>
      </w:r>
      <w:proofErr w:type="spellStart"/>
      <w:r w:rsidRPr="00E34FFB">
        <w:rPr>
          <w:color w:val="000000"/>
          <w:sz w:val="20"/>
          <w:shd w:val="clear" w:color="auto" w:fill="FFFFFF"/>
        </w:rPr>
        <w:t>Коцев</w:t>
      </w:r>
      <w:proofErr w:type="spellEnd"/>
      <w:r w:rsidRPr="00E34FFB">
        <w:rPr>
          <w:color w:val="000000"/>
          <w:sz w:val="20"/>
          <w:shd w:val="clear" w:color="auto" w:fill="FFFFFF"/>
        </w:rPr>
        <w:t xml:space="preserve"> написал в конце мая на whowhatwhy.com: «Российские СМИ сообщили о том, что большинство украинских сил на полуострове перешло на российскую сторону, в то время как большинство западных СМИ сосредоточилось на тех, кто не хотел переходить. Российские СМИ трубили о неконституционном характере революционной власти в Киеве, в то время как западные СМИ сосредоточились на </w:t>
      </w:r>
      <w:proofErr w:type="spellStart"/>
      <w:r w:rsidRPr="00E34FFB">
        <w:rPr>
          <w:color w:val="000000"/>
          <w:sz w:val="20"/>
          <w:shd w:val="clear" w:color="auto" w:fill="FFFFFF"/>
        </w:rPr>
        <w:t>неконституционности</w:t>
      </w:r>
      <w:proofErr w:type="spellEnd"/>
      <w:r w:rsidRPr="00E34FFB">
        <w:rPr>
          <w:color w:val="000000"/>
          <w:sz w:val="20"/>
          <w:shd w:val="clear" w:color="auto" w:fill="FFFFFF"/>
        </w:rPr>
        <w:t xml:space="preserve"> «народных» мэров, парламентов и избирательных комиссий в Крыму, а позже — в Восточной Украине».</w:t>
      </w:r>
      <w:r w:rsidRPr="00E34FFB">
        <w:rPr>
          <w:color w:val="000000"/>
          <w:sz w:val="20"/>
        </w:rPr>
        <w:br/>
      </w:r>
    </w:p>
    <w:sectPr w:rsidR="00E34FFB" w:rsidRPr="00E34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5C"/>
    <w:rsid w:val="009577B5"/>
    <w:rsid w:val="00B6625C"/>
    <w:rsid w:val="00E3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4BDD"/>
  <w15:chartTrackingRefBased/>
  <w15:docId w15:val="{13C0ABB5-ECE2-4EAA-9137-2C4D98F0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66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1</cp:revision>
  <dcterms:created xsi:type="dcterms:W3CDTF">2016-11-20T12:35:00Z</dcterms:created>
  <dcterms:modified xsi:type="dcterms:W3CDTF">2016-11-20T15:41:00Z</dcterms:modified>
</cp:coreProperties>
</file>