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566" w:rsidRPr="00AB750B" w:rsidRDefault="00F8251C" w:rsidP="006A74DD">
      <w:pPr>
        <w:spacing w:after="0" w:line="240" w:lineRule="auto"/>
        <w:jc w:val="center"/>
        <w:rPr>
          <w:rFonts w:cstheme="majorHAnsi"/>
          <w:b/>
          <w:sz w:val="24"/>
          <w:szCs w:val="24"/>
        </w:rPr>
      </w:pPr>
      <w:bookmarkStart w:id="0" w:name="_gjdgxs" w:colFirst="0" w:colLast="0"/>
      <w:bookmarkEnd w:id="0"/>
      <w:r>
        <w:rPr>
          <w:rFonts w:cstheme="majorHAnsi"/>
          <w:b/>
          <w:sz w:val="24"/>
          <w:szCs w:val="24"/>
        </w:rPr>
        <w:t>Entrega uno</w:t>
      </w:r>
    </w:p>
    <w:p w:rsidR="002D1566" w:rsidRPr="00AB750B" w:rsidRDefault="006A74DD" w:rsidP="006A74DD">
      <w:pPr>
        <w:spacing w:after="0" w:line="240" w:lineRule="auto"/>
        <w:rPr>
          <w:rFonts w:cstheme="majorHAnsi"/>
          <w:sz w:val="24"/>
          <w:szCs w:val="24"/>
        </w:rPr>
      </w:pPr>
      <w:r w:rsidRPr="00AB750B">
        <w:rPr>
          <w:rFonts w:cstheme="majorHAnsi"/>
          <w:sz w:val="24"/>
          <w:szCs w:val="24"/>
        </w:rPr>
        <w:t>Bases de datos:</w:t>
      </w:r>
      <w:r w:rsidR="00A11AB1" w:rsidRPr="00AB750B">
        <w:rPr>
          <w:rFonts w:cstheme="majorHAnsi"/>
          <w:sz w:val="24"/>
          <w:szCs w:val="24"/>
        </w:rPr>
        <w:br/>
      </w:r>
      <w:r w:rsidR="00A11AB1" w:rsidRPr="00AB750B">
        <w:rPr>
          <w:rFonts w:cstheme="majorHAnsi"/>
          <w:b/>
          <w:color w:val="000000"/>
          <w:sz w:val="24"/>
          <w:szCs w:val="24"/>
        </w:rPr>
        <w:t>• Nombre de la base</w:t>
      </w:r>
      <w:r w:rsidR="00A11AB1" w:rsidRPr="00AB750B">
        <w:rPr>
          <w:rFonts w:cstheme="majorHAnsi"/>
          <w:sz w:val="24"/>
          <w:szCs w:val="24"/>
        </w:rPr>
        <w:t xml:space="preserve">: </w:t>
      </w:r>
      <w:r w:rsidR="00F8251C" w:rsidRPr="00F8251C">
        <w:rPr>
          <w:rFonts w:cstheme="majorHAnsi"/>
          <w:sz w:val="24"/>
          <w:szCs w:val="24"/>
        </w:rPr>
        <w:t>School Shootings</w:t>
      </w:r>
      <w:r w:rsidR="00F8251C">
        <w:rPr>
          <w:rFonts w:cstheme="majorHAnsi"/>
          <w:sz w:val="24"/>
          <w:szCs w:val="24"/>
        </w:rPr>
        <w:t xml:space="preserve"> (Tiroteos Escolares</w:t>
      </w:r>
      <w:r w:rsidR="00A11AB1" w:rsidRPr="00AB750B">
        <w:rPr>
          <w:rFonts w:cstheme="majorHAnsi"/>
          <w:sz w:val="24"/>
          <w:szCs w:val="24"/>
        </w:rPr>
        <w:t>)</w:t>
      </w:r>
    </w:p>
    <w:p w:rsidR="00FD55B7" w:rsidRPr="00AB750B" w:rsidRDefault="00FD55B7" w:rsidP="006A74DD">
      <w:pPr>
        <w:spacing w:after="0" w:line="240" w:lineRule="auto"/>
        <w:rPr>
          <w:rFonts w:cstheme="majorHAnsi"/>
          <w:sz w:val="24"/>
          <w:szCs w:val="24"/>
        </w:rPr>
      </w:pPr>
    </w:p>
    <w:p w:rsidR="00760A79" w:rsidRPr="00760A79" w:rsidRDefault="00A11AB1" w:rsidP="00760A79">
      <w:pPr>
        <w:spacing w:after="0" w:line="240" w:lineRule="auto"/>
        <w:jc w:val="both"/>
        <w:rPr>
          <w:rFonts w:cstheme="majorHAnsi"/>
          <w:sz w:val="24"/>
          <w:szCs w:val="24"/>
        </w:rPr>
      </w:pPr>
      <w:r w:rsidRPr="00AB750B">
        <w:rPr>
          <w:rFonts w:cstheme="majorHAnsi"/>
          <w:sz w:val="24"/>
          <w:szCs w:val="24"/>
        </w:rPr>
        <w:t xml:space="preserve">Este conjunto de datos </w:t>
      </w:r>
      <w:r w:rsidR="00760A79">
        <w:rPr>
          <w:rFonts w:cstheme="majorHAnsi"/>
          <w:sz w:val="24"/>
          <w:szCs w:val="24"/>
        </w:rPr>
        <w:t>incluye</w:t>
      </w:r>
      <w:r w:rsidR="00760A79" w:rsidRPr="00760A79">
        <w:rPr>
          <w:rFonts w:cstheme="majorHAnsi"/>
          <w:sz w:val="24"/>
          <w:szCs w:val="24"/>
        </w:rPr>
        <w:t xml:space="preserve"> los tiroteos en escuelas de EE.UU. desde la masacre del instituto Columbine el 20 de abril de 1999</w:t>
      </w:r>
      <w:r w:rsidR="00760A79">
        <w:rPr>
          <w:rFonts w:cstheme="majorHAnsi"/>
          <w:sz w:val="24"/>
          <w:szCs w:val="24"/>
        </w:rPr>
        <w:t>.</w:t>
      </w:r>
    </w:p>
    <w:p w:rsidR="00760A79" w:rsidRPr="00760A79" w:rsidRDefault="00760A79" w:rsidP="00760A79">
      <w:pPr>
        <w:spacing w:after="0" w:line="240" w:lineRule="auto"/>
        <w:jc w:val="both"/>
        <w:rPr>
          <w:rFonts w:cstheme="majorHAnsi"/>
          <w:sz w:val="24"/>
          <w:szCs w:val="24"/>
        </w:rPr>
      </w:pPr>
      <w:r w:rsidRPr="00760A79">
        <w:rPr>
          <w:rFonts w:cstheme="majorHAnsi"/>
          <w:sz w:val="24"/>
          <w:szCs w:val="24"/>
        </w:rPr>
        <w:t>El Washington Post dedicó un año a determinar cuántos niños se han visto afectados por los tiroteos en las escuelas, más allá de los muertos o heridos. Para ello, los periodistas trataron de identificar todos los tiroteos ocurridos en un centro de enseñanza primaria o secundaria durante el horario escolar desde la masacre del instituto Columbine el 20 de abril de 1999. Utilizando Nexis, artículos de prensa, bases de datos de código abierto, informes de las fuerzas de seguridad, información de los sitios web de los centros escolares y llamadas a los centros escolares y a los departamentos de policía, The Post revisó más de 1.000 supuestos incidentes, pero sólo contabilizó los ocurridos en los campus inmediatamente antes, durante o justo después de las clases.</w:t>
      </w:r>
    </w:p>
    <w:p w:rsidR="00760A79" w:rsidRPr="00760A79" w:rsidRDefault="00760A79" w:rsidP="00760A79">
      <w:pPr>
        <w:spacing w:after="0" w:line="240" w:lineRule="auto"/>
        <w:jc w:val="both"/>
        <w:rPr>
          <w:rFonts w:cstheme="majorHAnsi"/>
          <w:sz w:val="24"/>
          <w:szCs w:val="24"/>
        </w:rPr>
      </w:pPr>
    </w:p>
    <w:p w:rsidR="00FD55B7" w:rsidRDefault="00760A79" w:rsidP="00760A79">
      <w:pPr>
        <w:spacing w:after="0" w:line="240" w:lineRule="auto"/>
        <w:jc w:val="both"/>
        <w:rPr>
          <w:rFonts w:cstheme="majorHAnsi"/>
          <w:sz w:val="24"/>
          <w:szCs w:val="24"/>
        </w:rPr>
      </w:pPr>
      <w:r w:rsidRPr="00760A79">
        <w:rPr>
          <w:rFonts w:cstheme="majorHAnsi"/>
          <w:sz w:val="24"/>
          <w:szCs w:val="24"/>
        </w:rPr>
        <w:t>Se excluyeron los tiroteos en eventos fuera del horario escolar, las descargas accidentales que no causaron heridas a nadie más que a la persona que manipulaba el arma, y los suicidios ocurridos en privado o que no suponían una amenaza para otros niños. Tampoco se contabilizaron los tiroteos en institutos y universidades, que afectan más a jóvenes adultos que a niños.</w:t>
      </w:r>
    </w:p>
    <w:p w:rsidR="00586D1D" w:rsidRPr="00AB750B" w:rsidRDefault="00586D1D" w:rsidP="00760A79">
      <w:pPr>
        <w:spacing w:after="0" w:line="240" w:lineRule="auto"/>
        <w:jc w:val="both"/>
        <w:rPr>
          <w:rFonts w:cstheme="majorHAnsi"/>
          <w:sz w:val="24"/>
          <w:szCs w:val="24"/>
        </w:rPr>
      </w:pPr>
    </w:p>
    <w:p w:rsidR="009E1E87" w:rsidRDefault="009E1E87" w:rsidP="00856C66">
      <w:pPr>
        <w:spacing w:after="0" w:line="240" w:lineRule="auto"/>
        <w:jc w:val="both"/>
        <w:rPr>
          <w:rFonts w:cstheme="majorHAnsi"/>
          <w:sz w:val="24"/>
          <w:szCs w:val="24"/>
        </w:rPr>
      </w:pPr>
      <w:r>
        <w:rPr>
          <w:rFonts w:cstheme="majorHAnsi"/>
          <w:b/>
          <w:sz w:val="24"/>
          <w:szCs w:val="24"/>
          <w:lang w:val="es-419"/>
        </w:rPr>
        <w:t>Objetivo</w:t>
      </w:r>
      <w:r w:rsidR="006D3DCD" w:rsidRPr="009E1E87">
        <w:rPr>
          <w:rFonts w:cstheme="majorHAnsi"/>
          <w:sz w:val="24"/>
          <w:szCs w:val="24"/>
          <w:lang w:val="es-419"/>
        </w:rPr>
        <w:br/>
      </w:r>
      <w:r w:rsidRPr="009E1E87">
        <w:rPr>
          <w:rFonts w:cstheme="majorHAnsi"/>
          <w:sz w:val="24"/>
          <w:szCs w:val="24"/>
        </w:rPr>
        <w:t>Analizar y abordar el problema de la seguridad en las escuelas, con un enfoque en el análisis del perfil de los tiradores, la ubicación geoespacial, y otros factores clave que influyen en los tiroteos escolares.</w:t>
      </w:r>
      <w:r w:rsidR="00856C66">
        <w:rPr>
          <w:rFonts w:cstheme="majorHAnsi"/>
          <w:sz w:val="24"/>
          <w:szCs w:val="24"/>
        </w:rPr>
        <w:t xml:space="preserve"> Adicional a esto,</w:t>
      </w:r>
      <w:r w:rsidRPr="009E1E87">
        <w:rPr>
          <w:rFonts w:cstheme="majorHAnsi"/>
          <w:sz w:val="24"/>
          <w:szCs w:val="24"/>
        </w:rPr>
        <w:t xml:space="preserve"> El proyecto tiene como objetivo entender los patrones, tendencias y características asociadas con los eventos de tiroteos escolares</w:t>
      </w:r>
      <w:r>
        <w:rPr>
          <w:rFonts w:cstheme="majorHAnsi"/>
          <w:sz w:val="24"/>
          <w:szCs w:val="24"/>
        </w:rPr>
        <w:t xml:space="preserve"> p</w:t>
      </w:r>
      <w:r w:rsidRPr="009E1E87">
        <w:rPr>
          <w:rFonts w:cstheme="majorHAnsi"/>
          <w:sz w:val="24"/>
          <w:szCs w:val="24"/>
        </w:rPr>
        <w:t>ara desarrollar estrategias efectivas de prevención y respuesta.</w:t>
      </w:r>
    </w:p>
    <w:p w:rsidR="009E1E87" w:rsidRDefault="009E1E87" w:rsidP="001860E7">
      <w:pPr>
        <w:spacing w:after="0" w:line="240" w:lineRule="auto"/>
        <w:rPr>
          <w:rFonts w:cstheme="majorHAnsi"/>
          <w:sz w:val="24"/>
          <w:szCs w:val="24"/>
        </w:rPr>
      </w:pPr>
    </w:p>
    <w:p w:rsidR="001860E7" w:rsidRPr="009E1E87" w:rsidRDefault="006D3DCD" w:rsidP="001860E7">
      <w:pPr>
        <w:spacing w:after="0" w:line="240" w:lineRule="auto"/>
        <w:rPr>
          <w:rFonts w:cstheme="majorHAnsi"/>
          <w:b/>
          <w:sz w:val="24"/>
          <w:szCs w:val="24"/>
          <w:lang w:val="es-419"/>
        </w:rPr>
      </w:pPr>
      <w:r w:rsidRPr="009E1E87">
        <w:rPr>
          <w:rFonts w:cstheme="majorHAnsi"/>
          <w:sz w:val="24"/>
          <w:szCs w:val="24"/>
          <w:lang w:val="es-419"/>
        </w:rPr>
        <w:br/>
      </w:r>
      <w:r w:rsidRPr="009E1E87">
        <w:rPr>
          <w:rFonts w:cstheme="majorHAnsi"/>
          <w:b/>
          <w:sz w:val="24"/>
          <w:szCs w:val="24"/>
          <w:lang w:val="es-419"/>
        </w:rPr>
        <w:t>Entidades, Atributos, Relaciones</w:t>
      </w:r>
    </w:p>
    <w:p w:rsidR="001860E7" w:rsidRPr="009E1E87" w:rsidRDefault="001860E7" w:rsidP="001860E7">
      <w:pPr>
        <w:spacing w:after="0" w:line="240" w:lineRule="auto"/>
        <w:rPr>
          <w:rFonts w:cstheme="majorHAnsi"/>
          <w:b/>
          <w:sz w:val="24"/>
          <w:szCs w:val="24"/>
          <w:lang w:val="es-419"/>
        </w:rPr>
      </w:pPr>
    </w:p>
    <w:tbl>
      <w:tblPr>
        <w:tblStyle w:val="Tablaconcuadrcul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575"/>
        <w:gridCol w:w="3245"/>
        <w:gridCol w:w="3018"/>
      </w:tblGrid>
      <w:tr w:rsidR="001860E7" w:rsidTr="008D0362">
        <w:tc>
          <w:tcPr>
            <w:tcW w:w="2575" w:type="dxa"/>
            <w:shd w:val="clear" w:color="auto" w:fill="EEECE1" w:themeFill="background2"/>
          </w:tcPr>
          <w:p w:rsidR="001860E7" w:rsidRDefault="001860E7" w:rsidP="00027634">
            <w:pPr>
              <w:jc w:val="center"/>
              <w:rPr>
                <w:rFonts w:cstheme="majorHAnsi"/>
                <w:sz w:val="24"/>
                <w:szCs w:val="24"/>
                <w:lang w:val="en-US"/>
              </w:rPr>
            </w:pPr>
            <w:r>
              <w:rPr>
                <w:rFonts w:cstheme="majorHAnsi"/>
                <w:b/>
                <w:sz w:val="24"/>
                <w:szCs w:val="24"/>
                <w:lang w:val="en-US"/>
              </w:rPr>
              <w:t>Entidades</w:t>
            </w:r>
          </w:p>
        </w:tc>
        <w:tc>
          <w:tcPr>
            <w:tcW w:w="3245" w:type="dxa"/>
            <w:shd w:val="clear" w:color="auto" w:fill="EEECE1" w:themeFill="background2"/>
          </w:tcPr>
          <w:p w:rsidR="001860E7" w:rsidRDefault="001860E7" w:rsidP="00027634">
            <w:pPr>
              <w:ind w:left="38" w:right="32"/>
              <w:jc w:val="center"/>
              <w:rPr>
                <w:rFonts w:cstheme="majorHAnsi"/>
                <w:sz w:val="24"/>
                <w:szCs w:val="24"/>
                <w:lang w:val="en-US"/>
              </w:rPr>
            </w:pPr>
            <w:r w:rsidRPr="001860E7">
              <w:rPr>
                <w:rFonts w:cstheme="majorHAnsi"/>
                <w:b/>
                <w:sz w:val="24"/>
                <w:szCs w:val="24"/>
                <w:lang w:val="en-US"/>
              </w:rPr>
              <w:t>Atributos</w:t>
            </w:r>
          </w:p>
        </w:tc>
        <w:tc>
          <w:tcPr>
            <w:tcW w:w="3018" w:type="dxa"/>
            <w:shd w:val="clear" w:color="auto" w:fill="EEECE1" w:themeFill="background2"/>
          </w:tcPr>
          <w:p w:rsidR="001860E7" w:rsidRDefault="001860E7" w:rsidP="00027634">
            <w:pPr>
              <w:ind w:right="84"/>
              <w:jc w:val="center"/>
              <w:rPr>
                <w:rFonts w:cstheme="majorHAnsi"/>
                <w:sz w:val="24"/>
                <w:szCs w:val="24"/>
                <w:lang w:val="en-US"/>
              </w:rPr>
            </w:pPr>
            <w:r w:rsidRPr="001860E7">
              <w:rPr>
                <w:rFonts w:cstheme="majorHAnsi"/>
                <w:b/>
                <w:sz w:val="24"/>
                <w:szCs w:val="24"/>
                <w:lang w:val="en-US"/>
              </w:rPr>
              <w:t>Relaciones</w:t>
            </w:r>
          </w:p>
        </w:tc>
      </w:tr>
      <w:tr w:rsidR="008D0362" w:rsidRPr="001860E7" w:rsidTr="008D0362">
        <w:tc>
          <w:tcPr>
            <w:tcW w:w="2575" w:type="dxa"/>
          </w:tcPr>
          <w:p w:rsidR="008D0362" w:rsidRPr="00E0691D" w:rsidRDefault="008D0362" w:rsidP="008D0362">
            <w:r w:rsidRPr="00E0691D">
              <w:t>School_type</w:t>
            </w:r>
          </w:p>
        </w:tc>
        <w:tc>
          <w:tcPr>
            <w:tcW w:w="3245" w:type="dxa"/>
          </w:tcPr>
          <w:p w:rsidR="008D0362" w:rsidRPr="008D0362" w:rsidRDefault="008D0362" w:rsidP="008D0362">
            <w:pPr>
              <w:rPr>
                <w:lang w:val="en-US"/>
              </w:rPr>
            </w:pPr>
            <w:r w:rsidRPr="008D0362">
              <w:rPr>
                <w:lang w:val="en-US"/>
              </w:rPr>
              <w:t>uid (PRIMARY KEY), school_type</w:t>
            </w:r>
          </w:p>
        </w:tc>
        <w:tc>
          <w:tcPr>
            <w:tcW w:w="3018" w:type="dxa"/>
          </w:tcPr>
          <w:p w:rsidR="008D0362" w:rsidRPr="00E0691D" w:rsidRDefault="008D0362" w:rsidP="008D0362">
            <w:r w:rsidRPr="00E0691D">
              <w:t>Representa el tipo de escuela (pública, privada, etc.).</w:t>
            </w:r>
          </w:p>
        </w:tc>
      </w:tr>
      <w:tr w:rsidR="008D0362" w:rsidRPr="001860E7" w:rsidTr="008D0362">
        <w:tc>
          <w:tcPr>
            <w:tcW w:w="2575" w:type="dxa"/>
          </w:tcPr>
          <w:p w:rsidR="008D0362" w:rsidRPr="00E0691D" w:rsidRDefault="008D0362" w:rsidP="008D0362">
            <w:r w:rsidRPr="00E0691D">
              <w:t>District</w:t>
            </w:r>
          </w:p>
        </w:tc>
        <w:tc>
          <w:tcPr>
            <w:tcW w:w="3245" w:type="dxa"/>
          </w:tcPr>
          <w:p w:rsidR="008D0362" w:rsidRPr="008D0362" w:rsidRDefault="008D0362" w:rsidP="008D0362">
            <w:pPr>
              <w:rPr>
                <w:lang w:val="en-US"/>
              </w:rPr>
            </w:pPr>
            <w:r w:rsidRPr="008D0362">
              <w:rPr>
                <w:lang w:val="en-US"/>
              </w:rPr>
              <w:t>nces_district_id (PRIMARY KEY), district_name</w:t>
            </w:r>
          </w:p>
        </w:tc>
        <w:tc>
          <w:tcPr>
            <w:tcW w:w="3018" w:type="dxa"/>
          </w:tcPr>
          <w:p w:rsidR="008D0362" w:rsidRPr="00E0691D" w:rsidRDefault="008D0362" w:rsidP="008D0362">
            <w:r w:rsidRPr="00E0691D">
              <w:t>Contiene información sobre los distritos escolares.</w:t>
            </w:r>
          </w:p>
        </w:tc>
      </w:tr>
      <w:tr w:rsidR="008D0362" w:rsidRPr="001860E7" w:rsidTr="008D0362">
        <w:tc>
          <w:tcPr>
            <w:tcW w:w="2575" w:type="dxa"/>
          </w:tcPr>
          <w:p w:rsidR="008D0362" w:rsidRPr="00E0691D" w:rsidRDefault="008D0362" w:rsidP="008D0362">
            <w:r w:rsidRPr="00E0691D">
              <w:lastRenderedPageBreak/>
              <w:t>City</w:t>
            </w:r>
          </w:p>
        </w:tc>
        <w:tc>
          <w:tcPr>
            <w:tcW w:w="3245" w:type="dxa"/>
          </w:tcPr>
          <w:p w:rsidR="008D0362" w:rsidRPr="00E0691D" w:rsidRDefault="008D0362" w:rsidP="008D0362">
            <w:r w:rsidRPr="00E0691D">
              <w:t>uid (PRIMARY KEY), city</w:t>
            </w:r>
          </w:p>
        </w:tc>
        <w:tc>
          <w:tcPr>
            <w:tcW w:w="3018" w:type="dxa"/>
          </w:tcPr>
          <w:p w:rsidR="008D0362" w:rsidRPr="00E0691D" w:rsidRDefault="008D0362" w:rsidP="008D0362">
            <w:r w:rsidRPr="00E0691D">
              <w:t>Almacena datos sobre las ciudades donde se encuentran las escuelas.</w:t>
            </w:r>
          </w:p>
        </w:tc>
      </w:tr>
      <w:tr w:rsidR="008D0362" w:rsidRPr="001860E7" w:rsidTr="008D0362">
        <w:tc>
          <w:tcPr>
            <w:tcW w:w="2575" w:type="dxa"/>
          </w:tcPr>
          <w:p w:rsidR="008D0362" w:rsidRPr="00E0691D" w:rsidRDefault="008D0362" w:rsidP="008D0362">
            <w:r w:rsidRPr="00E0691D">
              <w:t>State</w:t>
            </w:r>
          </w:p>
        </w:tc>
        <w:tc>
          <w:tcPr>
            <w:tcW w:w="3245" w:type="dxa"/>
          </w:tcPr>
          <w:p w:rsidR="008D0362" w:rsidRPr="008D0362" w:rsidRDefault="008D0362" w:rsidP="008D0362">
            <w:pPr>
              <w:rPr>
                <w:lang w:val="en-US"/>
              </w:rPr>
            </w:pPr>
            <w:r w:rsidRPr="008D0362">
              <w:rPr>
                <w:lang w:val="en-US"/>
              </w:rPr>
              <w:t>state_fips (PRIMARY KEY), state</w:t>
            </w:r>
          </w:p>
        </w:tc>
        <w:tc>
          <w:tcPr>
            <w:tcW w:w="3018" w:type="dxa"/>
          </w:tcPr>
          <w:p w:rsidR="008D0362" w:rsidRPr="00E0691D" w:rsidRDefault="008D0362" w:rsidP="008D0362">
            <w:r w:rsidRPr="00E0691D">
              <w:t>Contiene información sobre los estados de Estados Unidos.</w:t>
            </w:r>
          </w:p>
        </w:tc>
      </w:tr>
      <w:tr w:rsidR="008D0362" w:rsidRPr="001860E7" w:rsidTr="008D0362">
        <w:tc>
          <w:tcPr>
            <w:tcW w:w="2575" w:type="dxa"/>
          </w:tcPr>
          <w:p w:rsidR="008D0362" w:rsidRPr="00E0691D" w:rsidRDefault="008D0362" w:rsidP="008D0362">
            <w:r w:rsidRPr="00E0691D">
              <w:t>ShooterIncidentType</w:t>
            </w:r>
          </w:p>
        </w:tc>
        <w:tc>
          <w:tcPr>
            <w:tcW w:w="3245" w:type="dxa"/>
          </w:tcPr>
          <w:p w:rsidR="008D0362" w:rsidRPr="008D0362" w:rsidRDefault="008D0362" w:rsidP="008D0362">
            <w:pPr>
              <w:rPr>
                <w:lang w:val="en-US"/>
              </w:rPr>
            </w:pPr>
            <w:r w:rsidRPr="008D0362">
              <w:rPr>
                <w:lang w:val="en-US"/>
              </w:rPr>
              <w:t>uid (PRIMARY KEY), shooting_type</w:t>
            </w:r>
          </w:p>
        </w:tc>
        <w:tc>
          <w:tcPr>
            <w:tcW w:w="3018" w:type="dxa"/>
          </w:tcPr>
          <w:p w:rsidR="008D0362" w:rsidRPr="00E0691D" w:rsidRDefault="008D0362" w:rsidP="008D0362">
            <w:r w:rsidRPr="00E0691D">
              <w:t>Describe el tipo de incidente de tiroteo.</w:t>
            </w:r>
          </w:p>
        </w:tc>
      </w:tr>
      <w:tr w:rsidR="008D0362" w:rsidRPr="001860E7" w:rsidTr="008D0362">
        <w:tc>
          <w:tcPr>
            <w:tcW w:w="2575" w:type="dxa"/>
          </w:tcPr>
          <w:p w:rsidR="008D0362" w:rsidRPr="00E0691D" w:rsidRDefault="008D0362" w:rsidP="008D0362">
            <w:r w:rsidRPr="00E0691D">
              <w:t>ShooterIncidentLocation</w:t>
            </w:r>
          </w:p>
        </w:tc>
        <w:tc>
          <w:tcPr>
            <w:tcW w:w="3245" w:type="dxa"/>
          </w:tcPr>
          <w:p w:rsidR="008D0362" w:rsidRPr="008D0362" w:rsidRDefault="008D0362" w:rsidP="008D0362">
            <w:pPr>
              <w:rPr>
                <w:lang w:val="en-US"/>
              </w:rPr>
            </w:pPr>
            <w:r w:rsidRPr="008D0362">
              <w:rPr>
                <w:lang w:val="en-US"/>
              </w:rPr>
              <w:t>uid (PRIMARY KEY), lat, long</w:t>
            </w:r>
          </w:p>
        </w:tc>
        <w:tc>
          <w:tcPr>
            <w:tcW w:w="3018" w:type="dxa"/>
          </w:tcPr>
          <w:p w:rsidR="008D0362" w:rsidRPr="00E0691D" w:rsidRDefault="008D0362" w:rsidP="008D0362">
            <w:r w:rsidRPr="00E0691D">
              <w:t>Almacena las coordenadas geográficas (latitud y longitud) de la ubicación de los incidentes de tiroteo</w:t>
            </w:r>
          </w:p>
        </w:tc>
      </w:tr>
      <w:tr w:rsidR="008D0362" w:rsidRPr="001860E7" w:rsidTr="008D0362">
        <w:tc>
          <w:tcPr>
            <w:tcW w:w="2575" w:type="dxa"/>
          </w:tcPr>
          <w:p w:rsidR="008D0362" w:rsidRPr="00E0691D" w:rsidRDefault="008D0362" w:rsidP="008D0362">
            <w:r w:rsidRPr="00E0691D">
              <w:t>Ulocate</w:t>
            </w:r>
          </w:p>
        </w:tc>
        <w:tc>
          <w:tcPr>
            <w:tcW w:w="3245" w:type="dxa"/>
          </w:tcPr>
          <w:p w:rsidR="008D0362" w:rsidRPr="00E0691D" w:rsidRDefault="008D0362" w:rsidP="008D0362">
            <w:r w:rsidRPr="00E0691D">
              <w:t>uid (PRIMARY KEY), ulocale</w:t>
            </w:r>
          </w:p>
        </w:tc>
        <w:tc>
          <w:tcPr>
            <w:tcW w:w="3018" w:type="dxa"/>
          </w:tcPr>
          <w:p w:rsidR="008D0362" w:rsidRPr="00E0691D" w:rsidRDefault="008D0362" w:rsidP="008D0362">
            <w:r w:rsidRPr="00E0691D">
              <w:t>Representa el nivel de urbanización de la ubicación.</w:t>
            </w:r>
          </w:p>
        </w:tc>
      </w:tr>
      <w:tr w:rsidR="008D0362" w:rsidRPr="008D0362" w:rsidTr="008D0362">
        <w:tc>
          <w:tcPr>
            <w:tcW w:w="2575" w:type="dxa"/>
          </w:tcPr>
          <w:p w:rsidR="008D0362" w:rsidRPr="00F7704B" w:rsidRDefault="008D0362" w:rsidP="008D0362">
            <w:r>
              <w:t>County</w:t>
            </w:r>
          </w:p>
        </w:tc>
        <w:tc>
          <w:tcPr>
            <w:tcW w:w="3245" w:type="dxa"/>
          </w:tcPr>
          <w:p w:rsidR="008D0362" w:rsidRDefault="008D0362" w:rsidP="008D0362">
            <w:r>
              <w:t>county_fips (PRIMARY KEY), county</w:t>
            </w:r>
            <w:r>
              <w:tab/>
              <w:t>Contiene información sobre los condados.</w:t>
            </w:r>
          </w:p>
          <w:p w:rsidR="008D0362" w:rsidRPr="008D0362" w:rsidRDefault="008D0362" w:rsidP="008D0362">
            <w:pPr>
              <w:rPr>
                <w:lang w:val="en-US"/>
              </w:rPr>
            </w:pPr>
            <w:r w:rsidRPr="008D0362">
              <w:rPr>
                <w:lang w:val="en-US"/>
              </w:rPr>
              <w:t>Weapon Source</w:t>
            </w:r>
            <w:r w:rsidRPr="008D0362">
              <w:rPr>
                <w:lang w:val="en-US"/>
              </w:rPr>
              <w:tab/>
              <w:t>uid (PRIMARY KEY), weapon_source</w:t>
            </w:r>
          </w:p>
        </w:tc>
        <w:tc>
          <w:tcPr>
            <w:tcW w:w="3018" w:type="dxa"/>
          </w:tcPr>
          <w:p w:rsidR="008D0362" w:rsidRPr="008D0362" w:rsidRDefault="008D0362" w:rsidP="008D0362">
            <w:pPr>
              <w:rPr>
                <w:lang w:val="es-419"/>
              </w:rPr>
            </w:pPr>
            <w:r w:rsidRPr="008D0362">
              <w:rPr>
                <w:lang w:val="es-419"/>
              </w:rPr>
              <w:t>Contiene información sobre los condados.</w:t>
            </w:r>
          </w:p>
        </w:tc>
      </w:tr>
      <w:tr w:rsidR="008D0362" w:rsidRPr="008D0362" w:rsidTr="008D0362">
        <w:tc>
          <w:tcPr>
            <w:tcW w:w="2575" w:type="dxa"/>
          </w:tcPr>
          <w:p w:rsidR="008D0362" w:rsidRPr="008D0362" w:rsidRDefault="008D0362" w:rsidP="008D0362">
            <w:pPr>
              <w:rPr>
                <w:lang w:val="es-419"/>
              </w:rPr>
            </w:pPr>
            <w:r>
              <w:t>Weapon</w:t>
            </w:r>
          </w:p>
        </w:tc>
        <w:tc>
          <w:tcPr>
            <w:tcW w:w="3245" w:type="dxa"/>
          </w:tcPr>
          <w:p w:rsidR="008D0362" w:rsidRPr="008D0362" w:rsidRDefault="008D0362" w:rsidP="008D0362">
            <w:pPr>
              <w:rPr>
                <w:lang w:val="es-419"/>
              </w:rPr>
            </w:pPr>
            <w:r>
              <w:t>uid (PRIMARY KEY), weapon</w:t>
            </w:r>
            <w:r>
              <w:tab/>
            </w:r>
          </w:p>
        </w:tc>
        <w:tc>
          <w:tcPr>
            <w:tcW w:w="3018" w:type="dxa"/>
          </w:tcPr>
          <w:p w:rsidR="008D0362" w:rsidRPr="008D0362" w:rsidRDefault="008D0362" w:rsidP="008D0362">
            <w:pPr>
              <w:rPr>
                <w:lang w:val="es-419"/>
              </w:rPr>
            </w:pPr>
            <w:r>
              <w:t>Contiene información sobre las armas utilizadas en los incidentes.</w:t>
            </w:r>
          </w:p>
        </w:tc>
      </w:tr>
      <w:tr w:rsidR="008D0362" w:rsidRPr="008D0362" w:rsidTr="008D0362">
        <w:tc>
          <w:tcPr>
            <w:tcW w:w="2575" w:type="dxa"/>
          </w:tcPr>
          <w:p w:rsidR="008D0362" w:rsidRPr="008D0362" w:rsidRDefault="008D0362" w:rsidP="008D0362">
            <w:pPr>
              <w:rPr>
                <w:lang w:val="en-US"/>
              </w:rPr>
            </w:pPr>
            <w:r w:rsidRPr="008D0362">
              <w:rPr>
                <w:lang w:val="en-US"/>
              </w:rPr>
              <w:t>Weapon Source</w:t>
            </w:r>
            <w:r w:rsidRPr="008D0362">
              <w:rPr>
                <w:lang w:val="en-US"/>
              </w:rPr>
              <w:tab/>
            </w:r>
          </w:p>
        </w:tc>
        <w:tc>
          <w:tcPr>
            <w:tcW w:w="3245" w:type="dxa"/>
          </w:tcPr>
          <w:p w:rsidR="008D0362" w:rsidRPr="008D0362" w:rsidRDefault="008D0362" w:rsidP="008D0362">
            <w:pPr>
              <w:rPr>
                <w:lang w:val="en-US"/>
              </w:rPr>
            </w:pPr>
            <w:r w:rsidRPr="008D0362">
              <w:rPr>
                <w:lang w:val="en-US"/>
              </w:rPr>
              <w:t>uid (PRIMARY KEY), weapon_source</w:t>
            </w:r>
            <w:r w:rsidRPr="008D0362">
              <w:rPr>
                <w:lang w:val="en-US"/>
              </w:rPr>
              <w:tab/>
            </w:r>
          </w:p>
        </w:tc>
        <w:tc>
          <w:tcPr>
            <w:tcW w:w="3018" w:type="dxa"/>
          </w:tcPr>
          <w:p w:rsidR="008D0362" w:rsidRPr="008D0362" w:rsidRDefault="008D0362" w:rsidP="008D0362">
            <w:pPr>
              <w:rPr>
                <w:lang w:val="es-419"/>
              </w:rPr>
            </w:pPr>
            <w:r w:rsidRPr="008D0362">
              <w:t>Describe la fuente de las armas utilizadas en los incidentes</w:t>
            </w:r>
          </w:p>
        </w:tc>
      </w:tr>
      <w:tr w:rsidR="008D0362" w:rsidRPr="008D0362" w:rsidTr="008D0362">
        <w:tc>
          <w:tcPr>
            <w:tcW w:w="2575" w:type="dxa"/>
          </w:tcPr>
          <w:p w:rsidR="008D0362" w:rsidRPr="008D0362" w:rsidRDefault="008D0362" w:rsidP="008D0362">
            <w:pPr>
              <w:rPr>
                <w:lang w:val="es-419"/>
              </w:rPr>
            </w:pPr>
            <w:r>
              <w:t>ShooterWeapon</w:t>
            </w:r>
          </w:p>
        </w:tc>
        <w:tc>
          <w:tcPr>
            <w:tcW w:w="3245" w:type="dxa"/>
          </w:tcPr>
          <w:p w:rsidR="008D0362" w:rsidRPr="008D0362" w:rsidRDefault="008D0362" w:rsidP="008D0362">
            <w:pPr>
              <w:rPr>
                <w:lang w:val="en-US"/>
              </w:rPr>
            </w:pPr>
            <w:r w:rsidRPr="008D0362">
              <w:rPr>
                <w:lang w:val="en-US"/>
              </w:rPr>
              <w:t>uid (PRIMARY KEY), uid_incident, weapon_uid, weapon_source_uid</w:t>
            </w:r>
          </w:p>
        </w:tc>
        <w:tc>
          <w:tcPr>
            <w:tcW w:w="3018" w:type="dxa"/>
          </w:tcPr>
          <w:p w:rsidR="008D0362" w:rsidRPr="008D0362" w:rsidRDefault="008D0362" w:rsidP="008D0362">
            <w:pPr>
              <w:rPr>
                <w:lang w:val="es-419"/>
              </w:rPr>
            </w:pPr>
            <w:r>
              <w:t>Relaciona las armas utilizadas con incidentes específicos.</w:t>
            </w:r>
          </w:p>
        </w:tc>
      </w:tr>
      <w:tr w:rsidR="008D0362" w:rsidRPr="008D0362" w:rsidTr="008D0362">
        <w:tc>
          <w:tcPr>
            <w:tcW w:w="2575" w:type="dxa"/>
          </w:tcPr>
          <w:p w:rsidR="008D0362" w:rsidRPr="008D0362" w:rsidRDefault="008D0362" w:rsidP="008D0362">
            <w:pPr>
              <w:rPr>
                <w:lang w:val="es-419"/>
              </w:rPr>
            </w:pPr>
            <w:r w:rsidRPr="008D0362">
              <w:rPr>
                <w:lang w:val="en-US"/>
              </w:rPr>
              <w:t>SchoolEthnicity</w:t>
            </w:r>
          </w:p>
        </w:tc>
        <w:tc>
          <w:tcPr>
            <w:tcW w:w="3245" w:type="dxa"/>
          </w:tcPr>
          <w:p w:rsidR="008D0362" w:rsidRPr="008D0362" w:rsidRDefault="008D0362" w:rsidP="008D0362">
            <w:pPr>
              <w:rPr>
                <w:lang w:val="en-US"/>
              </w:rPr>
            </w:pPr>
            <w:r w:rsidRPr="008D0362">
              <w:rPr>
                <w:lang w:val="en-US"/>
              </w:rPr>
              <w:t>uid (PRIMARY KEY), nces_school_id, white, black, hispanic, asian, american_indian_alaska_native, hawaiian_native_pacific_islander, two_or_more</w:t>
            </w:r>
          </w:p>
        </w:tc>
        <w:tc>
          <w:tcPr>
            <w:tcW w:w="3018" w:type="dxa"/>
          </w:tcPr>
          <w:p w:rsidR="008D0362" w:rsidRDefault="008D0362" w:rsidP="008D0362">
            <w:r>
              <w:t>Representa la composición étnica de las escuelas.</w:t>
            </w:r>
          </w:p>
          <w:p w:rsidR="008D0362" w:rsidRPr="008D0362" w:rsidRDefault="008D0362" w:rsidP="008D0362"/>
        </w:tc>
      </w:tr>
      <w:tr w:rsidR="008D0362" w:rsidRPr="008D0362" w:rsidTr="008D0362">
        <w:tc>
          <w:tcPr>
            <w:tcW w:w="2575" w:type="dxa"/>
          </w:tcPr>
          <w:p w:rsidR="008D0362" w:rsidRPr="008D0362" w:rsidRDefault="008D0362" w:rsidP="008D0362">
            <w:pPr>
              <w:rPr>
                <w:lang w:val="es-419"/>
              </w:rPr>
            </w:pPr>
            <w:r>
              <w:t>ShooterIncidentRelation</w:t>
            </w:r>
          </w:p>
        </w:tc>
        <w:tc>
          <w:tcPr>
            <w:tcW w:w="3245" w:type="dxa"/>
          </w:tcPr>
          <w:p w:rsidR="008D0362" w:rsidRPr="008D0362" w:rsidRDefault="008D0362" w:rsidP="008D0362">
            <w:pPr>
              <w:rPr>
                <w:lang w:val="en-US"/>
              </w:rPr>
            </w:pPr>
            <w:r w:rsidRPr="008D0362">
              <w:rPr>
                <w:lang w:val="en-US"/>
              </w:rPr>
              <w:t>uid (PRIMARY KEY), uid_incident, TypeShooter1_uid, TypeShooter2_uid</w:t>
            </w:r>
            <w:r w:rsidRPr="008D0362">
              <w:rPr>
                <w:lang w:val="en-US"/>
              </w:rPr>
              <w:tab/>
            </w:r>
          </w:p>
        </w:tc>
        <w:tc>
          <w:tcPr>
            <w:tcW w:w="3018" w:type="dxa"/>
          </w:tcPr>
          <w:p w:rsidR="008D0362" w:rsidRPr="008D0362" w:rsidRDefault="008D0362" w:rsidP="008D0362">
            <w:pPr>
              <w:rPr>
                <w:lang w:val="es-419"/>
              </w:rPr>
            </w:pPr>
            <w:r w:rsidRPr="008D0362">
              <w:rPr>
                <w:lang w:val="es-419"/>
              </w:rPr>
              <w:t>Contiene información detallada sobre los incidentes de tiroteo en las escuelas</w:t>
            </w:r>
          </w:p>
        </w:tc>
      </w:tr>
      <w:tr w:rsidR="008D0362" w:rsidRPr="008D0362" w:rsidTr="008D0362">
        <w:tc>
          <w:tcPr>
            <w:tcW w:w="2575" w:type="dxa"/>
          </w:tcPr>
          <w:p w:rsidR="008D0362" w:rsidRPr="008D0362" w:rsidRDefault="008D0362" w:rsidP="008D0362">
            <w:pPr>
              <w:rPr>
                <w:lang w:val="en-US"/>
              </w:rPr>
            </w:pPr>
            <w:r w:rsidRPr="008D0362">
              <w:rPr>
                <w:lang w:val="en-US"/>
              </w:rPr>
              <w:t>TypeShooter</w:t>
            </w:r>
            <w:r w:rsidRPr="008D0362">
              <w:rPr>
                <w:lang w:val="en-US"/>
              </w:rPr>
              <w:tab/>
            </w:r>
          </w:p>
        </w:tc>
        <w:tc>
          <w:tcPr>
            <w:tcW w:w="3245" w:type="dxa"/>
          </w:tcPr>
          <w:p w:rsidR="008D0362" w:rsidRPr="008D0362" w:rsidRDefault="008D0362" w:rsidP="008D0362">
            <w:pPr>
              <w:rPr>
                <w:lang w:val="en-US"/>
              </w:rPr>
            </w:pPr>
            <w:r w:rsidRPr="008D0362">
              <w:rPr>
                <w:lang w:val="en-US"/>
              </w:rPr>
              <w:t>id (PRIMARY KEY), age_shooter1,</w:t>
            </w:r>
            <w:r w:rsidRPr="008D0362">
              <w:rPr>
                <w:lang w:val="en-US"/>
              </w:rPr>
              <w:t xml:space="preserve"> </w:t>
            </w:r>
            <w:r w:rsidRPr="008D0362">
              <w:rPr>
                <w:lang w:val="en-US"/>
              </w:rPr>
              <w:t>gender_shooter1, race_ethnicity_shooter1, shooter_relationship1, shooter_deceased1, deceased_notes1</w:t>
            </w:r>
          </w:p>
        </w:tc>
        <w:tc>
          <w:tcPr>
            <w:tcW w:w="3018" w:type="dxa"/>
          </w:tcPr>
          <w:p w:rsidR="008D0362" w:rsidRPr="008D0362" w:rsidRDefault="008D0362" w:rsidP="008D0362">
            <w:pPr>
              <w:rPr>
                <w:lang w:val="es-419"/>
              </w:rPr>
            </w:pPr>
            <w:r w:rsidRPr="008D0362">
              <w:rPr>
                <w:lang w:val="es-419"/>
              </w:rPr>
              <w:t>Establece relaciones entre los incidentes de tiroteo y los perpetradores.</w:t>
            </w:r>
          </w:p>
        </w:tc>
      </w:tr>
      <w:tr w:rsidR="008D0362" w:rsidRPr="008D0362" w:rsidTr="008D0362">
        <w:tc>
          <w:tcPr>
            <w:tcW w:w="2575" w:type="dxa"/>
          </w:tcPr>
          <w:p w:rsidR="008D0362" w:rsidRPr="008D0362" w:rsidRDefault="008D0362" w:rsidP="008D0362">
            <w:pPr>
              <w:rPr>
                <w:lang w:val="es-419"/>
              </w:rPr>
            </w:pPr>
            <w:r>
              <w:t>SchoolShooterRelation</w:t>
            </w:r>
          </w:p>
        </w:tc>
        <w:tc>
          <w:tcPr>
            <w:tcW w:w="3245" w:type="dxa"/>
          </w:tcPr>
          <w:p w:rsidR="008D0362" w:rsidRPr="008D0362" w:rsidRDefault="008D0362" w:rsidP="008D0362">
            <w:pPr>
              <w:rPr>
                <w:lang w:val="en-US"/>
              </w:rPr>
            </w:pPr>
            <w:r w:rsidRPr="008D0362">
              <w:rPr>
                <w:lang w:val="en-US"/>
              </w:rPr>
              <w:t>uid (PRIMARY KEY), nces_school_id, TypeShooter1_uid, TypeShooter2_uid</w:t>
            </w:r>
          </w:p>
        </w:tc>
        <w:tc>
          <w:tcPr>
            <w:tcW w:w="3018" w:type="dxa"/>
          </w:tcPr>
          <w:p w:rsidR="008D0362" w:rsidRPr="008D0362" w:rsidRDefault="008D0362" w:rsidP="008D0362">
            <w:pPr>
              <w:rPr>
                <w:lang w:val="es-419"/>
              </w:rPr>
            </w:pPr>
            <w:r>
              <w:t>Establece relaciones entre las escuelas y los perpetradores</w:t>
            </w:r>
          </w:p>
        </w:tc>
      </w:tr>
    </w:tbl>
    <w:p w:rsidR="009E1E87" w:rsidRPr="001E164B" w:rsidRDefault="009E1E87" w:rsidP="001E164B">
      <w:pPr>
        <w:spacing w:after="0" w:line="240" w:lineRule="auto"/>
        <w:rPr>
          <w:rFonts w:cstheme="majorHAnsi"/>
          <w:sz w:val="24"/>
          <w:szCs w:val="24"/>
          <w:lang w:val="es-419"/>
        </w:rPr>
      </w:pPr>
    </w:p>
    <w:p w:rsidR="009E1E87" w:rsidRDefault="009E1E87" w:rsidP="009E1E87">
      <w:pPr>
        <w:spacing w:after="0" w:line="240" w:lineRule="auto"/>
        <w:ind w:left="360"/>
        <w:rPr>
          <w:rFonts w:cstheme="majorHAnsi"/>
          <w:b/>
          <w:sz w:val="24"/>
          <w:szCs w:val="24"/>
        </w:rPr>
      </w:pPr>
    </w:p>
    <w:p w:rsidR="009E1E87" w:rsidRPr="009E1E87" w:rsidRDefault="006D3DCD" w:rsidP="009E1E87">
      <w:pPr>
        <w:spacing w:after="0" w:line="240" w:lineRule="auto"/>
        <w:ind w:left="360"/>
        <w:rPr>
          <w:rFonts w:cstheme="majorHAnsi"/>
          <w:sz w:val="24"/>
          <w:szCs w:val="24"/>
        </w:rPr>
      </w:pPr>
      <w:r w:rsidRPr="009E1E87">
        <w:rPr>
          <w:rFonts w:cstheme="majorHAnsi"/>
          <w:b/>
          <w:sz w:val="24"/>
          <w:szCs w:val="24"/>
        </w:rPr>
        <w:lastRenderedPageBreak/>
        <w:t>Reglas De Negocio</w:t>
      </w:r>
    </w:p>
    <w:p w:rsidR="009E1E87" w:rsidRDefault="009E1E87" w:rsidP="009E1E87">
      <w:pPr>
        <w:spacing w:after="0" w:line="240" w:lineRule="auto"/>
        <w:ind w:left="66"/>
        <w:rPr>
          <w:rFonts w:cstheme="majorHAnsi"/>
          <w:sz w:val="24"/>
          <w:szCs w:val="24"/>
        </w:rPr>
      </w:pP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Los tiroteos en escuelas (eventos escolares) están asociados con escuelas específicas.</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tiroteo en escuela puede estar relacionado con uno o más tiradores.</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tirador puede estar relacionado con uno o más tiroteos en escuela.</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tirador debe estar asociado con un tipo de arma utilizada en el tiroteo.</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escuela tiene una ubicación geográfica registrada.</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tiroteo en escuela debe tener una fecha y hora válidas.</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Las escuelas tienen información demográfica sobre la composición racial de los estudiantes.</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tipo de arma utilizada en un tiroteo debe tener una fuente de origen registrada.</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La matrícula de una escuela no puede ser negativa o nula.</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La suma de la población de cada raza o etnia en una escuela debe ser igual a la matrícula total de la escuela.</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Los grados ofrecidos por una escuela deben estar dentro de los límites definidos por los campos "Low Grade" y "High Grade."</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Las coordenadas geográficas (latitud y longitud) de un lugar deben estar dentro de rangos válidos para la ubicación.</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tipo de arma debe tener una descripción única.</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La edad de un tirador no puede ser negativa.</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tiroteo en escuela debe tener un tipo de escuela válido (school_type).</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tiroteo en escuela debe estar ubicado en un estado y ciudad válidos.</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La fecha de cada evento escolar debe estar dentro del intervalo de años válidos (school_year).</w:t>
      </w:r>
    </w:p>
    <w:p w:rsidR="009E1E87" w:rsidRPr="009E1E87" w:rsidRDefault="009E1E87" w:rsidP="009E1E87">
      <w:pPr>
        <w:pStyle w:val="Prrafodelista"/>
        <w:numPr>
          <w:ilvl w:val="0"/>
          <w:numId w:val="6"/>
        </w:numPr>
        <w:spacing w:after="0" w:line="240" w:lineRule="auto"/>
        <w:ind w:left="284"/>
        <w:rPr>
          <w:rFonts w:cstheme="majorHAnsi"/>
          <w:sz w:val="24"/>
          <w:szCs w:val="24"/>
        </w:rPr>
      </w:pPr>
      <w:r w:rsidRPr="009E1E87">
        <w:rPr>
          <w:rFonts w:cstheme="majorHAnsi"/>
          <w:sz w:val="24"/>
          <w:szCs w:val="24"/>
        </w:rPr>
        <w:t>Cada tiroteo en escuela debe tener un día de la semana válido (day_of_week).</w:t>
      </w:r>
    </w:p>
    <w:p w:rsidR="009E1E87" w:rsidRPr="009E1E87" w:rsidRDefault="009E1E87" w:rsidP="009E1E87">
      <w:pPr>
        <w:spacing w:after="0" w:line="240" w:lineRule="auto"/>
        <w:ind w:left="66"/>
        <w:rPr>
          <w:rFonts w:cstheme="majorHAnsi"/>
          <w:sz w:val="24"/>
          <w:szCs w:val="24"/>
        </w:rPr>
      </w:pPr>
    </w:p>
    <w:p w:rsidR="009E1E87" w:rsidRPr="009E1E87" w:rsidRDefault="009E1E87" w:rsidP="009E1E87">
      <w:pPr>
        <w:spacing w:after="0" w:line="240" w:lineRule="auto"/>
        <w:rPr>
          <w:rFonts w:cstheme="majorHAnsi"/>
          <w:i/>
          <w:sz w:val="24"/>
          <w:szCs w:val="24"/>
          <w:u w:val="single"/>
        </w:rPr>
      </w:pPr>
      <w:r w:rsidRPr="009E1E87">
        <w:rPr>
          <w:rFonts w:cstheme="majorHAnsi"/>
          <w:i/>
          <w:sz w:val="24"/>
          <w:szCs w:val="24"/>
          <w:u w:val="single"/>
        </w:rPr>
        <w:t>Reglas de Negocio de Valor Mínimo:</w:t>
      </w:r>
    </w:p>
    <w:p w:rsidR="009E1E87" w:rsidRPr="009E1E87" w:rsidRDefault="009E1E87" w:rsidP="009E1E87">
      <w:pPr>
        <w:pStyle w:val="Prrafodelista"/>
        <w:numPr>
          <w:ilvl w:val="0"/>
          <w:numId w:val="5"/>
        </w:numPr>
        <w:spacing w:after="0" w:line="240" w:lineRule="auto"/>
        <w:ind w:left="284"/>
        <w:rPr>
          <w:rFonts w:cstheme="majorHAnsi"/>
          <w:sz w:val="24"/>
          <w:szCs w:val="24"/>
        </w:rPr>
      </w:pPr>
      <w:r w:rsidRPr="009E1E87">
        <w:rPr>
          <w:rFonts w:cstheme="majorHAnsi"/>
          <w:b/>
          <w:sz w:val="24"/>
          <w:szCs w:val="24"/>
        </w:rPr>
        <w:t>date:</w:t>
      </w:r>
      <w:r w:rsidRPr="009E1E87">
        <w:rPr>
          <w:rFonts w:cstheme="majorHAnsi"/>
          <w:sz w:val="24"/>
          <w:szCs w:val="24"/>
        </w:rPr>
        <w:t xml:space="preserve"> Debe recibir valores a partir del 20/04/1999.</w:t>
      </w:r>
    </w:p>
    <w:p w:rsidR="009E1E87" w:rsidRPr="009E1E87" w:rsidRDefault="009E1E87" w:rsidP="009E1E87">
      <w:pPr>
        <w:pStyle w:val="Prrafodelista"/>
        <w:numPr>
          <w:ilvl w:val="0"/>
          <w:numId w:val="5"/>
        </w:numPr>
        <w:spacing w:after="0" w:line="240" w:lineRule="auto"/>
        <w:ind w:left="284"/>
        <w:rPr>
          <w:rFonts w:cstheme="majorHAnsi"/>
          <w:sz w:val="24"/>
          <w:szCs w:val="24"/>
        </w:rPr>
      </w:pPr>
      <w:r w:rsidRPr="009E1E87">
        <w:rPr>
          <w:rFonts w:cstheme="majorHAnsi"/>
          <w:b/>
          <w:sz w:val="24"/>
          <w:szCs w:val="24"/>
        </w:rPr>
        <w:t>school_year</w:t>
      </w:r>
      <w:r w:rsidRPr="009E1E87">
        <w:rPr>
          <w:rFonts w:cstheme="majorHAnsi"/>
          <w:sz w:val="24"/>
          <w:szCs w:val="24"/>
        </w:rPr>
        <w:t>: Debe recibir intervalos de años a partir de 1998.</w:t>
      </w:r>
    </w:p>
    <w:p w:rsidR="009E1E87" w:rsidRPr="009E1E87" w:rsidRDefault="009E1E87" w:rsidP="009E1E87">
      <w:pPr>
        <w:pStyle w:val="Prrafodelista"/>
        <w:numPr>
          <w:ilvl w:val="0"/>
          <w:numId w:val="5"/>
        </w:numPr>
        <w:spacing w:after="0" w:line="240" w:lineRule="auto"/>
        <w:ind w:left="284"/>
        <w:rPr>
          <w:rFonts w:cstheme="majorHAnsi"/>
          <w:sz w:val="24"/>
          <w:szCs w:val="24"/>
        </w:rPr>
      </w:pPr>
      <w:r w:rsidRPr="009E1E87">
        <w:rPr>
          <w:rFonts w:cstheme="majorHAnsi"/>
          <w:b/>
          <w:sz w:val="24"/>
          <w:szCs w:val="24"/>
        </w:rPr>
        <w:t>year:</w:t>
      </w:r>
      <w:r w:rsidRPr="009E1E87">
        <w:rPr>
          <w:rFonts w:cstheme="majorHAnsi"/>
          <w:sz w:val="24"/>
          <w:szCs w:val="24"/>
        </w:rPr>
        <w:t xml:space="preserve"> Debe recibir valores a partir de 1999.</w:t>
      </w:r>
    </w:p>
    <w:p w:rsidR="009E1E87" w:rsidRPr="009E1E87" w:rsidRDefault="009E1E87" w:rsidP="009E1E87">
      <w:pPr>
        <w:pStyle w:val="Prrafodelista"/>
        <w:numPr>
          <w:ilvl w:val="0"/>
          <w:numId w:val="5"/>
        </w:numPr>
        <w:spacing w:after="0" w:line="240" w:lineRule="auto"/>
        <w:ind w:left="284"/>
        <w:rPr>
          <w:rFonts w:cstheme="majorHAnsi"/>
          <w:sz w:val="24"/>
          <w:szCs w:val="24"/>
          <w:lang w:val="en-US"/>
        </w:rPr>
      </w:pPr>
      <w:r w:rsidRPr="009E1E87">
        <w:rPr>
          <w:rFonts w:cstheme="majorHAnsi"/>
          <w:b/>
          <w:sz w:val="24"/>
          <w:szCs w:val="24"/>
          <w:lang w:val="en-US"/>
        </w:rPr>
        <w:t>day_of_week:</w:t>
      </w:r>
      <w:r w:rsidRPr="009E1E87">
        <w:rPr>
          <w:rFonts w:cstheme="majorHAnsi"/>
          <w:sz w:val="24"/>
          <w:szCs w:val="24"/>
          <w:lang w:val="en-US"/>
        </w:rPr>
        <w:t xml:space="preserve"> Debe recibir solo 'Monday', 'Tuesday', 'Wednesday', 'Thursday' y 'Friday'.</w:t>
      </w:r>
    </w:p>
    <w:p w:rsidR="009E1E87" w:rsidRPr="009E1E87" w:rsidRDefault="009E1E87" w:rsidP="009E1E87">
      <w:pPr>
        <w:pStyle w:val="Prrafodelista"/>
        <w:numPr>
          <w:ilvl w:val="0"/>
          <w:numId w:val="5"/>
        </w:numPr>
        <w:spacing w:after="0" w:line="240" w:lineRule="auto"/>
        <w:ind w:left="284"/>
        <w:rPr>
          <w:rFonts w:cstheme="majorHAnsi"/>
          <w:sz w:val="24"/>
          <w:szCs w:val="24"/>
        </w:rPr>
      </w:pPr>
      <w:r w:rsidRPr="009E1E87">
        <w:rPr>
          <w:rFonts w:cstheme="majorHAnsi"/>
          <w:b/>
          <w:sz w:val="24"/>
          <w:szCs w:val="24"/>
        </w:rPr>
        <w:t>school_type:</w:t>
      </w:r>
      <w:r w:rsidRPr="009E1E87">
        <w:rPr>
          <w:rFonts w:cstheme="majorHAnsi"/>
          <w:sz w:val="24"/>
          <w:szCs w:val="24"/>
        </w:rPr>
        <w:t xml:space="preserve"> Debe recibir solo 'public' o 'private'.</w:t>
      </w:r>
    </w:p>
    <w:p w:rsidR="009E1E87" w:rsidRPr="009E1E87" w:rsidRDefault="009E1E87" w:rsidP="009E1E87">
      <w:pPr>
        <w:pStyle w:val="Prrafodelista"/>
        <w:numPr>
          <w:ilvl w:val="0"/>
          <w:numId w:val="5"/>
        </w:numPr>
        <w:spacing w:after="0" w:line="240" w:lineRule="auto"/>
        <w:ind w:left="284"/>
        <w:rPr>
          <w:rFonts w:cstheme="majorHAnsi"/>
          <w:sz w:val="24"/>
          <w:szCs w:val="24"/>
        </w:rPr>
      </w:pPr>
      <w:r w:rsidRPr="009E1E87">
        <w:rPr>
          <w:rFonts w:cstheme="majorHAnsi"/>
          <w:b/>
          <w:sz w:val="24"/>
          <w:szCs w:val="24"/>
        </w:rPr>
        <w:t>shooting_type:</w:t>
      </w:r>
      <w:r w:rsidRPr="009E1E87">
        <w:rPr>
          <w:rFonts w:cstheme="majorHAnsi"/>
          <w:sz w:val="24"/>
          <w:szCs w:val="24"/>
        </w:rPr>
        <w:t xml:space="preserve"> Debe recibir uno o más de los siguientes valores: 'indiscriminate', 'targeted', 'public suicide', 'unclear' y 'accidental'.</w:t>
      </w:r>
    </w:p>
    <w:p w:rsidR="009E1E87" w:rsidRPr="009E1E87" w:rsidRDefault="009E1E87" w:rsidP="009E1E87">
      <w:pPr>
        <w:pStyle w:val="Prrafodelista"/>
        <w:numPr>
          <w:ilvl w:val="0"/>
          <w:numId w:val="5"/>
        </w:numPr>
        <w:spacing w:after="0" w:line="240" w:lineRule="auto"/>
        <w:ind w:left="284"/>
        <w:rPr>
          <w:rFonts w:cstheme="majorHAnsi"/>
          <w:sz w:val="24"/>
          <w:szCs w:val="24"/>
        </w:rPr>
      </w:pPr>
      <w:r w:rsidRPr="009E1E87">
        <w:rPr>
          <w:rFonts w:cstheme="majorHAnsi"/>
          <w:b/>
          <w:sz w:val="24"/>
          <w:szCs w:val="24"/>
        </w:rPr>
        <w:t>gender_shooter1 y gender_shooter2:</w:t>
      </w:r>
      <w:r w:rsidRPr="009E1E87">
        <w:rPr>
          <w:rFonts w:cstheme="majorHAnsi"/>
          <w:sz w:val="24"/>
          <w:szCs w:val="24"/>
        </w:rPr>
        <w:t xml:space="preserve"> Deben recibi</w:t>
      </w:r>
      <w:r w:rsidR="00856C66">
        <w:rPr>
          <w:rFonts w:cstheme="majorHAnsi"/>
          <w:sz w:val="24"/>
          <w:szCs w:val="24"/>
        </w:rPr>
        <w:t>r solo los valores 'm'</w:t>
      </w:r>
      <w:bookmarkStart w:id="1" w:name="_GoBack"/>
      <w:bookmarkEnd w:id="1"/>
      <w:r w:rsidR="00856C66">
        <w:rPr>
          <w:rFonts w:cstheme="majorHAnsi"/>
          <w:sz w:val="24"/>
          <w:szCs w:val="24"/>
        </w:rPr>
        <w:t xml:space="preserve"> o 'f' </w:t>
      </w:r>
    </w:p>
    <w:p w:rsidR="009E1E87" w:rsidRPr="009E1E87" w:rsidRDefault="009E1E87" w:rsidP="009E1E87">
      <w:pPr>
        <w:pStyle w:val="Prrafodelista"/>
        <w:numPr>
          <w:ilvl w:val="0"/>
          <w:numId w:val="5"/>
        </w:numPr>
        <w:spacing w:after="0" w:line="240" w:lineRule="auto"/>
        <w:ind w:left="284"/>
        <w:rPr>
          <w:rFonts w:cstheme="majorHAnsi"/>
          <w:sz w:val="24"/>
          <w:szCs w:val="24"/>
        </w:rPr>
      </w:pPr>
      <w:r w:rsidRPr="009E1E87">
        <w:rPr>
          <w:rFonts w:cstheme="majorHAnsi"/>
          <w:b/>
          <w:sz w:val="24"/>
          <w:szCs w:val="24"/>
        </w:rPr>
        <w:t>race_ethnicity_shooter1 y race_ethnicity_shooter2:</w:t>
      </w:r>
      <w:r w:rsidRPr="009E1E87">
        <w:rPr>
          <w:rFonts w:cstheme="majorHAnsi"/>
          <w:sz w:val="24"/>
          <w:szCs w:val="24"/>
        </w:rPr>
        <w:t xml:space="preserve"> Deben recibir solo los valores 'a', 'ai', 'b','h' y 'w'.</w:t>
      </w:r>
    </w:p>
    <w:p w:rsidR="009E1E87" w:rsidRPr="009E1E87" w:rsidRDefault="009E1E87" w:rsidP="009E1E87">
      <w:pPr>
        <w:pStyle w:val="Prrafodelista"/>
        <w:numPr>
          <w:ilvl w:val="0"/>
          <w:numId w:val="5"/>
        </w:numPr>
        <w:spacing w:after="0" w:line="240" w:lineRule="auto"/>
        <w:ind w:left="284"/>
        <w:rPr>
          <w:rFonts w:cstheme="majorHAnsi"/>
          <w:sz w:val="24"/>
          <w:szCs w:val="24"/>
        </w:rPr>
      </w:pPr>
      <w:r w:rsidRPr="009E1E87">
        <w:rPr>
          <w:rFonts w:cstheme="majorHAnsi"/>
          <w:b/>
          <w:sz w:val="24"/>
          <w:szCs w:val="24"/>
        </w:rPr>
        <w:t xml:space="preserve">shooter_deceased1, shooter_deceased2 y resource_officer: </w:t>
      </w:r>
      <w:r w:rsidRPr="009E1E87">
        <w:rPr>
          <w:rFonts w:cstheme="majorHAnsi"/>
          <w:sz w:val="24"/>
          <w:szCs w:val="24"/>
        </w:rPr>
        <w:t>Deben tomar valores enteros 0 o 1.</w:t>
      </w:r>
    </w:p>
    <w:p w:rsidR="009E1E87" w:rsidRPr="009E1E87" w:rsidRDefault="009E1E87" w:rsidP="009E1E87">
      <w:pPr>
        <w:pStyle w:val="Prrafodelista"/>
        <w:numPr>
          <w:ilvl w:val="0"/>
          <w:numId w:val="5"/>
        </w:numPr>
        <w:spacing w:after="0" w:line="240" w:lineRule="auto"/>
        <w:ind w:left="284"/>
        <w:rPr>
          <w:rFonts w:cstheme="majorHAnsi"/>
          <w:sz w:val="24"/>
          <w:szCs w:val="24"/>
        </w:rPr>
      </w:pPr>
      <w:r w:rsidRPr="009E1E87">
        <w:rPr>
          <w:rFonts w:cstheme="majorHAnsi"/>
          <w:b/>
          <w:sz w:val="24"/>
          <w:szCs w:val="24"/>
        </w:rPr>
        <w:t>ulocale:</w:t>
      </w:r>
      <w:r w:rsidRPr="009E1E87">
        <w:rPr>
          <w:rFonts w:cstheme="majorHAnsi"/>
          <w:sz w:val="24"/>
          <w:szCs w:val="24"/>
        </w:rPr>
        <w:t xml:space="preserve"> Puede tomar los siguientes valores: 11, 12, 13, 21, 22, 23, 31, 32, 33, 41, 42, 43.</w:t>
      </w:r>
    </w:p>
    <w:p w:rsidR="009E1E87" w:rsidRDefault="009E1E87" w:rsidP="009E1E87">
      <w:pPr>
        <w:spacing w:after="0" w:line="240" w:lineRule="auto"/>
        <w:rPr>
          <w:rFonts w:cstheme="majorHAnsi"/>
          <w:sz w:val="24"/>
          <w:szCs w:val="24"/>
        </w:rPr>
      </w:pPr>
    </w:p>
    <w:p w:rsidR="009E1E87" w:rsidRPr="009E1E87" w:rsidRDefault="00744DA5" w:rsidP="009E1E87">
      <w:pPr>
        <w:spacing w:after="0" w:line="240" w:lineRule="auto"/>
        <w:rPr>
          <w:rFonts w:cstheme="majorHAnsi"/>
          <w:i/>
          <w:sz w:val="24"/>
          <w:szCs w:val="24"/>
          <w:u w:val="single"/>
        </w:rPr>
      </w:pPr>
      <w:r>
        <w:rPr>
          <w:rFonts w:cstheme="majorHAnsi"/>
          <w:i/>
          <w:sz w:val="24"/>
          <w:szCs w:val="24"/>
          <w:u w:val="single"/>
        </w:rPr>
        <w:t>Reglas de Negocio</w:t>
      </w:r>
      <w:r w:rsidR="009E1E87" w:rsidRPr="009E1E87">
        <w:rPr>
          <w:rFonts w:cstheme="majorHAnsi"/>
          <w:i/>
          <w:sz w:val="24"/>
          <w:szCs w:val="24"/>
          <w:u w:val="single"/>
        </w:rPr>
        <w:t xml:space="preserve"> No Nulo:</w:t>
      </w:r>
    </w:p>
    <w:p w:rsidR="009E1E87" w:rsidRPr="009E1E87" w:rsidRDefault="009E1E87" w:rsidP="009E1E87">
      <w:pPr>
        <w:spacing w:after="0" w:line="240" w:lineRule="auto"/>
        <w:rPr>
          <w:rFonts w:cstheme="majorHAnsi"/>
          <w:sz w:val="24"/>
          <w:szCs w:val="24"/>
        </w:rPr>
      </w:pPr>
    </w:p>
    <w:p w:rsidR="009E1E87" w:rsidRPr="009E1E87" w:rsidRDefault="009E1E87" w:rsidP="009E1E87">
      <w:pPr>
        <w:spacing w:after="0" w:line="240" w:lineRule="auto"/>
        <w:rPr>
          <w:rFonts w:cstheme="majorHAnsi"/>
          <w:sz w:val="24"/>
          <w:szCs w:val="24"/>
        </w:rPr>
      </w:pPr>
      <w:r w:rsidRPr="009E1E87">
        <w:rPr>
          <w:rFonts w:cstheme="majorHAnsi"/>
          <w:sz w:val="24"/>
          <w:szCs w:val="24"/>
        </w:rPr>
        <w:t>Los siguientes atributos no pueden ser nulos.</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ulocale</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county_fips</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state_fips</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county</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lat</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long</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resource_officer</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shooter_deceased1</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shooting_type</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casualties</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injured</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killed</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enrollment</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school_type</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state</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city</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day_of_week</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year</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school_year</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date</w:t>
      </w:r>
    </w:p>
    <w:p w:rsidR="009E1E87" w:rsidRPr="009E1E87" w:rsidRDefault="009E1E87" w:rsidP="009E1E87">
      <w:pPr>
        <w:spacing w:after="0" w:line="240" w:lineRule="auto"/>
        <w:rPr>
          <w:rFonts w:cstheme="majorHAnsi"/>
          <w:sz w:val="24"/>
          <w:szCs w:val="24"/>
          <w:lang w:val="en-US"/>
        </w:rPr>
      </w:pPr>
      <w:r w:rsidRPr="009E1E87">
        <w:rPr>
          <w:rFonts w:cstheme="majorHAnsi"/>
          <w:sz w:val="24"/>
          <w:szCs w:val="24"/>
          <w:lang w:val="en-US"/>
        </w:rPr>
        <w:t>-</w:t>
      </w:r>
      <w:r w:rsidRPr="009E1E87">
        <w:rPr>
          <w:rFonts w:cstheme="majorHAnsi"/>
          <w:sz w:val="24"/>
          <w:szCs w:val="24"/>
          <w:lang w:val="en-US"/>
        </w:rPr>
        <w:tab/>
        <w:t>school_name</w:t>
      </w:r>
    </w:p>
    <w:p w:rsidR="006D3DCD" w:rsidRPr="009E1E87" w:rsidRDefault="009E1E87" w:rsidP="009E1E87">
      <w:pPr>
        <w:spacing w:after="0" w:line="240" w:lineRule="auto"/>
        <w:rPr>
          <w:rFonts w:cstheme="majorHAnsi"/>
          <w:sz w:val="24"/>
          <w:szCs w:val="24"/>
        </w:rPr>
      </w:pPr>
      <w:r w:rsidRPr="009E1E87">
        <w:rPr>
          <w:rFonts w:cstheme="majorHAnsi"/>
          <w:sz w:val="24"/>
          <w:szCs w:val="24"/>
        </w:rPr>
        <w:t>-</w:t>
      </w:r>
      <w:r w:rsidRPr="009E1E87">
        <w:rPr>
          <w:rFonts w:cstheme="majorHAnsi"/>
          <w:sz w:val="24"/>
          <w:szCs w:val="24"/>
        </w:rPr>
        <w:tab/>
        <w:t>uid</w:t>
      </w:r>
    </w:p>
    <w:p w:rsidR="001E164B" w:rsidRDefault="001E164B" w:rsidP="001E164B">
      <w:pPr>
        <w:spacing w:after="0" w:line="240" w:lineRule="auto"/>
        <w:jc w:val="both"/>
        <w:rPr>
          <w:rFonts w:cstheme="majorHAnsi"/>
          <w:sz w:val="24"/>
          <w:szCs w:val="24"/>
        </w:rPr>
      </w:pPr>
    </w:p>
    <w:p w:rsidR="001E164B" w:rsidRDefault="001E164B" w:rsidP="001E164B">
      <w:pPr>
        <w:spacing w:after="0" w:line="240" w:lineRule="auto"/>
        <w:jc w:val="both"/>
        <w:rPr>
          <w:rFonts w:cstheme="majorHAnsi"/>
          <w:b/>
          <w:sz w:val="24"/>
          <w:szCs w:val="24"/>
        </w:rPr>
      </w:pPr>
    </w:p>
    <w:p w:rsidR="001E164B" w:rsidRDefault="001E164B" w:rsidP="001E164B">
      <w:pPr>
        <w:spacing w:after="0" w:line="240" w:lineRule="auto"/>
        <w:jc w:val="both"/>
        <w:rPr>
          <w:rFonts w:cstheme="majorHAnsi"/>
          <w:b/>
          <w:sz w:val="24"/>
          <w:szCs w:val="24"/>
        </w:rPr>
      </w:pPr>
      <w:r w:rsidRPr="00740B64">
        <w:rPr>
          <w:rFonts w:cstheme="majorHAnsi"/>
          <w:b/>
          <w:sz w:val="24"/>
          <w:szCs w:val="24"/>
        </w:rPr>
        <w:t>Análisis de escenarios</w:t>
      </w:r>
    </w:p>
    <w:p w:rsidR="001E164B" w:rsidRPr="00740B64" w:rsidRDefault="001E164B" w:rsidP="001E164B">
      <w:pPr>
        <w:spacing w:after="0" w:line="240" w:lineRule="auto"/>
        <w:jc w:val="both"/>
        <w:rPr>
          <w:rFonts w:cstheme="majorHAnsi"/>
          <w:b/>
          <w:sz w:val="24"/>
          <w:szCs w:val="24"/>
        </w:rPr>
      </w:pPr>
    </w:p>
    <w:p w:rsidR="001E164B" w:rsidRDefault="001E164B" w:rsidP="001E164B">
      <w:pPr>
        <w:spacing w:after="0" w:line="240" w:lineRule="auto"/>
        <w:jc w:val="both"/>
        <w:rPr>
          <w:rFonts w:cstheme="majorHAnsi"/>
          <w:sz w:val="24"/>
          <w:szCs w:val="24"/>
        </w:rPr>
      </w:pPr>
      <w:r w:rsidRPr="00B324B7">
        <w:rPr>
          <w:rFonts w:cstheme="majorHAnsi"/>
          <w:sz w:val="24"/>
          <w:szCs w:val="24"/>
        </w:rPr>
        <w:t>Con base en los datos que tenemos a nuestra disposición e información estadística obtenida de estudios anteriores realizados a la base de datos, se proponen los siguientes escenarios de análisis:</w:t>
      </w:r>
    </w:p>
    <w:p w:rsidR="001E164B" w:rsidRPr="00B324B7" w:rsidRDefault="001E164B" w:rsidP="001E164B">
      <w:pPr>
        <w:spacing w:after="0" w:line="240" w:lineRule="auto"/>
        <w:jc w:val="both"/>
        <w:rPr>
          <w:rFonts w:cstheme="majorHAnsi"/>
          <w:sz w:val="24"/>
          <w:szCs w:val="24"/>
        </w:rPr>
      </w:pPr>
    </w:p>
    <w:p w:rsidR="00EE4BAC" w:rsidRDefault="001E164B" w:rsidP="001E164B">
      <w:pPr>
        <w:spacing w:after="0" w:line="240" w:lineRule="auto"/>
        <w:jc w:val="both"/>
        <w:rPr>
          <w:rFonts w:cstheme="majorHAnsi"/>
          <w:b/>
          <w:i/>
          <w:sz w:val="24"/>
          <w:szCs w:val="24"/>
        </w:rPr>
      </w:pPr>
      <w:r w:rsidRPr="00740B64">
        <w:rPr>
          <w:rFonts w:cstheme="majorHAnsi"/>
          <w:b/>
          <w:sz w:val="24"/>
          <w:szCs w:val="24"/>
        </w:rPr>
        <w:t xml:space="preserve">• </w:t>
      </w:r>
      <w:r w:rsidRPr="00B324B7">
        <w:rPr>
          <w:rFonts w:cstheme="majorHAnsi"/>
          <w:b/>
          <w:sz w:val="24"/>
          <w:szCs w:val="24"/>
        </w:rPr>
        <w:t>I</w:t>
      </w:r>
      <w:r w:rsidRPr="00B324B7">
        <w:rPr>
          <w:rFonts w:cstheme="majorHAnsi"/>
          <w:b/>
          <w:i/>
          <w:sz w:val="24"/>
          <w:szCs w:val="24"/>
        </w:rPr>
        <w:t>nvestigar las características de los perpetradores, como su edad, género, antecedentes de salud mental, armas utilizadas, relación con la víctima e historial de comportamiento puede ser fundamental para comprender las causas de los tiroteos en escuelas y desarrollar estrategias de prevención. Estos perfiles pueden ser utilizados por autoridades y profesionales para tomar medidas y mitigar el riesgo de futuros incidentes.</w:t>
      </w:r>
    </w:p>
    <w:p w:rsidR="00EE4BAC" w:rsidRDefault="00EE4BAC" w:rsidP="001E164B">
      <w:pPr>
        <w:spacing w:after="0" w:line="240" w:lineRule="auto"/>
        <w:jc w:val="both"/>
        <w:rPr>
          <w:rFonts w:cstheme="majorHAnsi"/>
          <w:b/>
          <w:i/>
          <w:sz w:val="24"/>
          <w:szCs w:val="24"/>
        </w:rPr>
      </w:pPr>
    </w:p>
    <w:p w:rsidR="001E164B" w:rsidRDefault="00EE4BAC" w:rsidP="001E164B">
      <w:pPr>
        <w:spacing w:after="0" w:line="240" w:lineRule="auto"/>
        <w:jc w:val="both"/>
        <w:rPr>
          <w:rFonts w:cstheme="majorHAnsi"/>
          <w:b/>
          <w:sz w:val="24"/>
          <w:szCs w:val="24"/>
        </w:rPr>
      </w:pPr>
      <w:r w:rsidRPr="00EE4BAC">
        <w:rPr>
          <w:rFonts w:cstheme="majorHAnsi"/>
          <w:b/>
          <w:sz w:val="24"/>
          <w:szCs w:val="24"/>
        </w:rPr>
        <w:lastRenderedPageBreak/>
        <w:drawing>
          <wp:inline distT="0" distB="0" distL="0" distR="0" wp14:anchorId="3F8D027D" wp14:editId="7CBA9186">
            <wp:extent cx="5612130" cy="176657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66570"/>
                    </a:xfrm>
                    <a:prstGeom prst="rect">
                      <a:avLst/>
                    </a:prstGeom>
                  </pic:spPr>
                </pic:pic>
              </a:graphicData>
            </a:graphic>
          </wp:inline>
        </w:drawing>
      </w:r>
    </w:p>
    <w:p w:rsidR="00ED4AF6" w:rsidRDefault="00ED4AF6" w:rsidP="001E164B">
      <w:pPr>
        <w:spacing w:after="0" w:line="240" w:lineRule="auto"/>
        <w:jc w:val="both"/>
        <w:rPr>
          <w:rFonts w:cstheme="majorHAnsi"/>
          <w:b/>
          <w:sz w:val="24"/>
          <w:szCs w:val="24"/>
        </w:rPr>
      </w:pPr>
      <w:r w:rsidRPr="00ED4AF6">
        <w:rPr>
          <w:rFonts w:cstheme="majorHAnsi"/>
          <w:b/>
          <w:sz w:val="24"/>
          <w:szCs w:val="24"/>
        </w:rPr>
        <w:drawing>
          <wp:inline distT="0" distB="0" distL="0" distR="0" wp14:anchorId="34DC7FEE" wp14:editId="309C6820">
            <wp:extent cx="5612130" cy="17367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736725"/>
                    </a:xfrm>
                    <a:prstGeom prst="rect">
                      <a:avLst/>
                    </a:prstGeom>
                  </pic:spPr>
                </pic:pic>
              </a:graphicData>
            </a:graphic>
          </wp:inline>
        </w:drawing>
      </w:r>
    </w:p>
    <w:p w:rsidR="00AE12D2" w:rsidRDefault="00ED4AF6" w:rsidP="00ED4AF6">
      <w:pPr>
        <w:spacing w:after="0" w:line="240" w:lineRule="auto"/>
        <w:jc w:val="both"/>
        <w:rPr>
          <w:rFonts w:cstheme="majorHAnsi"/>
          <w:sz w:val="24"/>
          <w:szCs w:val="24"/>
        </w:rPr>
      </w:pPr>
      <w:r>
        <w:rPr>
          <w:rFonts w:cstheme="majorHAnsi"/>
          <w:b/>
          <w:sz w:val="24"/>
          <w:szCs w:val="24"/>
        </w:rPr>
        <w:t>Conclusión:</w:t>
      </w:r>
      <w:r>
        <w:rPr>
          <w:rFonts w:cstheme="majorHAnsi"/>
          <w:b/>
          <w:sz w:val="24"/>
          <w:szCs w:val="24"/>
        </w:rPr>
        <w:br/>
      </w:r>
      <w:r w:rsidR="00AE12D2" w:rsidRPr="00AE12D2">
        <w:rPr>
          <w:rFonts w:cstheme="majorHAnsi"/>
          <w:sz w:val="24"/>
          <w:szCs w:val="24"/>
        </w:rPr>
        <w:t xml:space="preserve">Los datos revelan una notable </w:t>
      </w:r>
      <w:r w:rsidR="007103D7" w:rsidRPr="00AE12D2">
        <w:rPr>
          <w:rFonts w:cstheme="majorHAnsi"/>
          <w:sz w:val="24"/>
          <w:szCs w:val="24"/>
        </w:rPr>
        <w:t>distribución</w:t>
      </w:r>
      <w:r w:rsidR="00AE12D2" w:rsidRPr="00AE12D2">
        <w:rPr>
          <w:rFonts w:cstheme="majorHAnsi"/>
          <w:sz w:val="24"/>
          <w:szCs w:val="24"/>
        </w:rPr>
        <w:t xml:space="preserve"> de tiradores entre distintos grupos de edades. Se observa una concentración en el rango de edad de 14 hasta los 17, con un pico de participación a los 15 años con 48 casos. Es interesante notar un declive en los casos cuando la edad es mayor a 17 años. También es importante notar un caso a los 72 años, el cual parece un caso excepcional que vale la pena investigar más a fondo para conocer el contexto. n análisis más detallado podría profundizar en las razones específicas detrás del pico a los 15 años y explorar las correlaciones entre la edad y las métricas de participación para una comprensión más completa.</w:t>
      </w:r>
    </w:p>
    <w:p w:rsidR="00AE12D2" w:rsidRDefault="00AE12D2" w:rsidP="00ED4AF6">
      <w:pPr>
        <w:spacing w:after="0" w:line="240" w:lineRule="auto"/>
        <w:jc w:val="both"/>
        <w:rPr>
          <w:rFonts w:cstheme="majorHAnsi"/>
          <w:sz w:val="24"/>
          <w:szCs w:val="24"/>
        </w:rPr>
      </w:pPr>
    </w:p>
    <w:p w:rsidR="00ED4AF6" w:rsidRDefault="00AE12D2" w:rsidP="00ED4AF6">
      <w:pPr>
        <w:spacing w:after="0" w:line="240" w:lineRule="auto"/>
        <w:jc w:val="both"/>
        <w:rPr>
          <w:rFonts w:cstheme="majorHAnsi"/>
          <w:b/>
          <w:sz w:val="24"/>
          <w:szCs w:val="24"/>
        </w:rPr>
      </w:pPr>
      <w:r w:rsidRPr="00AE12D2">
        <w:rPr>
          <w:rFonts w:cstheme="majorHAnsi"/>
          <w:sz w:val="24"/>
          <w:szCs w:val="24"/>
        </w:rPr>
        <w:t>Los datos proporcionados sobre la raza y el origen étnico de los tiradores indica una distribución variada entre los diferentes grupos. La mayoría de los tiradores son identificados como "blancos", comprendiendo 72 incidentes. Seguidamente, la etnia "negra" representa una participación sustancial con 61 ocurrencias. "</w:t>
      </w:r>
      <w:r w:rsidR="007103D7" w:rsidRPr="00AE12D2">
        <w:rPr>
          <w:rFonts w:cstheme="majorHAnsi"/>
          <w:sz w:val="24"/>
          <w:szCs w:val="24"/>
        </w:rPr>
        <w:t>indio</w:t>
      </w:r>
      <w:r w:rsidRPr="00AE12D2">
        <w:rPr>
          <w:rFonts w:cstheme="majorHAnsi"/>
          <w:sz w:val="24"/>
          <w:szCs w:val="24"/>
        </w:rPr>
        <w:t xml:space="preserve"> americano" le sigue con 3 apariciones, mientras que "hispano" tiene 9 apariciones. Los datos sugieren una participación diversa e inclusiva de diversos orígenes raciales y étnicos, lo que proporciona información sobre la composición demográfica de la población de tiradores en este contexto.</w:t>
      </w:r>
    </w:p>
    <w:p w:rsidR="00ED4AF6" w:rsidRDefault="00ED4AF6" w:rsidP="001E164B">
      <w:pPr>
        <w:spacing w:after="0" w:line="240" w:lineRule="auto"/>
        <w:jc w:val="both"/>
        <w:rPr>
          <w:rFonts w:cstheme="majorHAnsi"/>
          <w:b/>
          <w:sz w:val="24"/>
          <w:szCs w:val="24"/>
        </w:rPr>
      </w:pPr>
    </w:p>
    <w:p w:rsidR="001E164B" w:rsidRDefault="001E164B" w:rsidP="001E164B">
      <w:pPr>
        <w:spacing w:after="0" w:line="240" w:lineRule="auto"/>
        <w:jc w:val="both"/>
        <w:rPr>
          <w:rFonts w:cstheme="majorHAnsi"/>
          <w:b/>
          <w:i/>
          <w:sz w:val="24"/>
          <w:szCs w:val="24"/>
        </w:rPr>
      </w:pPr>
      <w:r w:rsidRPr="00740B64">
        <w:rPr>
          <w:rFonts w:cstheme="majorHAnsi"/>
          <w:b/>
          <w:sz w:val="24"/>
          <w:szCs w:val="24"/>
        </w:rPr>
        <w:t xml:space="preserve">• </w:t>
      </w:r>
      <w:r w:rsidRPr="00BE23A8">
        <w:rPr>
          <w:rFonts w:cstheme="majorHAnsi"/>
          <w:b/>
          <w:i/>
          <w:sz w:val="24"/>
          <w:szCs w:val="24"/>
        </w:rPr>
        <w:t xml:space="preserve">¿Cómo influyen los factores </w:t>
      </w:r>
      <w:r w:rsidR="00E60AC0">
        <w:rPr>
          <w:rFonts w:cstheme="majorHAnsi"/>
          <w:b/>
          <w:i/>
          <w:sz w:val="24"/>
          <w:szCs w:val="24"/>
        </w:rPr>
        <w:t>el entorno</w:t>
      </w:r>
      <w:r w:rsidRPr="00BE23A8">
        <w:rPr>
          <w:rFonts w:cstheme="majorHAnsi"/>
          <w:b/>
          <w:i/>
          <w:sz w:val="24"/>
          <w:szCs w:val="24"/>
        </w:rPr>
        <w:t xml:space="preserve"> en la ocurrencia de tiroteos escolares?</w:t>
      </w:r>
      <w:r w:rsidRPr="00BE23A8">
        <w:rPr>
          <w:b/>
          <w:i/>
        </w:rPr>
        <w:t xml:space="preserve"> </w:t>
      </w:r>
      <w:r w:rsidRPr="00BE23A8">
        <w:rPr>
          <w:rFonts w:cstheme="majorHAnsi"/>
          <w:b/>
          <w:i/>
          <w:sz w:val="24"/>
          <w:szCs w:val="24"/>
        </w:rPr>
        <w:t>¿Existe una relación temporal entre eventos de violencia armada y la implementación de ciertas políticas de control de armas?</w:t>
      </w:r>
    </w:p>
    <w:p w:rsidR="001E164B" w:rsidRDefault="001E164B" w:rsidP="001E164B">
      <w:pPr>
        <w:spacing w:after="0" w:line="240" w:lineRule="auto"/>
        <w:jc w:val="both"/>
        <w:rPr>
          <w:rFonts w:cstheme="majorHAnsi"/>
          <w:b/>
          <w:sz w:val="24"/>
          <w:szCs w:val="24"/>
        </w:rPr>
      </w:pPr>
    </w:p>
    <w:p w:rsidR="00DF227C" w:rsidRDefault="00DF227C" w:rsidP="001E164B">
      <w:pPr>
        <w:spacing w:after="0" w:line="240" w:lineRule="auto"/>
        <w:jc w:val="both"/>
        <w:rPr>
          <w:rFonts w:cstheme="majorHAnsi"/>
          <w:b/>
          <w:sz w:val="24"/>
          <w:szCs w:val="24"/>
        </w:rPr>
      </w:pPr>
      <w:r w:rsidRPr="00DF227C">
        <w:rPr>
          <w:rFonts w:cstheme="majorHAnsi"/>
          <w:b/>
          <w:sz w:val="24"/>
          <w:szCs w:val="24"/>
        </w:rPr>
        <w:lastRenderedPageBreak/>
        <w:drawing>
          <wp:inline distT="0" distB="0" distL="0" distR="0" wp14:anchorId="16DE418C" wp14:editId="69BFE11C">
            <wp:extent cx="5612130" cy="18548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54835"/>
                    </a:xfrm>
                    <a:prstGeom prst="rect">
                      <a:avLst/>
                    </a:prstGeom>
                  </pic:spPr>
                </pic:pic>
              </a:graphicData>
            </a:graphic>
          </wp:inline>
        </w:drawing>
      </w:r>
    </w:p>
    <w:p w:rsidR="00DF227C" w:rsidRDefault="00DF227C" w:rsidP="001E164B">
      <w:pPr>
        <w:spacing w:after="0" w:line="240" w:lineRule="auto"/>
        <w:jc w:val="both"/>
        <w:rPr>
          <w:rFonts w:cstheme="majorHAnsi"/>
          <w:b/>
          <w:sz w:val="24"/>
          <w:szCs w:val="24"/>
        </w:rPr>
      </w:pPr>
      <w:r w:rsidRPr="00DF227C">
        <w:rPr>
          <w:rFonts w:cstheme="majorHAnsi"/>
          <w:b/>
          <w:sz w:val="24"/>
          <w:szCs w:val="24"/>
        </w:rPr>
        <w:drawing>
          <wp:inline distT="0" distB="0" distL="0" distR="0" wp14:anchorId="40C4F990" wp14:editId="383E77B3">
            <wp:extent cx="5612130" cy="18669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66900"/>
                    </a:xfrm>
                    <a:prstGeom prst="rect">
                      <a:avLst/>
                    </a:prstGeom>
                  </pic:spPr>
                </pic:pic>
              </a:graphicData>
            </a:graphic>
          </wp:inline>
        </w:drawing>
      </w:r>
    </w:p>
    <w:p w:rsidR="00DF227C" w:rsidRPr="00740B64" w:rsidRDefault="00DF227C" w:rsidP="001E164B">
      <w:pPr>
        <w:spacing w:after="0" w:line="240" w:lineRule="auto"/>
        <w:jc w:val="both"/>
        <w:rPr>
          <w:rFonts w:cstheme="majorHAnsi"/>
          <w:b/>
          <w:sz w:val="24"/>
          <w:szCs w:val="24"/>
        </w:rPr>
      </w:pPr>
      <w:r w:rsidRPr="00DF227C">
        <w:rPr>
          <w:rFonts w:cstheme="majorHAnsi"/>
          <w:b/>
          <w:sz w:val="24"/>
          <w:szCs w:val="24"/>
        </w:rPr>
        <w:drawing>
          <wp:inline distT="0" distB="0" distL="0" distR="0" wp14:anchorId="1BE8A2AE" wp14:editId="79A7F0EA">
            <wp:extent cx="5612130" cy="192786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927860"/>
                    </a:xfrm>
                    <a:prstGeom prst="rect">
                      <a:avLst/>
                    </a:prstGeom>
                  </pic:spPr>
                </pic:pic>
              </a:graphicData>
            </a:graphic>
          </wp:inline>
        </w:drawing>
      </w:r>
    </w:p>
    <w:p w:rsidR="001E164B" w:rsidRDefault="001E164B" w:rsidP="001E164B">
      <w:pPr>
        <w:spacing w:after="0" w:line="240" w:lineRule="auto"/>
        <w:jc w:val="both"/>
        <w:rPr>
          <w:rFonts w:cstheme="majorHAnsi"/>
          <w:sz w:val="24"/>
          <w:szCs w:val="24"/>
          <w:lang w:val="es-419"/>
        </w:rPr>
      </w:pPr>
    </w:p>
    <w:p w:rsidR="003579AE" w:rsidRDefault="00152965" w:rsidP="00D07376">
      <w:pPr>
        <w:spacing w:after="0" w:line="240" w:lineRule="auto"/>
        <w:jc w:val="both"/>
        <w:rPr>
          <w:rFonts w:cstheme="majorHAnsi"/>
          <w:sz w:val="24"/>
          <w:szCs w:val="24"/>
        </w:rPr>
      </w:pPr>
      <w:r>
        <w:rPr>
          <w:rFonts w:cstheme="majorHAnsi"/>
          <w:b/>
          <w:sz w:val="24"/>
          <w:szCs w:val="24"/>
        </w:rPr>
        <w:t xml:space="preserve">Conclusión: </w:t>
      </w:r>
      <w:r w:rsidR="001E164B">
        <w:rPr>
          <w:rFonts w:cstheme="majorHAnsi"/>
          <w:b/>
          <w:sz w:val="24"/>
          <w:szCs w:val="24"/>
        </w:rPr>
        <w:br/>
      </w:r>
      <w:r w:rsidR="003579AE" w:rsidRPr="003579AE">
        <w:rPr>
          <w:rFonts w:cstheme="majorHAnsi"/>
          <w:sz w:val="24"/>
          <w:szCs w:val="24"/>
        </w:rPr>
        <w:t>La cuestión de por qué los tiroteos escolares en Estados Unidos a menudo parecen ser planeados es compleja y multifacética. No hay una respuesta única, pero varios factores pueden contribuir a esta tendencia</w:t>
      </w:r>
      <w:r w:rsidR="003579AE">
        <w:rPr>
          <w:rFonts w:cstheme="majorHAnsi"/>
          <w:sz w:val="24"/>
          <w:szCs w:val="24"/>
        </w:rPr>
        <w:t>. Por ejemplo,</w:t>
      </w:r>
      <w:r w:rsidR="003579AE" w:rsidRPr="003579AE">
        <w:t xml:space="preserve"> </w:t>
      </w:r>
      <w:r w:rsidR="003579AE" w:rsidRPr="003579AE">
        <w:rPr>
          <w:rFonts w:cstheme="majorHAnsi"/>
          <w:sz w:val="24"/>
          <w:szCs w:val="24"/>
        </w:rPr>
        <w:t>Estados Unidos tiene una alta prevalencia de armas de fuego y leyes más laxas en comp</w:t>
      </w:r>
      <w:r w:rsidR="003579AE">
        <w:rPr>
          <w:rFonts w:cstheme="majorHAnsi"/>
          <w:sz w:val="24"/>
          <w:szCs w:val="24"/>
        </w:rPr>
        <w:t xml:space="preserve">aración con muchos otros países y su </w:t>
      </w:r>
      <w:r w:rsidR="003579AE" w:rsidRPr="003579AE">
        <w:rPr>
          <w:rFonts w:cstheme="majorHAnsi"/>
          <w:sz w:val="24"/>
          <w:szCs w:val="24"/>
        </w:rPr>
        <w:t>cultura, en algunos casos, ha sido descrita como tolerante o incluso glorificadora de la violencia</w:t>
      </w:r>
      <w:r w:rsidR="003579AE">
        <w:rPr>
          <w:rFonts w:cstheme="majorHAnsi"/>
          <w:sz w:val="24"/>
          <w:szCs w:val="24"/>
        </w:rPr>
        <w:t>.</w:t>
      </w:r>
    </w:p>
    <w:p w:rsidR="003579AE" w:rsidRDefault="003579AE" w:rsidP="00D07376">
      <w:pPr>
        <w:spacing w:after="0" w:line="240" w:lineRule="auto"/>
        <w:jc w:val="both"/>
        <w:rPr>
          <w:rFonts w:cstheme="majorHAnsi"/>
          <w:sz w:val="24"/>
          <w:szCs w:val="24"/>
        </w:rPr>
      </w:pPr>
    </w:p>
    <w:p w:rsidR="00D07376" w:rsidRPr="00D07376" w:rsidRDefault="00E60AC0" w:rsidP="00D07376">
      <w:pPr>
        <w:spacing w:after="0" w:line="240" w:lineRule="auto"/>
        <w:jc w:val="both"/>
        <w:rPr>
          <w:rFonts w:cstheme="majorHAnsi"/>
          <w:sz w:val="24"/>
          <w:szCs w:val="24"/>
        </w:rPr>
      </w:pPr>
      <w:r w:rsidRPr="00E60AC0">
        <w:rPr>
          <w:rFonts w:cstheme="majorHAnsi"/>
          <w:sz w:val="24"/>
          <w:szCs w:val="24"/>
        </w:rPr>
        <w:t xml:space="preserve">La predominancia de hombres como perpetradores de tiroteos escolares se suma a la complejidad de este fenómeno. Las expectativas y normas de género tradicionales, las presiones sociales y las diferencias en la resolución de conflictos pueden influir en la elección de la violencia como expresión de malestar. </w:t>
      </w:r>
      <w:r w:rsidR="00D07376" w:rsidRPr="00D07376">
        <w:rPr>
          <w:rFonts w:cstheme="majorHAnsi"/>
          <w:sz w:val="24"/>
          <w:szCs w:val="24"/>
        </w:rPr>
        <w:t>Los hombres, históricamente, han sido socializados para expresar la ira y la frustración de manera más agresiva.</w:t>
      </w:r>
      <w:r w:rsidR="00D07376">
        <w:rPr>
          <w:rFonts w:cstheme="majorHAnsi"/>
          <w:sz w:val="24"/>
          <w:szCs w:val="24"/>
        </w:rPr>
        <w:t xml:space="preserve"> Adicional a esto, </w:t>
      </w:r>
      <w:r w:rsidR="00D07376" w:rsidRPr="00D07376">
        <w:rPr>
          <w:rFonts w:cstheme="majorHAnsi"/>
          <w:sz w:val="24"/>
          <w:szCs w:val="24"/>
        </w:rPr>
        <w:t>algunos</w:t>
      </w:r>
      <w:r w:rsidR="00D07376" w:rsidRPr="00D07376">
        <w:rPr>
          <w:rFonts w:cstheme="majorHAnsi"/>
          <w:sz w:val="24"/>
          <w:szCs w:val="24"/>
        </w:rPr>
        <w:t xml:space="preserve"> hombres pueden sentir una presión social para demostrar su masculinidad de </w:t>
      </w:r>
      <w:r w:rsidR="00D07376" w:rsidRPr="00D07376">
        <w:rPr>
          <w:rFonts w:cstheme="majorHAnsi"/>
          <w:sz w:val="24"/>
          <w:szCs w:val="24"/>
        </w:rPr>
        <w:lastRenderedPageBreak/>
        <w:t>ciertas maneras, y para algunos, la violencia puede ser percibida como una forma de lograr esto. Las expectativas poco realistas y la falta de habilidades para manejar el estrés pueden contribuir a la adopción de comportamientos violentos.</w:t>
      </w:r>
    </w:p>
    <w:p w:rsidR="00D07376" w:rsidRPr="00D07376" w:rsidRDefault="00D07376" w:rsidP="00D07376">
      <w:pPr>
        <w:spacing w:after="0" w:line="240" w:lineRule="auto"/>
        <w:jc w:val="both"/>
        <w:rPr>
          <w:rFonts w:cstheme="majorHAnsi"/>
          <w:sz w:val="24"/>
          <w:szCs w:val="24"/>
          <w:lang w:val="es-419"/>
        </w:rPr>
      </w:pPr>
    </w:p>
    <w:p w:rsidR="00E60AC0" w:rsidRPr="00E60AC0" w:rsidRDefault="00E60AC0" w:rsidP="00E60AC0">
      <w:pPr>
        <w:spacing w:after="0" w:line="240" w:lineRule="auto"/>
        <w:jc w:val="both"/>
        <w:rPr>
          <w:rFonts w:cstheme="majorHAnsi"/>
          <w:sz w:val="24"/>
          <w:szCs w:val="24"/>
        </w:rPr>
      </w:pPr>
      <w:r w:rsidRPr="00E60AC0">
        <w:rPr>
          <w:rFonts w:cstheme="majorHAnsi"/>
          <w:sz w:val="24"/>
          <w:szCs w:val="24"/>
        </w:rPr>
        <w:t xml:space="preserve">La presencia de individuos no estudiantes, como policías, padres o exnovios, en eventos de tiroteos escolares añade una capa adicional de complejidad. Problemas de relaciones interpersonales, conflictos con autoridades escolares y problemas de salud mental pueden ser factores contribuyentes. </w:t>
      </w:r>
    </w:p>
    <w:p w:rsidR="00E60AC0" w:rsidRPr="00E60AC0" w:rsidRDefault="00E60AC0" w:rsidP="00E60AC0">
      <w:pPr>
        <w:spacing w:after="0" w:line="240" w:lineRule="auto"/>
        <w:jc w:val="both"/>
        <w:rPr>
          <w:rFonts w:cstheme="majorHAnsi"/>
          <w:sz w:val="24"/>
          <w:szCs w:val="24"/>
        </w:rPr>
      </w:pPr>
    </w:p>
    <w:p w:rsidR="001E164B" w:rsidRDefault="00E60AC0" w:rsidP="00E60AC0">
      <w:pPr>
        <w:spacing w:after="0" w:line="240" w:lineRule="auto"/>
        <w:jc w:val="both"/>
        <w:rPr>
          <w:rFonts w:cstheme="majorHAnsi"/>
          <w:b/>
          <w:sz w:val="24"/>
          <w:szCs w:val="24"/>
        </w:rPr>
      </w:pPr>
      <w:r w:rsidRPr="00E60AC0">
        <w:rPr>
          <w:rFonts w:cstheme="majorHAnsi"/>
          <w:sz w:val="24"/>
          <w:szCs w:val="24"/>
        </w:rPr>
        <w:t>Para abordar eficazmente este fenómeno, se deben implementar estrategias integrales que incluyan medidas de control de armas, promoción de la salud mental, fortalecimiento de la seguridad escolar y detección temprana de señales de alerta. Además, es crucial promover una cultura que fomente la resolución pacífica de conflictos y desestigmatice la búsqueda de ayuda. La comprensión profunda de estos desafíos es esencial para construir entornos escolares seguros y saludables.</w:t>
      </w:r>
    </w:p>
    <w:p w:rsidR="001E164B" w:rsidRDefault="001E164B" w:rsidP="001E164B">
      <w:pPr>
        <w:spacing w:after="0" w:line="240" w:lineRule="auto"/>
        <w:jc w:val="both"/>
        <w:rPr>
          <w:rFonts w:cstheme="majorHAnsi"/>
          <w:b/>
          <w:i/>
          <w:sz w:val="24"/>
          <w:szCs w:val="24"/>
        </w:rPr>
      </w:pPr>
      <w:r>
        <w:rPr>
          <w:rFonts w:cstheme="majorHAnsi"/>
          <w:b/>
          <w:sz w:val="24"/>
          <w:szCs w:val="24"/>
        </w:rPr>
        <w:br/>
      </w:r>
      <w:r w:rsidRPr="00740B64">
        <w:rPr>
          <w:rFonts w:cstheme="majorHAnsi"/>
          <w:b/>
          <w:sz w:val="24"/>
          <w:szCs w:val="24"/>
        </w:rPr>
        <w:t xml:space="preserve">• </w:t>
      </w:r>
      <w:r>
        <w:rPr>
          <w:rFonts w:cstheme="majorHAnsi"/>
          <w:b/>
          <w:i/>
          <w:sz w:val="24"/>
          <w:szCs w:val="24"/>
        </w:rPr>
        <w:t>E</w:t>
      </w:r>
      <w:r w:rsidRPr="00BE23A8">
        <w:rPr>
          <w:rFonts w:cstheme="majorHAnsi"/>
          <w:b/>
          <w:i/>
          <w:sz w:val="24"/>
          <w:szCs w:val="24"/>
        </w:rPr>
        <w:t>l impacto del uso de armas de familiares en los tiroteos y la relación con el fácil acceso a armas en Estados Unidos</w:t>
      </w:r>
    </w:p>
    <w:p w:rsidR="00814AC2" w:rsidRDefault="00814AC2" w:rsidP="001E164B">
      <w:pPr>
        <w:spacing w:after="0" w:line="240" w:lineRule="auto"/>
        <w:jc w:val="both"/>
        <w:rPr>
          <w:rFonts w:cstheme="majorHAnsi"/>
          <w:b/>
          <w:sz w:val="24"/>
          <w:szCs w:val="24"/>
        </w:rPr>
      </w:pPr>
    </w:p>
    <w:p w:rsidR="00814AC2" w:rsidRDefault="00814AC2" w:rsidP="001E164B">
      <w:pPr>
        <w:spacing w:after="0" w:line="240" w:lineRule="auto"/>
        <w:jc w:val="both"/>
        <w:rPr>
          <w:rFonts w:cstheme="majorHAnsi"/>
          <w:b/>
          <w:sz w:val="24"/>
          <w:szCs w:val="24"/>
        </w:rPr>
      </w:pPr>
      <w:r w:rsidRPr="00814AC2">
        <w:rPr>
          <w:rFonts w:cstheme="majorHAnsi"/>
          <w:b/>
          <w:sz w:val="24"/>
          <w:szCs w:val="24"/>
        </w:rPr>
        <w:drawing>
          <wp:inline distT="0" distB="0" distL="0" distR="0" wp14:anchorId="6AFB80FD" wp14:editId="5974B781">
            <wp:extent cx="5612130" cy="172148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721485"/>
                    </a:xfrm>
                    <a:prstGeom prst="rect">
                      <a:avLst/>
                    </a:prstGeom>
                  </pic:spPr>
                </pic:pic>
              </a:graphicData>
            </a:graphic>
          </wp:inline>
        </w:drawing>
      </w:r>
    </w:p>
    <w:p w:rsidR="001E164B" w:rsidRDefault="00814AC2" w:rsidP="00814AC2">
      <w:pPr>
        <w:spacing w:after="0" w:line="240" w:lineRule="auto"/>
        <w:jc w:val="both"/>
        <w:rPr>
          <w:rFonts w:cstheme="majorHAnsi"/>
          <w:sz w:val="24"/>
          <w:szCs w:val="24"/>
        </w:rPr>
      </w:pPr>
      <w:r w:rsidRPr="00814AC2">
        <w:rPr>
          <w:rFonts w:cstheme="majorHAnsi"/>
          <w:b/>
          <w:sz w:val="24"/>
          <w:szCs w:val="24"/>
        </w:rPr>
        <w:drawing>
          <wp:inline distT="0" distB="0" distL="0" distR="0" wp14:anchorId="5529CC85" wp14:editId="21EBFF05">
            <wp:extent cx="5612130" cy="1621066"/>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081"/>
                    <a:stretch/>
                  </pic:blipFill>
                  <pic:spPr bwMode="auto">
                    <a:xfrm>
                      <a:off x="0" y="0"/>
                      <a:ext cx="5612130" cy="1621066"/>
                    </a:xfrm>
                    <a:prstGeom prst="rect">
                      <a:avLst/>
                    </a:prstGeom>
                    <a:ln>
                      <a:noFill/>
                    </a:ln>
                    <a:extLst>
                      <a:ext uri="{53640926-AAD7-44D8-BBD7-CCE9431645EC}">
                        <a14:shadowObscured xmlns:a14="http://schemas.microsoft.com/office/drawing/2010/main"/>
                      </a:ext>
                    </a:extLst>
                  </pic:spPr>
                </pic:pic>
              </a:graphicData>
            </a:graphic>
          </wp:inline>
        </w:drawing>
      </w:r>
      <w:r w:rsidR="001E164B">
        <w:rPr>
          <w:rFonts w:cstheme="majorHAnsi"/>
          <w:b/>
          <w:sz w:val="24"/>
          <w:szCs w:val="24"/>
        </w:rPr>
        <w:br/>
      </w:r>
    </w:p>
    <w:p w:rsidR="001E164B" w:rsidRPr="00BE23A8" w:rsidRDefault="001E164B" w:rsidP="001E164B">
      <w:pPr>
        <w:spacing w:after="0" w:line="240" w:lineRule="auto"/>
        <w:jc w:val="both"/>
        <w:rPr>
          <w:rFonts w:cstheme="majorHAnsi"/>
          <w:sz w:val="24"/>
          <w:szCs w:val="24"/>
        </w:rPr>
      </w:pPr>
    </w:p>
    <w:p w:rsidR="00016381" w:rsidRPr="00016381" w:rsidRDefault="00814AC2" w:rsidP="00016381">
      <w:pPr>
        <w:spacing w:after="0" w:line="240" w:lineRule="auto"/>
        <w:jc w:val="both"/>
        <w:rPr>
          <w:rFonts w:cstheme="majorHAnsi"/>
          <w:sz w:val="24"/>
          <w:szCs w:val="24"/>
        </w:rPr>
      </w:pPr>
      <w:r>
        <w:rPr>
          <w:rFonts w:cstheme="majorHAnsi"/>
          <w:b/>
          <w:sz w:val="24"/>
          <w:szCs w:val="24"/>
        </w:rPr>
        <w:t>Conclusión:</w:t>
      </w:r>
      <w:r w:rsidR="001E164B">
        <w:rPr>
          <w:rFonts w:cstheme="majorHAnsi"/>
          <w:b/>
          <w:sz w:val="24"/>
          <w:szCs w:val="24"/>
        </w:rPr>
        <w:br/>
      </w:r>
      <w:r w:rsidR="00016381" w:rsidRPr="00016381">
        <w:rPr>
          <w:rFonts w:cstheme="majorHAnsi"/>
          <w:sz w:val="24"/>
          <w:szCs w:val="24"/>
        </w:rPr>
        <w:t xml:space="preserve">La evidencia recopilada sugiere que la procedencia de las armas utilizadas en tiroteos está estrechamente vinculada a su accesibilidad. Es notable que las armas más comúnmente empleadas provengan de padres y parientes, lo que plantea preocupaciones sobre la facilidad con la que las personas pueden acceder a estas armas. La tendencia hacia el uso </w:t>
      </w:r>
      <w:r w:rsidR="00016381" w:rsidRPr="00016381">
        <w:rPr>
          <w:rFonts w:cstheme="majorHAnsi"/>
          <w:sz w:val="24"/>
          <w:szCs w:val="24"/>
        </w:rPr>
        <w:lastRenderedPageBreak/>
        <w:t>de armas familiares podría indicar una necesidad urgente de implementar medidas más rigurosas para garantizar la seguridad y el almacenamiento adecuado de las armas en los hogares. Este hallazgo destaca la importancia de abordar no solo la disponibilidad general de armas, sino también el acceso dentro del entorno familiar para reducir la posibilidad de eventos trágicos.</w:t>
      </w:r>
    </w:p>
    <w:p w:rsidR="00016381" w:rsidRPr="00016381" w:rsidRDefault="00016381" w:rsidP="00016381">
      <w:pPr>
        <w:spacing w:after="0" w:line="240" w:lineRule="auto"/>
        <w:jc w:val="both"/>
        <w:rPr>
          <w:rFonts w:cstheme="majorHAnsi"/>
          <w:sz w:val="24"/>
          <w:szCs w:val="24"/>
        </w:rPr>
      </w:pPr>
    </w:p>
    <w:p w:rsidR="001E164B" w:rsidRDefault="00016381" w:rsidP="00016381">
      <w:pPr>
        <w:spacing w:after="0" w:line="240" w:lineRule="auto"/>
        <w:jc w:val="both"/>
        <w:rPr>
          <w:rFonts w:cstheme="majorHAnsi"/>
          <w:b/>
          <w:sz w:val="24"/>
          <w:szCs w:val="24"/>
        </w:rPr>
      </w:pPr>
      <w:r w:rsidRPr="00016381">
        <w:rPr>
          <w:rFonts w:cstheme="majorHAnsi"/>
          <w:sz w:val="24"/>
          <w:szCs w:val="24"/>
        </w:rPr>
        <w:t>El análisis de los datos revela que las armas de mano, en particular las pistolas, ocupan un lugar predominante en los tiroteos estudiados. Este patrón puede explicarse por su fácil disponibilidad en los Estados Unidos y su portabilidad, lo que las convierte en opciones convenientes para quienes buscan perpetrar actos violentos. La tendencia hacia armas de bajo calibre subraya su atractivo en términos de ocultamiento y manipulación sencilla durante un tiroteo. En resumen, la preferencia por las armas de mano destaca la necesidad de abordar de manera integral la regulación y control de este tipo de armamento para mitigar el riesgo asociado con su uso en eventos violentos.</w:t>
      </w:r>
    </w:p>
    <w:p w:rsidR="001E164B" w:rsidRDefault="001E164B" w:rsidP="001E164B">
      <w:pPr>
        <w:spacing w:after="0" w:line="240" w:lineRule="auto"/>
        <w:jc w:val="both"/>
        <w:rPr>
          <w:rFonts w:cstheme="majorHAnsi"/>
          <w:b/>
          <w:sz w:val="24"/>
          <w:szCs w:val="24"/>
        </w:rPr>
      </w:pPr>
    </w:p>
    <w:p w:rsidR="001E164B" w:rsidRDefault="001E164B" w:rsidP="001E164B">
      <w:pPr>
        <w:spacing w:after="0" w:line="240" w:lineRule="auto"/>
        <w:jc w:val="both"/>
        <w:rPr>
          <w:rFonts w:cstheme="majorHAnsi"/>
          <w:b/>
          <w:i/>
          <w:sz w:val="24"/>
          <w:szCs w:val="24"/>
        </w:rPr>
      </w:pPr>
      <w:r>
        <w:rPr>
          <w:rFonts w:cstheme="majorHAnsi"/>
          <w:b/>
          <w:sz w:val="24"/>
          <w:szCs w:val="24"/>
        </w:rPr>
        <w:br/>
      </w:r>
      <w:r w:rsidRPr="00740B64">
        <w:rPr>
          <w:rFonts w:cstheme="majorHAnsi"/>
          <w:b/>
          <w:sz w:val="24"/>
          <w:szCs w:val="24"/>
        </w:rPr>
        <w:t xml:space="preserve">• </w:t>
      </w:r>
      <w:r w:rsidRPr="00BE23A8">
        <w:rPr>
          <w:rFonts w:cstheme="majorHAnsi"/>
          <w:b/>
          <w:i/>
          <w:sz w:val="24"/>
          <w:szCs w:val="24"/>
        </w:rPr>
        <w:t>Investigar en que estados, ciudades e instituciones es más probable que ocurran tiroteos, con el fin de encontrar los lugares más propensos y así las autoridades puedan tomar medidas adicionales para evitar este tipo de tragedias</w:t>
      </w:r>
    </w:p>
    <w:p w:rsidR="001E164B" w:rsidRPr="00740B64" w:rsidRDefault="001E164B" w:rsidP="001E164B">
      <w:pPr>
        <w:spacing w:after="0" w:line="240" w:lineRule="auto"/>
        <w:jc w:val="both"/>
        <w:rPr>
          <w:rFonts w:cstheme="majorHAnsi"/>
          <w:b/>
          <w:sz w:val="24"/>
          <w:szCs w:val="24"/>
        </w:rPr>
      </w:pPr>
    </w:p>
    <w:p w:rsidR="007103D7" w:rsidRDefault="00E9051D" w:rsidP="001E164B">
      <w:pPr>
        <w:spacing w:after="0" w:line="240" w:lineRule="auto"/>
        <w:jc w:val="both"/>
        <w:rPr>
          <w:rFonts w:cstheme="majorHAnsi"/>
          <w:sz w:val="24"/>
          <w:szCs w:val="24"/>
        </w:rPr>
      </w:pPr>
      <w:r w:rsidRPr="00E9051D">
        <w:rPr>
          <w:rFonts w:cstheme="majorHAnsi"/>
          <w:b/>
          <w:sz w:val="24"/>
          <w:szCs w:val="24"/>
        </w:rPr>
        <w:drawing>
          <wp:inline distT="0" distB="0" distL="0" distR="0" wp14:anchorId="2319B95C" wp14:editId="4F8D7238">
            <wp:extent cx="5612130" cy="165989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659890"/>
                    </a:xfrm>
                    <a:prstGeom prst="rect">
                      <a:avLst/>
                    </a:prstGeom>
                  </pic:spPr>
                </pic:pic>
              </a:graphicData>
            </a:graphic>
          </wp:inline>
        </w:drawing>
      </w:r>
    </w:p>
    <w:p w:rsidR="001E164B" w:rsidRDefault="007103D7" w:rsidP="001E164B">
      <w:pPr>
        <w:spacing w:after="0" w:line="240" w:lineRule="auto"/>
        <w:jc w:val="both"/>
        <w:rPr>
          <w:rFonts w:cstheme="majorHAnsi"/>
          <w:sz w:val="24"/>
          <w:szCs w:val="24"/>
        </w:rPr>
      </w:pPr>
      <w:r w:rsidRPr="007103D7">
        <w:rPr>
          <w:rFonts w:cstheme="majorHAnsi"/>
          <w:sz w:val="24"/>
          <w:szCs w:val="24"/>
        </w:rPr>
        <w:lastRenderedPageBreak/>
        <w:drawing>
          <wp:inline distT="0" distB="0" distL="0" distR="0" wp14:anchorId="40E246FB" wp14:editId="79F815F6">
            <wp:extent cx="4391638" cy="301032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638" cy="3010320"/>
                    </a:xfrm>
                    <a:prstGeom prst="rect">
                      <a:avLst/>
                    </a:prstGeom>
                  </pic:spPr>
                </pic:pic>
              </a:graphicData>
            </a:graphic>
          </wp:inline>
        </w:drawing>
      </w:r>
      <w:r w:rsidR="001E164B" w:rsidRPr="00BE23A8">
        <w:rPr>
          <w:rFonts w:cstheme="majorHAnsi"/>
          <w:sz w:val="24"/>
          <w:szCs w:val="24"/>
        </w:rPr>
        <w:br/>
      </w:r>
    </w:p>
    <w:p w:rsidR="00ED4AF6" w:rsidRPr="00BE23A8" w:rsidRDefault="00ED4AF6" w:rsidP="001E164B">
      <w:pPr>
        <w:spacing w:after="0" w:line="240" w:lineRule="auto"/>
        <w:jc w:val="both"/>
        <w:rPr>
          <w:rFonts w:cstheme="majorHAnsi"/>
          <w:sz w:val="24"/>
          <w:szCs w:val="24"/>
        </w:rPr>
      </w:pPr>
    </w:p>
    <w:p w:rsidR="001E164B" w:rsidRDefault="00E9051D" w:rsidP="001E164B">
      <w:pPr>
        <w:spacing w:after="0" w:line="240" w:lineRule="auto"/>
        <w:jc w:val="both"/>
        <w:rPr>
          <w:rFonts w:cstheme="majorHAnsi"/>
          <w:sz w:val="24"/>
          <w:szCs w:val="24"/>
        </w:rPr>
      </w:pPr>
      <w:r>
        <w:rPr>
          <w:rFonts w:cstheme="majorHAnsi"/>
          <w:b/>
          <w:sz w:val="24"/>
          <w:szCs w:val="24"/>
        </w:rPr>
        <w:t>Conclusión:</w:t>
      </w:r>
      <w:r w:rsidR="001E164B">
        <w:rPr>
          <w:rFonts w:cstheme="majorHAnsi"/>
          <w:b/>
          <w:sz w:val="24"/>
          <w:szCs w:val="24"/>
        </w:rPr>
        <w:br/>
      </w:r>
      <w:r w:rsidR="008850AA" w:rsidRPr="008850AA">
        <w:rPr>
          <w:rFonts w:cstheme="majorHAnsi"/>
          <w:sz w:val="24"/>
          <w:szCs w:val="24"/>
        </w:rPr>
        <w:t>El conjunto de datos sobre tiroteos escolares revela disparidades notables entre los estados.  California, Texas y Florida destacan con el mayor número de incidentes, lo que indica una concentración desproporcionada de tiroteos escolares en estos estados.  Por el contrario, varios estados reportan incidentes mínimos, lo que sugiere variaciones regionales.  El análisis por densidad de población podría proporcionar una perspectiva matizada.  En particular, la inclusión del Distrito de Columbia subraya el aspecto urbano de algunos incidentes.  El conjunto de datos carece de una dimensión temporal, lo que dificulta una evaluación de las tendencias a lo largo del tiempo.  Comprender los patrones revelados en este conjunto de datos es crucial para dar forma a políticas efectivas sobre control de armas, apoyo a la salud mental y seguridad escolar, y se pueden extraer lecciones de los estados con menores recuentos de incidentes.</w:t>
      </w:r>
    </w:p>
    <w:p w:rsidR="00F477D1" w:rsidRDefault="00F477D1" w:rsidP="001E164B">
      <w:pPr>
        <w:spacing w:after="0" w:line="240" w:lineRule="auto"/>
        <w:jc w:val="both"/>
        <w:rPr>
          <w:rFonts w:cstheme="majorHAnsi"/>
          <w:sz w:val="24"/>
          <w:szCs w:val="24"/>
        </w:rPr>
      </w:pPr>
    </w:p>
    <w:p w:rsidR="00F477D1" w:rsidRPr="00CB2788" w:rsidRDefault="00F477D1" w:rsidP="001E164B">
      <w:pPr>
        <w:spacing w:after="0" w:line="240" w:lineRule="auto"/>
        <w:jc w:val="both"/>
        <w:rPr>
          <w:rFonts w:cstheme="majorHAnsi"/>
          <w:b/>
          <w:sz w:val="24"/>
          <w:szCs w:val="24"/>
        </w:rPr>
      </w:pPr>
      <w:r w:rsidRPr="00CB2788">
        <w:rPr>
          <w:rFonts w:cstheme="majorHAnsi"/>
          <w:b/>
          <w:sz w:val="24"/>
          <w:szCs w:val="24"/>
        </w:rPr>
        <w:t>Discusión y conclusión final:</w:t>
      </w:r>
    </w:p>
    <w:p w:rsidR="00152965" w:rsidRDefault="00F477D1" w:rsidP="00152965">
      <w:pPr>
        <w:spacing w:after="0" w:line="240" w:lineRule="auto"/>
        <w:jc w:val="both"/>
        <w:rPr>
          <w:rFonts w:cstheme="majorHAnsi"/>
          <w:sz w:val="24"/>
          <w:szCs w:val="24"/>
        </w:rPr>
      </w:pPr>
      <w:r>
        <w:rPr>
          <w:rFonts w:cstheme="majorHAnsi"/>
          <w:sz w:val="24"/>
          <w:szCs w:val="24"/>
        </w:rPr>
        <w:br/>
      </w:r>
      <w:r w:rsidR="00CB2788">
        <w:rPr>
          <w:rFonts w:cstheme="majorHAnsi"/>
          <w:sz w:val="24"/>
          <w:szCs w:val="24"/>
        </w:rPr>
        <w:t>Para terminar</w:t>
      </w:r>
      <w:r w:rsidR="00152965" w:rsidRPr="00152965">
        <w:rPr>
          <w:rFonts w:cstheme="majorHAnsi"/>
          <w:sz w:val="24"/>
          <w:szCs w:val="24"/>
        </w:rPr>
        <w:t>, nuestro proyecto de ingeniería de datos representó un esfuerzo considerable en el manejo y análisis de información. A pesar de los desafíos iniciales al integrar datos, se implementaron soluciones efectivas, evidenciando nuestra capacidad de adaptación.</w:t>
      </w:r>
    </w:p>
    <w:p w:rsidR="00196EAF" w:rsidRDefault="00196EAF" w:rsidP="00152965">
      <w:pPr>
        <w:spacing w:after="0" w:line="240" w:lineRule="auto"/>
        <w:jc w:val="both"/>
        <w:rPr>
          <w:rFonts w:cstheme="majorHAnsi"/>
          <w:sz w:val="24"/>
          <w:szCs w:val="24"/>
        </w:rPr>
      </w:pPr>
    </w:p>
    <w:p w:rsidR="00196EAF" w:rsidRDefault="00196EAF" w:rsidP="00196EAF">
      <w:pPr>
        <w:spacing w:after="0" w:line="240" w:lineRule="auto"/>
        <w:jc w:val="both"/>
        <w:rPr>
          <w:rFonts w:cstheme="majorHAnsi"/>
          <w:sz w:val="24"/>
          <w:szCs w:val="24"/>
        </w:rPr>
      </w:pPr>
      <w:r w:rsidRPr="00152965">
        <w:rPr>
          <w:rFonts w:cstheme="majorHAnsi"/>
          <w:sz w:val="24"/>
          <w:szCs w:val="24"/>
        </w:rPr>
        <w:t xml:space="preserve">La investigación continua y la formulación de políticas basadas en datos son fundamentales para desarrollar medidas preventivas efectivas y promover entornos de aprendizaje más seguros, especialmente en el contexto estadounidense. La base de datos relacional utilizada proporciona una estructura sólida para analizar en detalle los eventos y tiradores, pero también presenta desafíos en términos de complejidad y mantenimiento. En última instancia, la elección de este tipo de base de datos debe considerarse cuidadosamente en </w:t>
      </w:r>
      <w:r w:rsidRPr="00152965">
        <w:rPr>
          <w:rFonts w:cstheme="majorHAnsi"/>
          <w:sz w:val="24"/>
          <w:szCs w:val="24"/>
        </w:rPr>
        <w:lastRenderedPageBreak/>
        <w:t>función de las necesidades específicas del análisis y la capacidad del equipo encargado de su gestión.</w:t>
      </w:r>
    </w:p>
    <w:p w:rsidR="00CB2788" w:rsidRPr="00CB2788" w:rsidRDefault="00CB2788" w:rsidP="00CB2788">
      <w:pPr>
        <w:spacing w:after="0" w:line="240" w:lineRule="auto"/>
        <w:jc w:val="both"/>
        <w:rPr>
          <w:rFonts w:cstheme="majorHAnsi"/>
          <w:sz w:val="24"/>
          <w:szCs w:val="24"/>
        </w:rPr>
      </w:pPr>
    </w:p>
    <w:p w:rsidR="00CB2788" w:rsidRPr="00CB2788" w:rsidRDefault="00CB2788" w:rsidP="00CB2788">
      <w:pPr>
        <w:spacing w:after="0" w:line="240" w:lineRule="auto"/>
        <w:jc w:val="both"/>
        <w:rPr>
          <w:rFonts w:cstheme="majorHAnsi"/>
          <w:sz w:val="24"/>
          <w:szCs w:val="24"/>
        </w:rPr>
      </w:pPr>
      <w:r w:rsidRPr="00CB2788">
        <w:rPr>
          <w:rFonts w:cstheme="majorHAnsi"/>
          <w:sz w:val="24"/>
          <w:szCs w:val="24"/>
        </w:rPr>
        <w:t xml:space="preserve">   - Los datos revelan una concentración significativa de tiradores en el rango de edad de 14 a 17 años, con un pico a los 15. Este hallazgo plantea interrogantes sobre las dinámicas específicas que pueden contribuir a esta tendencia. Podría ser crucial explorar en profundidad las razones detrás del pico a los 15 años y examinar las correlaciones entre la edad y las métricas de participación para obtener una comprensión más completa.</w:t>
      </w:r>
    </w:p>
    <w:p w:rsidR="00CB2788" w:rsidRPr="00CB2788" w:rsidRDefault="00CB2788" w:rsidP="00CB2788">
      <w:pPr>
        <w:spacing w:after="0" w:line="240" w:lineRule="auto"/>
        <w:jc w:val="both"/>
        <w:rPr>
          <w:rFonts w:cstheme="majorHAnsi"/>
          <w:sz w:val="24"/>
          <w:szCs w:val="24"/>
        </w:rPr>
      </w:pPr>
    </w:p>
    <w:p w:rsidR="00CB2788" w:rsidRPr="00CB2788" w:rsidRDefault="00CB2788" w:rsidP="00CB2788">
      <w:pPr>
        <w:spacing w:after="0" w:line="240" w:lineRule="auto"/>
        <w:jc w:val="both"/>
        <w:rPr>
          <w:rFonts w:cstheme="majorHAnsi"/>
          <w:sz w:val="24"/>
          <w:szCs w:val="24"/>
        </w:rPr>
      </w:pPr>
      <w:r w:rsidRPr="00CB2788">
        <w:rPr>
          <w:rFonts w:cstheme="majorHAnsi"/>
          <w:sz w:val="24"/>
          <w:szCs w:val="24"/>
        </w:rPr>
        <w:t xml:space="preserve">   - La diversidad en los orígenes raciales y étnicos de los tiradores es un hallazgo relevante. La mayoría identificada como "blancos", seguida por "negros", sugiere una participación variada en diversos grupos demográficos. Este dato resalta la importancia de considerar la composición demográfica en las estrategias de prevención y en la comprensión de los motivadores detrás de los tiroteos.</w:t>
      </w:r>
    </w:p>
    <w:p w:rsidR="00CB2788" w:rsidRDefault="00CB2788" w:rsidP="00CB2788">
      <w:pPr>
        <w:spacing w:after="0" w:line="240" w:lineRule="auto"/>
        <w:jc w:val="both"/>
        <w:rPr>
          <w:rFonts w:cstheme="majorHAnsi"/>
          <w:sz w:val="24"/>
          <w:szCs w:val="24"/>
        </w:rPr>
      </w:pPr>
    </w:p>
    <w:p w:rsidR="00CB2788" w:rsidRPr="00CB2788" w:rsidRDefault="00CB2788" w:rsidP="00CB2788">
      <w:pPr>
        <w:spacing w:after="0" w:line="240" w:lineRule="auto"/>
        <w:jc w:val="both"/>
        <w:rPr>
          <w:rFonts w:cstheme="majorHAnsi"/>
          <w:sz w:val="24"/>
          <w:szCs w:val="24"/>
        </w:rPr>
      </w:pPr>
      <w:r w:rsidRPr="00CB2788">
        <w:rPr>
          <w:rFonts w:cstheme="majorHAnsi"/>
          <w:sz w:val="24"/>
          <w:szCs w:val="24"/>
        </w:rPr>
        <w:t xml:space="preserve">   - La relación entre la procedencia de las armas y su accesibilidad destaca la necesidad de políticas más rigurosas para garantizar la seguridad y el almacenamiento adecuado de armas en los hogares. Este hallazgo subraya la importancia de abordar no solo la disponibilidad general de armas, sino también el acceso dentro del entorno familiar para reducir la posibilidad de eventos trágicos.</w:t>
      </w:r>
    </w:p>
    <w:p w:rsidR="00CB2788" w:rsidRPr="00CB2788" w:rsidRDefault="00CB2788" w:rsidP="00CB2788">
      <w:pPr>
        <w:spacing w:after="0" w:line="240" w:lineRule="auto"/>
        <w:jc w:val="both"/>
        <w:rPr>
          <w:rFonts w:cstheme="majorHAnsi"/>
          <w:sz w:val="24"/>
          <w:szCs w:val="24"/>
        </w:rPr>
      </w:pPr>
    </w:p>
    <w:p w:rsidR="00CB2788" w:rsidRPr="00CB2788" w:rsidRDefault="00CB2788" w:rsidP="00CB2788">
      <w:pPr>
        <w:spacing w:after="0" w:line="240" w:lineRule="auto"/>
        <w:jc w:val="both"/>
        <w:rPr>
          <w:rFonts w:cstheme="majorHAnsi"/>
          <w:sz w:val="24"/>
          <w:szCs w:val="24"/>
        </w:rPr>
      </w:pPr>
      <w:r w:rsidRPr="00CB2788">
        <w:rPr>
          <w:rFonts w:cstheme="majorHAnsi"/>
          <w:sz w:val="24"/>
          <w:szCs w:val="24"/>
        </w:rPr>
        <w:t xml:space="preserve">   - La facilidad de acceso a armas de fuego en Estados Unidos y las leyes laxas que rigen su posesión emergen como factores significativos en la planificación y ejecución de actos violentos. La relación temporal entre eventos de violencia armada y la implementación de políticas de control de armas destaca la necesidad de revisar y fortalecer estas políticas para abordar eficazmente el fenómeno de los tiroteos escolares.</w:t>
      </w:r>
    </w:p>
    <w:p w:rsidR="00CB2788" w:rsidRPr="00CB2788" w:rsidRDefault="00CB2788" w:rsidP="00CB2788">
      <w:pPr>
        <w:spacing w:after="0" w:line="240" w:lineRule="auto"/>
        <w:jc w:val="both"/>
        <w:rPr>
          <w:rFonts w:cstheme="majorHAnsi"/>
          <w:sz w:val="24"/>
          <w:szCs w:val="24"/>
        </w:rPr>
      </w:pPr>
    </w:p>
    <w:p w:rsidR="00CB2788" w:rsidRPr="00CB2788" w:rsidRDefault="00CB2788" w:rsidP="00CB2788">
      <w:pPr>
        <w:spacing w:after="0" w:line="240" w:lineRule="auto"/>
        <w:jc w:val="both"/>
        <w:rPr>
          <w:rFonts w:cstheme="majorHAnsi"/>
          <w:sz w:val="24"/>
          <w:szCs w:val="24"/>
        </w:rPr>
      </w:pPr>
      <w:r w:rsidRPr="00CB2788">
        <w:rPr>
          <w:rFonts w:cstheme="majorHAnsi"/>
          <w:sz w:val="24"/>
          <w:szCs w:val="24"/>
        </w:rPr>
        <w:t xml:space="preserve">   - La dificultad para representar geográficamente ciudades y estados sin formato ISO subraya la importancia de la estandarización de datos para facilitar la visualización precisa. La división por estados en las gráficas permite una identificación más clara de áreas críticas y resalta la relevancia de contar con datos uniformes para análisis geoespaciales.</w:t>
      </w:r>
    </w:p>
    <w:p w:rsidR="00CB2788" w:rsidRPr="00CB2788" w:rsidRDefault="00CB2788" w:rsidP="00CB2788">
      <w:pPr>
        <w:spacing w:after="0" w:line="240" w:lineRule="auto"/>
        <w:jc w:val="both"/>
        <w:rPr>
          <w:rFonts w:cstheme="majorHAnsi"/>
          <w:sz w:val="24"/>
          <w:szCs w:val="24"/>
        </w:rPr>
      </w:pPr>
    </w:p>
    <w:p w:rsidR="00152965" w:rsidRPr="00152965" w:rsidRDefault="00CB2788" w:rsidP="00152965">
      <w:pPr>
        <w:spacing w:after="0" w:line="240" w:lineRule="auto"/>
        <w:jc w:val="both"/>
        <w:rPr>
          <w:rFonts w:cstheme="majorHAnsi"/>
          <w:sz w:val="24"/>
          <w:szCs w:val="24"/>
        </w:rPr>
      </w:pPr>
      <w:r w:rsidRPr="00CB2788">
        <w:rPr>
          <w:rFonts w:cstheme="majorHAnsi"/>
          <w:sz w:val="24"/>
          <w:szCs w:val="24"/>
        </w:rPr>
        <w:t>En conjunto, estos hallazgos y conclusiones sugieren la complejidad del fenómeno de los tiroteos escolares y la necesidad de abordarlo desde diversas perspectivas para construir entornos escolares seguros y saludables.</w:t>
      </w:r>
      <w:r w:rsidR="00152965" w:rsidRPr="00152965">
        <w:rPr>
          <w:rFonts w:cstheme="majorHAnsi"/>
          <w:sz w:val="24"/>
          <w:szCs w:val="24"/>
        </w:rPr>
        <w:t xml:space="preserve"> Es crucial que los esfuerzos se centren no solo en mejorar las medidas de seguridad, sino también en respaldar la salud mental, implementar programas de intervención temprana y fomentar la participación comunitaria.</w:t>
      </w:r>
    </w:p>
    <w:p w:rsidR="00152965" w:rsidRPr="00152965" w:rsidRDefault="00152965" w:rsidP="00152965">
      <w:pPr>
        <w:spacing w:after="0" w:line="240" w:lineRule="auto"/>
        <w:jc w:val="both"/>
        <w:rPr>
          <w:rFonts w:cstheme="majorHAnsi"/>
          <w:sz w:val="24"/>
          <w:szCs w:val="24"/>
        </w:rPr>
      </w:pPr>
    </w:p>
    <w:p w:rsidR="001E164B" w:rsidRDefault="00F477D1" w:rsidP="00152965">
      <w:pPr>
        <w:spacing w:after="0" w:line="240" w:lineRule="auto"/>
        <w:jc w:val="both"/>
        <w:rPr>
          <w:rFonts w:cstheme="majorHAnsi"/>
          <w:b/>
          <w:sz w:val="24"/>
          <w:szCs w:val="24"/>
        </w:rPr>
      </w:pPr>
      <w:r>
        <w:rPr>
          <w:rFonts w:cstheme="majorHAnsi"/>
          <w:sz w:val="24"/>
          <w:szCs w:val="24"/>
        </w:rPr>
        <w:br/>
      </w:r>
      <w:r w:rsidR="006D3DCD">
        <w:rPr>
          <w:rFonts w:cstheme="majorHAnsi"/>
          <w:sz w:val="24"/>
          <w:szCs w:val="24"/>
        </w:rPr>
        <w:br/>
      </w:r>
      <w:r w:rsidR="001E164B" w:rsidRPr="00F619D1">
        <w:rPr>
          <w:rFonts w:cstheme="majorHAnsi"/>
          <w:b/>
          <w:sz w:val="24"/>
          <w:szCs w:val="24"/>
        </w:rPr>
        <w:t>Diagrama entidad-relación</w:t>
      </w:r>
    </w:p>
    <w:p w:rsidR="001E164B" w:rsidRDefault="001E164B" w:rsidP="001E164B">
      <w:pPr>
        <w:spacing w:after="0" w:line="240" w:lineRule="auto"/>
        <w:jc w:val="both"/>
        <w:rPr>
          <w:rFonts w:cstheme="majorHAnsi"/>
          <w:b/>
          <w:sz w:val="24"/>
          <w:szCs w:val="24"/>
        </w:rPr>
      </w:pPr>
      <w:r>
        <w:rPr>
          <w:rFonts w:cstheme="majorHAnsi"/>
          <w:b/>
          <w:sz w:val="24"/>
          <w:szCs w:val="24"/>
        </w:rPr>
        <w:lastRenderedPageBreak/>
        <w:br/>
      </w:r>
      <w:r w:rsidRPr="00F619D1">
        <w:rPr>
          <w:rFonts w:cstheme="majorHAnsi"/>
          <w:b/>
          <w:noProof/>
          <w:sz w:val="24"/>
          <w:szCs w:val="24"/>
          <w:lang w:val="es-419"/>
        </w:rPr>
        <w:drawing>
          <wp:inline distT="0" distB="0" distL="0" distR="0" wp14:anchorId="7C6A7940" wp14:editId="1BBA88B5">
            <wp:extent cx="5612130" cy="3094835"/>
            <wp:effectExtent l="0" t="0" r="7620" b="0"/>
            <wp:docPr id="3" name="Imagen 3" descr="D:\Uni\Semestre 3\Ing datos\Proyecto\Entrega2\Diagrama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emestre 3\Ing datos\Proyecto\Entrega2\Diagrama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3094835"/>
                    </a:xfrm>
                    <a:prstGeom prst="rect">
                      <a:avLst/>
                    </a:prstGeom>
                    <a:noFill/>
                    <a:ln>
                      <a:noFill/>
                    </a:ln>
                  </pic:spPr>
                </pic:pic>
              </a:graphicData>
            </a:graphic>
          </wp:inline>
        </w:drawing>
      </w:r>
    </w:p>
    <w:p w:rsidR="001E164B" w:rsidRDefault="001E164B" w:rsidP="001E164B">
      <w:pPr>
        <w:spacing w:after="0" w:line="240" w:lineRule="auto"/>
        <w:jc w:val="both"/>
        <w:rPr>
          <w:rFonts w:cstheme="majorHAnsi"/>
          <w:b/>
          <w:sz w:val="24"/>
          <w:szCs w:val="24"/>
        </w:rPr>
      </w:pPr>
    </w:p>
    <w:p w:rsidR="001E164B" w:rsidRDefault="001E164B" w:rsidP="001E164B">
      <w:pPr>
        <w:spacing w:after="0" w:line="240" w:lineRule="auto"/>
        <w:jc w:val="both"/>
        <w:rPr>
          <w:rFonts w:cstheme="majorHAnsi"/>
          <w:b/>
          <w:sz w:val="24"/>
          <w:szCs w:val="24"/>
        </w:rPr>
      </w:pPr>
      <w:r>
        <w:rPr>
          <w:rFonts w:cstheme="majorHAnsi"/>
          <w:b/>
          <w:sz w:val="24"/>
          <w:szCs w:val="24"/>
        </w:rPr>
        <w:t xml:space="preserve">Normalización </w:t>
      </w:r>
      <w:r w:rsidRPr="009E1E87">
        <w:rPr>
          <w:rFonts w:cstheme="majorHAnsi"/>
          <w:b/>
          <w:sz w:val="24"/>
          <w:szCs w:val="24"/>
        </w:rPr>
        <w:t xml:space="preserve">Diagrama Relacional </w:t>
      </w:r>
    </w:p>
    <w:p w:rsidR="001E164B" w:rsidRDefault="001E164B" w:rsidP="001E164B">
      <w:pPr>
        <w:spacing w:after="0" w:line="240" w:lineRule="auto"/>
        <w:jc w:val="both"/>
        <w:rPr>
          <w:rFonts w:cstheme="majorHAnsi"/>
          <w:b/>
          <w:sz w:val="24"/>
          <w:szCs w:val="24"/>
        </w:rPr>
      </w:pPr>
    </w:p>
    <w:p w:rsidR="001E164B" w:rsidRPr="00740B64" w:rsidRDefault="001E164B" w:rsidP="001E164B">
      <w:pPr>
        <w:spacing w:after="0" w:line="240" w:lineRule="auto"/>
        <w:jc w:val="both"/>
        <w:rPr>
          <w:rFonts w:cstheme="majorHAnsi"/>
          <w:sz w:val="24"/>
          <w:szCs w:val="24"/>
        </w:rPr>
      </w:pPr>
      <w:r w:rsidRPr="00740B64">
        <w:rPr>
          <w:rFonts w:cstheme="majorHAnsi"/>
          <w:sz w:val="24"/>
          <w:szCs w:val="24"/>
        </w:rPr>
        <w:t>Para este proceso, se utilizó la base de datos original en formato CSV y se empleó Excel para</w:t>
      </w:r>
      <w:r>
        <w:rPr>
          <w:rFonts w:cstheme="majorHAnsi"/>
          <w:sz w:val="24"/>
          <w:szCs w:val="24"/>
        </w:rPr>
        <w:t xml:space="preserve"> </w:t>
      </w:r>
      <w:r w:rsidRPr="00740B64">
        <w:rPr>
          <w:rFonts w:cstheme="majorHAnsi"/>
          <w:sz w:val="24"/>
          <w:szCs w:val="24"/>
        </w:rPr>
        <w:t>convertirla en una tabla. A continuación, se aplicó el proceso de normalización paso a paso</w:t>
      </w:r>
      <w:r>
        <w:rPr>
          <w:rFonts w:cstheme="majorHAnsi"/>
          <w:sz w:val="24"/>
          <w:szCs w:val="24"/>
        </w:rPr>
        <w:t xml:space="preserve"> </w:t>
      </w:r>
      <w:r w:rsidRPr="00740B64">
        <w:rPr>
          <w:rFonts w:cstheme="majorHAnsi"/>
          <w:sz w:val="24"/>
          <w:szCs w:val="24"/>
        </w:rPr>
        <w:t>para finalmente generar el diagrama relacional que se había adelantado previamente. El</w:t>
      </w:r>
      <w:r>
        <w:rPr>
          <w:rFonts w:cstheme="majorHAnsi"/>
          <w:sz w:val="24"/>
          <w:szCs w:val="24"/>
        </w:rPr>
        <w:t xml:space="preserve"> </w:t>
      </w:r>
      <w:r w:rsidRPr="00740B64">
        <w:rPr>
          <w:rFonts w:cstheme="majorHAnsi"/>
          <w:sz w:val="24"/>
          <w:szCs w:val="24"/>
        </w:rPr>
        <w:t>resultado obtenido es el siguiente:</w:t>
      </w:r>
    </w:p>
    <w:p w:rsidR="001E164B" w:rsidRDefault="001E164B" w:rsidP="001E164B">
      <w:pPr>
        <w:spacing w:after="0" w:line="240" w:lineRule="auto"/>
        <w:jc w:val="both"/>
        <w:rPr>
          <w:rFonts w:cstheme="majorHAnsi"/>
          <w:b/>
          <w:sz w:val="24"/>
          <w:szCs w:val="24"/>
        </w:rPr>
      </w:pPr>
    </w:p>
    <w:p w:rsidR="001E164B" w:rsidRDefault="001E164B" w:rsidP="001E164B">
      <w:pPr>
        <w:spacing w:after="0" w:line="240" w:lineRule="auto"/>
        <w:jc w:val="both"/>
        <w:rPr>
          <w:rFonts w:cstheme="majorHAnsi"/>
          <w:b/>
          <w:sz w:val="24"/>
          <w:szCs w:val="24"/>
        </w:rPr>
      </w:pPr>
      <w:r w:rsidRPr="001E7261">
        <w:rPr>
          <w:rFonts w:cstheme="majorHAnsi"/>
          <w:b/>
          <w:noProof/>
          <w:sz w:val="24"/>
          <w:szCs w:val="24"/>
          <w:lang w:val="es-419"/>
        </w:rPr>
        <w:lastRenderedPageBreak/>
        <w:drawing>
          <wp:inline distT="0" distB="0" distL="0" distR="0" wp14:anchorId="5E1B565A" wp14:editId="59CCA94A">
            <wp:extent cx="5612130" cy="4847966"/>
            <wp:effectExtent l="0" t="0" r="7620" b="0"/>
            <wp:docPr id="4" name="Imagen 4" descr="D:\Uni\Semestre 3\Ing datos\Proyecto\Entrega2\DiagramaNorm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Semestre 3\Ing datos\Proyecto\Entrega2\DiagramaNormalizad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4847966"/>
                    </a:xfrm>
                    <a:prstGeom prst="rect">
                      <a:avLst/>
                    </a:prstGeom>
                    <a:noFill/>
                    <a:ln>
                      <a:noFill/>
                    </a:ln>
                  </pic:spPr>
                </pic:pic>
              </a:graphicData>
            </a:graphic>
          </wp:inline>
        </w:drawing>
      </w:r>
      <w:r>
        <w:rPr>
          <w:rFonts w:cstheme="majorHAnsi"/>
          <w:b/>
          <w:sz w:val="24"/>
          <w:szCs w:val="24"/>
        </w:rPr>
        <w:br/>
      </w:r>
    </w:p>
    <w:p w:rsidR="009E1E87" w:rsidRDefault="009E1E87" w:rsidP="001E164B">
      <w:pPr>
        <w:spacing w:after="0" w:line="240" w:lineRule="auto"/>
        <w:rPr>
          <w:rFonts w:cstheme="majorHAnsi"/>
          <w:b/>
          <w:sz w:val="24"/>
          <w:szCs w:val="24"/>
        </w:rPr>
      </w:pPr>
      <w:r>
        <w:rPr>
          <w:rFonts w:cstheme="majorHAnsi"/>
          <w:b/>
          <w:sz w:val="24"/>
          <w:szCs w:val="24"/>
        </w:rPr>
        <w:t>Anexos</w:t>
      </w:r>
    </w:p>
    <w:p w:rsidR="000E5815" w:rsidRPr="00704DD1" w:rsidRDefault="009E1E87" w:rsidP="006A74DD">
      <w:pPr>
        <w:spacing w:after="0" w:line="240" w:lineRule="auto"/>
        <w:rPr>
          <w:rFonts w:cstheme="majorHAnsi"/>
          <w:sz w:val="24"/>
          <w:szCs w:val="24"/>
        </w:rPr>
      </w:pPr>
      <w:r>
        <w:rPr>
          <w:rFonts w:cstheme="majorHAnsi"/>
          <w:b/>
          <w:sz w:val="24"/>
          <w:szCs w:val="24"/>
        </w:rPr>
        <w:br/>
        <w:t xml:space="preserve"> Origen de la base de datos</w:t>
      </w:r>
      <w:r w:rsidR="000E5815">
        <w:rPr>
          <w:rFonts w:cstheme="majorHAnsi"/>
          <w:b/>
          <w:sz w:val="24"/>
          <w:szCs w:val="24"/>
        </w:rPr>
        <w:t xml:space="preserve">: </w:t>
      </w:r>
      <w:hyperlink r:id="rId18" w:history="1">
        <w:r w:rsidR="000E5815" w:rsidRPr="000E5815">
          <w:rPr>
            <w:rStyle w:val="Hipervnculo"/>
            <w:rFonts w:cstheme="majorHAnsi"/>
            <w:sz w:val="24"/>
            <w:szCs w:val="24"/>
          </w:rPr>
          <w:t>https://www.kaggle.com/datasets/joebeachcapital/school-shootings?select=school-shootings-data.csv</w:t>
        </w:r>
      </w:hyperlink>
    </w:p>
    <w:p w:rsidR="009E1E87" w:rsidRDefault="009E1E87" w:rsidP="006A74DD">
      <w:pPr>
        <w:spacing w:after="0" w:line="240" w:lineRule="auto"/>
        <w:rPr>
          <w:rFonts w:cstheme="majorHAnsi"/>
          <w:b/>
          <w:sz w:val="24"/>
          <w:szCs w:val="24"/>
        </w:rPr>
      </w:pPr>
    </w:p>
    <w:p w:rsidR="001E164B" w:rsidRDefault="001E164B" w:rsidP="001E164B">
      <w:pPr>
        <w:spacing w:after="0" w:line="240" w:lineRule="auto"/>
        <w:jc w:val="both"/>
        <w:rPr>
          <w:rFonts w:cstheme="majorHAnsi"/>
          <w:b/>
          <w:sz w:val="24"/>
          <w:szCs w:val="24"/>
        </w:rPr>
      </w:pPr>
      <w:r w:rsidRPr="007C531F">
        <w:rPr>
          <w:rFonts w:cstheme="majorHAnsi"/>
          <w:b/>
          <w:sz w:val="24"/>
          <w:szCs w:val="24"/>
        </w:rPr>
        <w:t xml:space="preserve">Módulos de </w:t>
      </w:r>
      <w:r>
        <w:rPr>
          <w:rFonts w:cstheme="majorHAnsi"/>
          <w:b/>
          <w:sz w:val="24"/>
          <w:szCs w:val="24"/>
        </w:rPr>
        <w:t>Python:</w:t>
      </w:r>
    </w:p>
    <w:p w:rsidR="001E164B" w:rsidRDefault="001E164B" w:rsidP="001E164B">
      <w:pPr>
        <w:spacing w:after="0" w:line="240" w:lineRule="auto"/>
        <w:jc w:val="both"/>
        <w:rPr>
          <w:rFonts w:cstheme="majorHAnsi"/>
          <w:b/>
          <w:sz w:val="24"/>
          <w:szCs w:val="24"/>
        </w:rPr>
      </w:pPr>
      <w:hyperlink r:id="rId19" w:history="1">
        <w:r w:rsidRPr="00EF6B0D">
          <w:rPr>
            <w:rStyle w:val="Hipervnculo"/>
            <w:rFonts w:cstheme="majorHAnsi"/>
            <w:b/>
            <w:sz w:val="24"/>
            <w:szCs w:val="24"/>
          </w:rPr>
          <w:t>https://colab.research.google.com/drive/1JNGdfaQCzXC-nJ1giQgRUUYAEO3Yl4O4?usp=sharing</w:t>
        </w:r>
      </w:hyperlink>
    </w:p>
    <w:p w:rsidR="001E164B" w:rsidRDefault="001E164B" w:rsidP="006A74DD">
      <w:pPr>
        <w:spacing w:after="0" w:line="240" w:lineRule="auto"/>
        <w:rPr>
          <w:rFonts w:cstheme="majorHAnsi"/>
          <w:b/>
          <w:sz w:val="24"/>
          <w:szCs w:val="24"/>
        </w:rPr>
      </w:pPr>
    </w:p>
    <w:p w:rsidR="009E1E87" w:rsidRPr="00704DD1" w:rsidRDefault="009E1E87" w:rsidP="006A74DD">
      <w:pPr>
        <w:spacing w:after="0" w:line="240" w:lineRule="auto"/>
        <w:rPr>
          <w:rFonts w:cstheme="majorHAnsi"/>
          <w:sz w:val="24"/>
          <w:szCs w:val="24"/>
        </w:rPr>
      </w:pPr>
      <w:r>
        <w:rPr>
          <w:rFonts w:cstheme="majorHAnsi"/>
          <w:b/>
          <w:sz w:val="24"/>
          <w:szCs w:val="24"/>
        </w:rPr>
        <w:t>Repositorio</w:t>
      </w:r>
      <w:r w:rsidR="004D7525">
        <w:rPr>
          <w:rFonts w:cstheme="majorHAnsi"/>
          <w:b/>
          <w:sz w:val="24"/>
          <w:szCs w:val="24"/>
        </w:rPr>
        <w:t>:</w:t>
      </w:r>
      <w:r w:rsidR="004D7525">
        <w:rPr>
          <w:rFonts w:cstheme="majorHAnsi"/>
          <w:b/>
          <w:sz w:val="24"/>
          <w:szCs w:val="24"/>
        </w:rPr>
        <w:br/>
      </w:r>
      <w:hyperlink r:id="rId20" w:history="1">
        <w:r w:rsidR="004D7525" w:rsidRPr="00704DD1">
          <w:rPr>
            <w:rStyle w:val="Hipervnculo"/>
            <w:rFonts w:cstheme="majorHAnsi"/>
            <w:sz w:val="24"/>
            <w:szCs w:val="24"/>
          </w:rPr>
          <w:t>https://github.com/errcr-exe/School-Shooting-Analysis</w:t>
        </w:r>
      </w:hyperlink>
    </w:p>
    <w:p w:rsidR="004D7525" w:rsidRPr="009E1E87" w:rsidRDefault="004D7525" w:rsidP="006A74DD">
      <w:pPr>
        <w:spacing w:after="0" w:line="240" w:lineRule="auto"/>
        <w:rPr>
          <w:rFonts w:cstheme="majorHAnsi"/>
          <w:b/>
          <w:sz w:val="24"/>
          <w:szCs w:val="24"/>
        </w:rPr>
      </w:pPr>
    </w:p>
    <w:p w:rsidR="006D3DCD" w:rsidRPr="00AB750B" w:rsidRDefault="006D3DCD" w:rsidP="006A74DD">
      <w:pPr>
        <w:spacing w:after="0" w:line="240" w:lineRule="auto"/>
        <w:rPr>
          <w:rFonts w:cstheme="majorHAnsi"/>
          <w:sz w:val="24"/>
          <w:szCs w:val="24"/>
        </w:rPr>
      </w:pPr>
    </w:p>
    <w:p w:rsidR="006A74DD" w:rsidRPr="00AB750B" w:rsidRDefault="006A74DD" w:rsidP="006A74DD">
      <w:pPr>
        <w:spacing w:after="0" w:line="240" w:lineRule="auto"/>
        <w:rPr>
          <w:rFonts w:cstheme="majorHAnsi"/>
          <w:sz w:val="24"/>
          <w:szCs w:val="24"/>
        </w:rPr>
      </w:pPr>
    </w:p>
    <w:p w:rsidR="00B152EA" w:rsidRPr="00F8251C" w:rsidRDefault="00B152EA" w:rsidP="006A74DD">
      <w:pPr>
        <w:spacing w:after="0" w:line="240" w:lineRule="auto"/>
        <w:rPr>
          <w:rFonts w:cstheme="majorHAnsi"/>
          <w:sz w:val="24"/>
          <w:szCs w:val="24"/>
        </w:rPr>
        <w:sectPr w:rsidR="00B152EA" w:rsidRPr="00F8251C">
          <w:headerReference w:type="first" r:id="rId21"/>
          <w:pgSz w:w="12240" w:h="15840"/>
          <w:pgMar w:top="1417" w:right="1701" w:bottom="1417" w:left="1701" w:header="567" w:footer="567" w:gutter="0"/>
          <w:pgNumType w:start="1"/>
          <w:cols w:space="720"/>
          <w:titlePg/>
        </w:sectPr>
      </w:pPr>
    </w:p>
    <w:p w:rsidR="002D1566" w:rsidRPr="00AB750B" w:rsidRDefault="002D1566" w:rsidP="00F8251C">
      <w:pPr>
        <w:spacing w:after="0" w:line="240" w:lineRule="auto"/>
        <w:rPr>
          <w:rFonts w:cstheme="majorHAnsi"/>
          <w:sz w:val="24"/>
          <w:szCs w:val="24"/>
        </w:rPr>
      </w:pPr>
    </w:p>
    <w:p w:rsidR="002D1566" w:rsidRPr="00AB750B" w:rsidRDefault="002D1566" w:rsidP="006A74DD">
      <w:pPr>
        <w:spacing w:after="0" w:line="240" w:lineRule="auto"/>
        <w:rPr>
          <w:rFonts w:cstheme="majorHAnsi"/>
          <w:sz w:val="24"/>
          <w:szCs w:val="24"/>
        </w:rPr>
      </w:pPr>
    </w:p>
    <w:sectPr w:rsidR="002D1566" w:rsidRPr="00AB750B" w:rsidSect="00F8251C">
      <w:headerReference w:type="first" r:id="rId22"/>
      <w:type w:val="continuous"/>
      <w:pgSz w:w="12240" w:h="15840"/>
      <w:pgMar w:top="1417" w:right="1701" w:bottom="1417" w:left="1701" w:header="567" w:footer="567" w:gutter="0"/>
      <w:pgNumType w:start="1"/>
      <w:cols w:num="2"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8B9" w:rsidRDefault="006A78B9">
      <w:pPr>
        <w:spacing w:after="0" w:line="240" w:lineRule="auto"/>
      </w:pPr>
      <w:r>
        <w:separator/>
      </w:r>
    </w:p>
  </w:endnote>
  <w:endnote w:type="continuationSeparator" w:id="0">
    <w:p w:rsidR="006A78B9" w:rsidRDefault="006A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8B9" w:rsidRDefault="006A78B9">
      <w:pPr>
        <w:spacing w:after="0" w:line="240" w:lineRule="auto"/>
      </w:pPr>
      <w:r>
        <w:separator/>
      </w:r>
    </w:p>
  </w:footnote>
  <w:footnote w:type="continuationSeparator" w:id="0">
    <w:p w:rsidR="006A78B9" w:rsidRDefault="006A7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1566" w:rsidRDefault="00A11AB1">
    <w:pPr>
      <w:pBdr>
        <w:top w:val="nil"/>
        <w:left w:val="nil"/>
        <w:bottom w:val="nil"/>
        <w:right w:val="nil"/>
        <w:between w:val="nil"/>
      </w:pBdr>
      <w:tabs>
        <w:tab w:val="center" w:pos="4419"/>
        <w:tab w:val="right" w:pos="8838"/>
      </w:tabs>
      <w:spacing w:after="0" w:line="240" w:lineRule="auto"/>
      <w:rPr>
        <w:color w:val="000000"/>
      </w:rPr>
    </w:pPr>
    <w:r>
      <w:rPr>
        <w:color w:val="000000"/>
      </w:rPr>
      <w:t>Universidad del Rosario</w:t>
    </w:r>
    <w:r>
      <w:rPr>
        <w:noProof/>
        <w:lang w:val="es-419"/>
      </w:rPr>
      <w:drawing>
        <wp:anchor distT="0" distB="0" distL="114300" distR="114300" simplePos="0" relativeHeight="251658240" behindDoc="0" locked="0" layoutInCell="1" hidden="0" allowOverlap="1">
          <wp:simplePos x="0" y="0"/>
          <wp:positionH relativeFrom="column">
            <wp:posOffset>3605530</wp:posOffset>
          </wp:positionH>
          <wp:positionV relativeFrom="paragraph">
            <wp:posOffset>11430</wp:posOffset>
          </wp:positionV>
          <wp:extent cx="2524125" cy="975995"/>
          <wp:effectExtent l="0" t="0" r="0" b="0"/>
          <wp:wrapSquare wrapText="bothSides" distT="0" distB="0" distL="114300" distR="114300"/>
          <wp:docPr id="2" name="image1.png" descr="Universidad del Rosario Logo PNG Vector"/>
          <wp:cNvGraphicFramePr/>
          <a:graphic xmlns:a="http://schemas.openxmlformats.org/drawingml/2006/main">
            <a:graphicData uri="http://schemas.openxmlformats.org/drawingml/2006/picture">
              <pic:pic xmlns:pic="http://schemas.openxmlformats.org/drawingml/2006/picture">
                <pic:nvPicPr>
                  <pic:cNvPr id="0" name="image1.png" descr="Universidad del Rosario Logo PNG Vector"/>
                  <pic:cNvPicPr preferRelativeResize="0"/>
                </pic:nvPicPr>
                <pic:blipFill>
                  <a:blip r:embed="rId1"/>
                  <a:srcRect/>
                  <a:stretch>
                    <a:fillRect/>
                  </a:stretch>
                </pic:blipFill>
                <pic:spPr>
                  <a:xfrm>
                    <a:off x="0" y="0"/>
                    <a:ext cx="2524125" cy="975995"/>
                  </a:xfrm>
                  <a:prstGeom prst="rect">
                    <a:avLst/>
                  </a:prstGeom>
                  <a:ln/>
                </pic:spPr>
              </pic:pic>
            </a:graphicData>
          </a:graphic>
        </wp:anchor>
      </w:drawing>
    </w:r>
  </w:p>
  <w:p w:rsidR="002D1566" w:rsidRDefault="00F8251C">
    <w:pPr>
      <w:pBdr>
        <w:top w:val="nil"/>
        <w:left w:val="nil"/>
        <w:bottom w:val="nil"/>
        <w:right w:val="nil"/>
        <w:between w:val="nil"/>
      </w:pBdr>
      <w:tabs>
        <w:tab w:val="center" w:pos="4419"/>
        <w:tab w:val="right" w:pos="8838"/>
      </w:tabs>
      <w:spacing w:after="0" w:line="240" w:lineRule="auto"/>
      <w:rPr>
        <w:color w:val="000000"/>
      </w:rPr>
    </w:pPr>
    <w:r>
      <w:rPr>
        <w:color w:val="000000"/>
      </w:rPr>
      <w:t>Ingeniería de Datos</w:t>
    </w:r>
  </w:p>
  <w:p w:rsidR="002D1566" w:rsidRDefault="00A11AB1">
    <w:pPr>
      <w:pBdr>
        <w:top w:val="nil"/>
        <w:left w:val="nil"/>
        <w:bottom w:val="nil"/>
        <w:right w:val="nil"/>
        <w:between w:val="nil"/>
      </w:pBdr>
      <w:tabs>
        <w:tab w:val="center" w:pos="4419"/>
        <w:tab w:val="right" w:pos="8838"/>
      </w:tabs>
      <w:spacing w:after="0" w:line="240" w:lineRule="auto"/>
      <w:rPr>
        <w:color w:val="000000"/>
      </w:rPr>
    </w:pPr>
    <w:r>
      <w:t xml:space="preserve">Profesor: </w:t>
    </w:r>
    <w:r w:rsidR="00F8251C">
      <w:t>Javier Casas</w:t>
    </w:r>
  </w:p>
  <w:p w:rsidR="002D1566" w:rsidRDefault="00A11AB1">
    <w:pPr>
      <w:pBdr>
        <w:top w:val="nil"/>
        <w:left w:val="nil"/>
        <w:bottom w:val="nil"/>
        <w:right w:val="nil"/>
        <w:between w:val="nil"/>
      </w:pBdr>
      <w:tabs>
        <w:tab w:val="center" w:pos="4419"/>
        <w:tab w:val="right" w:pos="8838"/>
      </w:tabs>
      <w:spacing w:after="0" w:line="240" w:lineRule="auto"/>
      <w:rPr>
        <w:color w:val="000000"/>
      </w:rPr>
    </w:pPr>
    <w:r>
      <w:rPr>
        <w:color w:val="000000"/>
      </w:rPr>
      <w:t>Brenda Nicole Arcos Varón</w:t>
    </w:r>
  </w:p>
  <w:p w:rsidR="00F8251C" w:rsidRDefault="00F8251C">
    <w:pPr>
      <w:pBdr>
        <w:top w:val="nil"/>
        <w:left w:val="nil"/>
        <w:bottom w:val="nil"/>
        <w:right w:val="nil"/>
        <w:between w:val="nil"/>
      </w:pBdr>
      <w:tabs>
        <w:tab w:val="center" w:pos="4419"/>
        <w:tab w:val="right" w:pos="8838"/>
      </w:tabs>
      <w:spacing w:after="0" w:line="240" w:lineRule="auto"/>
      <w:rPr>
        <w:color w:val="000000"/>
      </w:rPr>
    </w:pPr>
    <w:r>
      <w:rPr>
        <w:color w:val="000000"/>
      </w:rPr>
      <w:t>David Andrés Lara Galindo</w:t>
    </w:r>
  </w:p>
  <w:p w:rsidR="00F8251C" w:rsidRDefault="00F8251C">
    <w:pPr>
      <w:pBdr>
        <w:top w:val="nil"/>
        <w:left w:val="nil"/>
        <w:bottom w:val="nil"/>
        <w:right w:val="nil"/>
        <w:between w:val="nil"/>
      </w:pBdr>
      <w:tabs>
        <w:tab w:val="center" w:pos="4419"/>
        <w:tab w:val="right" w:pos="8838"/>
      </w:tabs>
      <w:spacing w:after="0" w:line="240" w:lineRule="auto"/>
      <w:rPr>
        <w:color w:val="000000"/>
      </w:rPr>
    </w:pPr>
    <w:r>
      <w:rPr>
        <w:color w:val="000000"/>
      </w:rPr>
      <w:t>Sebastián Rodríguez Patiño</w:t>
    </w:r>
  </w:p>
  <w:p w:rsidR="00F8251C" w:rsidRDefault="00F8251C">
    <w:pPr>
      <w:pBdr>
        <w:top w:val="nil"/>
        <w:left w:val="nil"/>
        <w:bottom w:val="nil"/>
        <w:right w:val="nil"/>
        <w:between w:val="nil"/>
      </w:pBdr>
      <w:tabs>
        <w:tab w:val="center" w:pos="4419"/>
        <w:tab w:val="right" w:pos="8838"/>
      </w:tabs>
      <w:spacing w:after="0" w:line="240" w:lineRule="auto"/>
      <w:rPr>
        <w:color w:val="000000"/>
      </w:rPr>
    </w:pPr>
    <w:r>
      <w:rPr>
        <w:color w:val="000000"/>
      </w:rPr>
      <w:t>Sergio Andrés Casa Pinilla</w:t>
    </w:r>
  </w:p>
  <w:p w:rsidR="002D1566" w:rsidRDefault="00A11AB1">
    <w:pPr>
      <w:pBdr>
        <w:top w:val="nil"/>
        <w:left w:val="nil"/>
        <w:bottom w:val="nil"/>
        <w:right w:val="nil"/>
        <w:between w:val="nil"/>
      </w:pBdr>
      <w:tabs>
        <w:tab w:val="center" w:pos="4419"/>
        <w:tab w:val="right" w:pos="8838"/>
      </w:tabs>
      <w:spacing w:after="0" w:line="240" w:lineRule="auto"/>
      <w:rPr>
        <w:color w:val="000000"/>
      </w:rPr>
    </w:pPr>
    <w:r>
      <w:rPr>
        <w:color w:val="000000"/>
      </w:rPr>
      <w:t>2023-2</w:t>
    </w:r>
  </w:p>
  <w:p w:rsidR="002D1566" w:rsidRDefault="002D1566">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52EA" w:rsidRPr="00B152EA" w:rsidRDefault="00B152EA" w:rsidP="00B152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23286"/>
    <w:multiLevelType w:val="hybridMultilevel"/>
    <w:tmpl w:val="1C1225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A642C58"/>
    <w:multiLevelType w:val="hybridMultilevel"/>
    <w:tmpl w:val="C1E85F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D3C0F0A"/>
    <w:multiLevelType w:val="hybridMultilevel"/>
    <w:tmpl w:val="4C6AE632"/>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3D8698F"/>
    <w:multiLevelType w:val="hybridMultilevel"/>
    <w:tmpl w:val="C248D1E0"/>
    <w:lvl w:ilvl="0" w:tplc="580A0001">
      <w:start w:val="1"/>
      <w:numFmt w:val="bullet"/>
      <w:lvlText w:val=""/>
      <w:lvlJc w:val="left"/>
      <w:pPr>
        <w:ind w:left="720" w:hanging="360"/>
      </w:pPr>
      <w:rPr>
        <w:rFonts w:ascii="Symbol" w:hAnsi="Symbol" w:hint="default"/>
      </w:rPr>
    </w:lvl>
    <w:lvl w:ilvl="1" w:tplc="081422B6">
      <w:numFmt w:val="bullet"/>
      <w:lvlText w:val="-"/>
      <w:lvlJc w:val="left"/>
      <w:pPr>
        <w:ind w:left="1440" w:hanging="360"/>
      </w:pPr>
      <w:rPr>
        <w:rFonts w:ascii="Calibri" w:eastAsia="Calibri" w:hAnsi="Calibri" w:cs="Calibri"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63323022"/>
    <w:multiLevelType w:val="hybridMultilevel"/>
    <w:tmpl w:val="7AE4E4B8"/>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724A47A7"/>
    <w:multiLevelType w:val="hybridMultilevel"/>
    <w:tmpl w:val="4D367A0C"/>
    <w:lvl w:ilvl="0" w:tplc="580A000F">
      <w:start w:val="1"/>
      <w:numFmt w:val="decimal"/>
      <w:lvlText w:val="%1."/>
      <w:lvlJc w:val="left"/>
      <w:pPr>
        <w:ind w:left="720" w:hanging="360"/>
      </w:pPr>
      <w:rPr>
        <w:rFont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66"/>
    <w:rsid w:val="00016381"/>
    <w:rsid w:val="000224AE"/>
    <w:rsid w:val="00027634"/>
    <w:rsid w:val="000E5815"/>
    <w:rsid w:val="00152965"/>
    <w:rsid w:val="001860E7"/>
    <w:rsid w:val="00196EAF"/>
    <w:rsid w:val="00197709"/>
    <w:rsid w:val="001E164B"/>
    <w:rsid w:val="00280C0E"/>
    <w:rsid w:val="002D1566"/>
    <w:rsid w:val="002D4E9B"/>
    <w:rsid w:val="00344F8B"/>
    <w:rsid w:val="003579AE"/>
    <w:rsid w:val="004A57D6"/>
    <w:rsid w:val="004D7525"/>
    <w:rsid w:val="004E47EE"/>
    <w:rsid w:val="00586D1D"/>
    <w:rsid w:val="006A74DD"/>
    <w:rsid w:val="006A78B9"/>
    <w:rsid w:val="006D3DCD"/>
    <w:rsid w:val="006D7EFF"/>
    <w:rsid w:val="00704DD1"/>
    <w:rsid w:val="007103D7"/>
    <w:rsid w:val="00744DA5"/>
    <w:rsid w:val="00760A79"/>
    <w:rsid w:val="00814AC2"/>
    <w:rsid w:val="00856C66"/>
    <w:rsid w:val="008850AA"/>
    <w:rsid w:val="008D0362"/>
    <w:rsid w:val="00937D82"/>
    <w:rsid w:val="009E1E87"/>
    <w:rsid w:val="00A11AB1"/>
    <w:rsid w:val="00AB750B"/>
    <w:rsid w:val="00AE12D2"/>
    <w:rsid w:val="00B152EA"/>
    <w:rsid w:val="00B178C7"/>
    <w:rsid w:val="00CB2788"/>
    <w:rsid w:val="00D07376"/>
    <w:rsid w:val="00DF227C"/>
    <w:rsid w:val="00E56427"/>
    <w:rsid w:val="00E60AC0"/>
    <w:rsid w:val="00E9051D"/>
    <w:rsid w:val="00ED4AF6"/>
    <w:rsid w:val="00EE4BAC"/>
    <w:rsid w:val="00F477D1"/>
    <w:rsid w:val="00F8251C"/>
    <w:rsid w:val="00FD55B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09E08"/>
  <w15:docId w15:val="{74545C5C-9D41-48E7-AF99-53FAC6EC1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419"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D55B7"/>
    <w:pPr>
      <w:ind w:left="720"/>
      <w:contextualSpacing/>
    </w:pPr>
  </w:style>
  <w:style w:type="table" w:styleId="Tablaconcuadrcula">
    <w:name w:val="Table Grid"/>
    <w:basedOn w:val="Tablanormal"/>
    <w:uiPriority w:val="39"/>
    <w:rsid w:val="00FD5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A74DD"/>
    <w:rPr>
      <w:color w:val="0000FF" w:themeColor="hyperlink"/>
      <w:u w:val="single"/>
    </w:rPr>
  </w:style>
  <w:style w:type="paragraph" w:styleId="Encabezado">
    <w:name w:val="header"/>
    <w:basedOn w:val="Normal"/>
    <w:link w:val="EncabezadoCar"/>
    <w:uiPriority w:val="99"/>
    <w:unhideWhenUsed/>
    <w:rsid w:val="00B152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52EA"/>
  </w:style>
  <w:style w:type="paragraph" w:styleId="Piedepgina">
    <w:name w:val="footer"/>
    <w:basedOn w:val="Normal"/>
    <w:link w:val="PiedepginaCar"/>
    <w:uiPriority w:val="99"/>
    <w:unhideWhenUsed/>
    <w:rsid w:val="00B152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52EA"/>
  </w:style>
  <w:style w:type="paragraph" w:customStyle="1" w:styleId="sc-dkfzgj">
    <w:name w:val="sc-dkfzgj"/>
    <w:basedOn w:val="Normal"/>
    <w:rsid w:val="00AB750B"/>
    <w:pPr>
      <w:spacing w:before="100" w:beforeAutospacing="1" w:after="100" w:afterAutospacing="1" w:line="240" w:lineRule="auto"/>
    </w:pPr>
    <w:rPr>
      <w:rFonts w:ascii="Times New Roman" w:eastAsia="Times New Roman" w:hAnsi="Times New Roman" w:cs="Times New Roman"/>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3976">
      <w:bodyDiv w:val="1"/>
      <w:marLeft w:val="0"/>
      <w:marRight w:val="0"/>
      <w:marTop w:val="0"/>
      <w:marBottom w:val="0"/>
      <w:divBdr>
        <w:top w:val="none" w:sz="0" w:space="0" w:color="auto"/>
        <w:left w:val="none" w:sz="0" w:space="0" w:color="auto"/>
        <w:bottom w:val="none" w:sz="0" w:space="0" w:color="auto"/>
        <w:right w:val="none" w:sz="0" w:space="0" w:color="auto"/>
      </w:divBdr>
    </w:div>
    <w:div w:id="117065605">
      <w:bodyDiv w:val="1"/>
      <w:marLeft w:val="0"/>
      <w:marRight w:val="0"/>
      <w:marTop w:val="0"/>
      <w:marBottom w:val="0"/>
      <w:divBdr>
        <w:top w:val="none" w:sz="0" w:space="0" w:color="auto"/>
        <w:left w:val="none" w:sz="0" w:space="0" w:color="auto"/>
        <w:bottom w:val="none" w:sz="0" w:space="0" w:color="auto"/>
        <w:right w:val="none" w:sz="0" w:space="0" w:color="auto"/>
      </w:divBdr>
    </w:div>
    <w:div w:id="119032078">
      <w:bodyDiv w:val="1"/>
      <w:marLeft w:val="0"/>
      <w:marRight w:val="0"/>
      <w:marTop w:val="0"/>
      <w:marBottom w:val="0"/>
      <w:divBdr>
        <w:top w:val="none" w:sz="0" w:space="0" w:color="auto"/>
        <w:left w:val="none" w:sz="0" w:space="0" w:color="auto"/>
        <w:bottom w:val="none" w:sz="0" w:space="0" w:color="auto"/>
        <w:right w:val="none" w:sz="0" w:space="0" w:color="auto"/>
      </w:divBdr>
    </w:div>
    <w:div w:id="274099528">
      <w:bodyDiv w:val="1"/>
      <w:marLeft w:val="0"/>
      <w:marRight w:val="0"/>
      <w:marTop w:val="0"/>
      <w:marBottom w:val="0"/>
      <w:divBdr>
        <w:top w:val="none" w:sz="0" w:space="0" w:color="auto"/>
        <w:left w:val="none" w:sz="0" w:space="0" w:color="auto"/>
        <w:bottom w:val="none" w:sz="0" w:space="0" w:color="auto"/>
        <w:right w:val="none" w:sz="0" w:space="0" w:color="auto"/>
      </w:divBdr>
    </w:div>
    <w:div w:id="290676363">
      <w:bodyDiv w:val="1"/>
      <w:marLeft w:val="0"/>
      <w:marRight w:val="0"/>
      <w:marTop w:val="0"/>
      <w:marBottom w:val="0"/>
      <w:divBdr>
        <w:top w:val="none" w:sz="0" w:space="0" w:color="auto"/>
        <w:left w:val="none" w:sz="0" w:space="0" w:color="auto"/>
        <w:bottom w:val="none" w:sz="0" w:space="0" w:color="auto"/>
        <w:right w:val="none" w:sz="0" w:space="0" w:color="auto"/>
      </w:divBdr>
    </w:div>
    <w:div w:id="395249802">
      <w:bodyDiv w:val="1"/>
      <w:marLeft w:val="0"/>
      <w:marRight w:val="0"/>
      <w:marTop w:val="0"/>
      <w:marBottom w:val="0"/>
      <w:divBdr>
        <w:top w:val="none" w:sz="0" w:space="0" w:color="auto"/>
        <w:left w:val="none" w:sz="0" w:space="0" w:color="auto"/>
        <w:bottom w:val="none" w:sz="0" w:space="0" w:color="auto"/>
        <w:right w:val="none" w:sz="0" w:space="0" w:color="auto"/>
      </w:divBdr>
    </w:div>
    <w:div w:id="459109979">
      <w:bodyDiv w:val="1"/>
      <w:marLeft w:val="0"/>
      <w:marRight w:val="0"/>
      <w:marTop w:val="0"/>
      <w:marBottom w:val="0"/>
      <w:divBdr>
        <w:top w:val="none" w:sz="0" w:space="0" w:color="auto"/>
        <w:left w:val="none" w:sz="0" w:space="0" w:color="auto"/>
        <w:bottom w:val="none" w:sz="0" w:space="0" w:color="auto"/>
        <w:right w:val="none" w:sz="0" w:space="0" w:color="auto"/>
      </w:divBdr>
    </w:div>
    <w:div w:id="491527652">
      <w:bodyDiv w:val="1"/>
      <w:marLeft w:val="0"/>
      <w:marRight w:val="0"/>
      <w:marTop w:val="0"/>
      <w:marBottom w:val="0"/>
      <w:divBdr>
        <w:top w:val="none" w:sz="0" w:space="0" w:color="auto"/>
        <w:left w:val="none" w:sz="0" w:space="0" w:color="auto"/>
        <w:bottom w:val="none" w:sz="0" w:space="0" w:color="auto"/>
        <w:right w:val="none" w:sz="0" w:space="0" w:color="auto"/>
      </w:divBdr>
    </w:div>
    <w:div w:id="598879969">
      <w:bodyDiv w:val="1"/>
      <w:marLeft w:val="0"/>
      <w:marRight w:val="0"/>
      <w:marTop w:val="0"/>
      <w:marBottom w:val="0"/>
      <w:divBdr>
        <w:top w:val="none" w:sz="0" w:space="0" w:color="auto"/>
        <w:left w:val="none" w:sz="0" w:space="0" w:color="auto"/>
        <w:bottom w:val="none" w:sz="0" w:space="0" w:color="auto"/>
        <w:right w:val="none" w:sz="0" w:space="0" w:color="auto"/>
      </w:divBdr>
      <w:divsChild>
        <w:div w:id="1946962144">
          <w:marLeft w:val="0"/>
          <w:marRight w:val="0"/>
          <w:marTop w:val="0"/>
          <w:marBottom w:val="0"/>
          <w:divBdr>
            <w:top w:val="none" w:sz="0" w:space="0" w:color="auto"/>
            <w:left w:val="none" w:sz="0" w:space="0" w:color="auto"/>
            <w:bottom w:val="none" w:sz="0" w:space="0" w:color="auto"/>
            <w:right w:val="none" w:sz="0" w:space="0" w:color="auto"/>
          </w:divBdr>
        </w:div>
      </w:divsChild>
    </w:div>
    <w:div w:id="684746692">
      <w:bodyDiv w:val="1"/>
      <w:marLeft w:val="0"/>
      <w:marRight w:val="0"/>
      <w:marTop w:val="0"/>
      <w:marBottom w:val="0"/>
      <w:divBdr>
        <w:top w:val="none" w:sz="0" w:space="0" w:color="auto"/>
        <w:left w:val="none" w:sz="0" w:space="0" w:color="auto"/>
        <w:bottom w:val="none" w:sz="0" w:space="0" w:color="auto"/>
        <w:right w:val="none" w:sz="0" w:space="0" w:color="auto"/>
      </w:divBdr>
      <w:divsChild>
        <w:div w:id="1109352356">
          <w:marLeft w:val="0"/>
          <w:marRight w:val="0"/>
          <w:marTop w:val="0"/>
          <w:marBottom w:val="0"/>
          <w:divBdr>
            <w:top w:val="none" w:sz="0" w:space="0" w:color="auto"/>
            <w:left w:val="none" w:sz="0" w:space="0" w:color="auto"/>
            <w:bottom w:val="none" w:sz="0" w:space="0" w:color="auto"/>
            <w:right w:val="none" w:sz="0" w:space="0" w:color="auto"/>
          </w:divBdr>
        </w:div>
      </w:divsChild>
    </w:div>
    <w:div w:id="717586229">
      <w:bodyDiv w:val="1"/>
      <w:marLeft w:val="0"/>
      <w:marRight w:val="0"/>
      <w:marTop w:val="0"/>
      <w:marBottom w:val="0"/>
      <w:divBdr>
        <w:top w:val="none" w:sz="0" w:space="0" w:color="auto"/>
        <w:left w:val="none" w:sz="0" w:space="0" w:color="auto"/>
        <w:bottom w:val="none" w:sz="0" w:space="0" w:color="auto"/>
        <w:right w:val="none" w:sz="0" w:space="0" w:color="auto"/>
      </w:divBdr>
      <w:divsChild>
        <w:div w:id="303316399">
          <w:marLeft w:val="0"/>
          <w:marRight w:val="0"/>
          <w:marTop w:val="0"/>
          <w:marBottom w:val="0"/>
          <w:divBdr>
            <w:top w:val="none" w:sz="0" w:space="0" w:color="auto"/>
            <w:left w:val="none" w:sz="0" w:space="0" w:color="auto"/>
            <w:bottom w:val="none" w:sz="0" w:space="0" w:color="auto"/>
            <w:right w:val="none" w:sz="0" w:space="0" w:color="auto"/>
          </w:divBdr>
        </w:div>
      </w:divsChild>
    </w:div>
    <w:div w:id="753673655">
      <w:bodyDiv w:val="1"/>
      <w:marLeft w:val="0"/>
      <w:marRight w:val="0"/>
      <w:marTop w:val="0"/>
      <w:marBottom w:val="0"/>
      <w:divBdr>
        <w:top w:val="none" w:sz="0" w:space="0" w:color="auto"/>
        <w:left w:val="none" w:sz="0" w:space="0" w:color="auto"/>
        <w:bottom w:val="none" w:sz="0" w:space="0" w:color="auto"/>
        <w:right w:val="none" w:sz="0" w:space="0" w:color="auto"/>
      </w:divBdr>
      <w:divsChild>
        <w:div w:id="808518288">
          <w:marLeft w:val="0"/>
          <w:marRight w:val="0"/>
          <w:marTop w:val="0"/>
          <w:marBottom w:val="0"/>
          <w:divBdr>
            <w:top w:val="none" w:sz="0" w:space="0" w:color="auto"/>
            <w:left w:val="none" w:sz="0" w:space="0" w:color="auto"/>
            <w:bottom w:val="none" w:sz="0" w:space="0" w:color="auto"/>
            <w:right w:val="none" w:sz="0" w:space="0" w:color="auto"/>
          </w:divBdr>
        </w:div>
      </w:divsChild>
    </w:div>
    <w:div w:id="1003584510">
      <w:bodyDiv w:val="1"/>
      <w:marLeft w:val="0"/>
      <w:marRight w:val="0"/>
      <w:marTop w:val="0"/>
      <w:marBottom w:val="0"/>
      <w:divBdr>
        <w:top w:val="none" w:sz="0" w:space="0" w:color="auto"/>
        <w:left w:val="none" w:sz="0" w:space="0" w:color="auto"/>
        <w:bottom w:val="none" w:sz="0" w:space="0" w:color="auto"/>
        <w:right w:val="none" w:sz="0" w:space="0" w:color="auto"/>
      </w:divBdr>
    </w:div>
    <w:div w:id="1194881570">
      <w:bodyDiv w:val="1"/>
      <w:marLeft w:val="0"/>
      <w:marRight w:val="0"/>
      <w:marTop w:val="0"/>
      <w:marBottom w:val="0"/>
      <w:divBdr>
        <w:top w:val="none" w:sz="0" w:space="0" w:color="auto"/>
        <w:left w:val="none" w:sz="0" w:space="0" w:color="auto"/>
        <w:bottom w:val="none" w:sz="0" w:space="0" w:color="auto"/>
        <w:right w:val="none" w:sz="0" w:space="0" w:color="auto"/>
      </w:divBdr>
      <w:divsChild>
        <w:div w:id="100146705">
          <w:marLeft w:val="0"/>
          <w:marRight w:val="0"/>
          <w:marTop w:val="0"/>
          <w:marBottom w:val="0"/>
          <w:divBdr>
            <w:top w:val="none" w:sz="0" w:space="0" w:color="auto"/>
            <w:left w:val="none" w:sz="0" w:space="0" w:color="auto"/>
            <w:bottom w:val="none" w:sz="0" w:space="0" w:color="auto"/>
            <w:right w:val="none" w:sz="0" w:space="0" w:color="auto"/>
          </w:divBdr>
        </w:div>
      </w:divsChild>
    </w:div>
    <w:div w:id="1209996781">
      <w:bodyDiv w:val="1"/>
      <w:marLeft w:val="0"/>
      <w:marRight w:val="0"/>
      <w:marTop w:val="0"/>
      <w:marBottom w:val="0"/>
      <w:divBdr>
        <w:top w:val="none" w:sz="0" w:space="0" w:color="auto"/>
        <w:left w:val="none" w:sz="0" w:space="0" w:color="auto"/>
        <w:bottom w:val="none" w:sz="0" w:space="0" w:color="auto"/>
        <w:right w:val="none" w:sz="0" w:space="0" w:color="auto"/>
      </w:divBdr>
    </w:div>
    <w:div w:id="1295794489">
      <w:bodyDiv w:val="1"/>
      <w:marLeft w:val="0"/>
      <w:marRight w:val="0"/>
      <w:marTop w:val="0"/>
      <w:marBottom w:val="0"/>
      <w:divBdr>
        <w:top w:val="none" w:sz="0" w:space="0" w:color="auto"/>
        <w:left w:val="none" w:sz="0" w:space="0" w:color="auto"/>
        <w:bottom w:val="none" w:sz="0" w:space="0" w:color="auto"/>
        <w:right w:val="none" w:sz="0" w:space="0" w:color="auto"/>
      </w:divBdr>
    </w:div>
    <w:div w:id="1382023875">
      <w:bodyDiv w:val="1"/>
      <w:marLeft w:val="0"/>
      <w:marRight w:val="0"/>
      <w:marTop w:val="0"/>
      <w:marBottom w:val="0"/>
      <w:divBdr>
        <w:top w:val="none" w:sz="0" w:space="0" w:color="auto"/>
        <w:left w:val="none" w:sz="0" w:space="0" w:color="auto"/>
        <w:bottom w:val="none" w:sz="0" w:space="0" w:color="auto"/>
        <w:right w:val="none" w:sz="0" w:space="0" w:color="auto"/>
      </w:divBdr>
    </w:div>
    <w:div w:id="1423450637">
      <w:bodyDiv w:val="1"/>
      <w:marLeft w:val="0"/>
      <w:marRight w:val="0"/>
      <w:marTop w:val="0"/>
      <w:marBottom w:val="0"/>
      <w:divBdr>
        <w:top w:val="none" w:sz="0" w:space="0" w:color="auto"/>
        <w:left w:val="none" w:sz="0" w:space="0" w:color="auto"/>
        <w:bottom w:val="none" w:sz="0" w:space="0" w:color="auto"/>
        <w:right w:val="none" w:sz="0" w:space="0" w:color="auto"/>
      </w:divBdr>
      <w:divsChild>
        <w:div w:id="1978341790">
          <w:marLeft w:val="0"/>
          <w:marRight w:val="0"/>
          <w:marTop w:val="0"/>
          <w:marBottom w:val="0"/>
          <w:divBdr>
            <w:top w:val="none" w:sz="0" w:space="0" w:color="auto"/>
            <w:left w:val="none" w:sz="0" w:space="0" w:color="auto"/>
            <w:bottom w:val="none" w:sz="0" w:space="0" w:color="auto"/>
            <w:right w:val="none" w:sz="0" w:space="0" w:color="auto"/>
          </w:divBdr>
        </w:div>
      </w:divsChild>
    </w:div>
    <w:div w:id="1479692711">
      <w:bodyDiv w:val="1"/>
      <w:marLeft w:val="0"/>
      <w:marRight w:val="0"/>
      <w:marTop w:val="0"/>
      <w:marBottom w:val="0"/>
      <w:divBdr>
        <w:top w:val="none" w:sz="0" w:space="0" w:color="auto"/>
        <w:left w:val="none" w:sz="0" w:space="0" w:color="auto"/>
        <w:bottom w:val="none" w:sz="0" w:space="0" w:color="auto"/>
        <w:right w:val="none" w:sz="0" w:space="0" w:color="auto"/>
      </w:divBdr>
    </w:div>
    <w:div w:id="1774398980">
      <w:bodyDiv w:val="1"/>
      <w:marLeft w:val="0"/>
      <w:marRight w:val="0"/>
      <w:marTop w:val="0"/>
      <w:marBottom w:val="0"/>
      <w:divBdr>
        <w:top w:val="none" w:sz="0" w:space="0" w:color="auto"/>
        <w:left w:val="none" w:sz="0" w:space="0" w:color="auto"/>
        <w:bottom w:val="none" w:sz="0" w:space="0" w:color="auto"/>
        <w:right w:val="none" w:sz="0" w:space="0" w:color="auto"/>
      </w:divBdr>
      <w:divsChild>
        <w:div w:id="750472868">
          <w:marLeft w:val="0"/>
          <w:marRight w:val="0"/>
          <w:marTop w:val="0"/>
          <w:marBottom w:val="0"/>
          <w:divBdr>
            <w:top w:val="none" w:sz="0" w:space="0" w:color="auto"/>
            <w:left w:val="none" w:sz="0" w:space="0" w:color="auto"/>
            <w:bottom w:val="none" w:sz="0" w:space="0" w:color="auto"/>
            <w:right w:val="none" w:sz="0" w:space="0" w:color="auto"/>
          </w:divBdr>
        </w:div>
      </w:divsChild>
    </w:div>
    <w:div w:id="1791893992">
      <w:bodyDiv w:val="1"/>
      <w:marLeft w:val="0"/>
      <w:marRight w:val="0"/>
      <w:marTop w:val="0"/>
      <w:marBottom w:val="0"/>
      <w:divBdr>
        <w:top w:val="none" w:sz="0" w:space="0" w:color="auto"/>
        <w:left w:val="none" w:sz="0" w:space="0" w:color="auto"/>
        <w:bottom w:val="none" w:sz="0" w:space="0" w:color="auto"/>
        <w:right w:val="none" w:sz="0" w:space="0" w:color="auto"/>
      </w:divBdr>
    </w:div>
    <w:div w:id="1851480683">
      <w:bodyDiv w:val="1"/>
      <w:marLeft w:val="0"/>
      <w:marRight w:val="0"/>
      <w:marTop w:val="0"/>
      <w:marBottom w:val="0"/>
      <w:divBdr>
        <w:top w:val="none" w:sz="0" w:space="0" w:color="auto"/>
        <w:left w:val="none" w:sz="0" w:space="0" w:color="auto"/>
        <w:bottom w:val="none" w:sz="0" w:space="0" w:color="auto"/>
        <w:right w:val="none" w:sz="0" w:space="0" w:color="auto"/>
      </w:divBdr>
    </w:div>
    <w:div w:id="1853253067">
      <w:bodyDiv w:val="1"/>
      <w:marLeft w:val="0"/>
      <w:marRight w:val="0"/>
      <w:marTop w:val="0"/>
      <w:marBottom w:val="0"/>
      <w:divBdr>
        <w:top w:val="none" w:sz="0" w:space="0" w:color="auto"/>
        <w:left w:val="none" w:sz="0" w:space="0" w:color="auto"/>
        <w:bottom w:val="none" w:sz="0" w:space="0" w:color="auto"/>
        <w:right w:val="none" w:sz="0" w:space="0" w:color="auto"/>
      </w:divBdr>
    </w:div>
    <w:div w:id="2112779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kaggle.com/datasets/joebeachcapital/school-shootings?select=school-shootings-data.csv"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errcr-exe/School-Shooting-Analys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olab.research.google.com/drive/1JNGdfaQCzXC-nJ1giQgRUUYAEO3Yl4O4?usp=sha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12</Pages>
  <Words>2733</Words>
  <Characters>15035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cp:revision>
  <cp:lastPrinted>2023-11-27T00:53:00Z</cp:lastPrinted>
  <dcterms:created xsi:type="dcterms:W3CDTF">2023-11-26T20:13:00Z</dcterms:created>
  <dcterms:modified xsi:type="dcterms:W3CDTF">2023-11-27T01:50:00Z</dcterms:modified>
</cp:coreProperties>
</file>