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E1389" w14:textId="77777777" w:rsidR="00C9552C" w:rsidRDefault="00C9552C" w:rsidP="00BC1713">
      <w:pPr>
        <w:pStyle w:val="ChapterTitlefirst"/>
        <w:spacing w:after="480"/>
      </w:pPr>
    </w:p>
    <w:p w14:paraId="20403DF9" w14:textId="55E3B0FF" w:rsidR="003C0CF3" w:rsidRPr="003C0CF3" w:rsidRDefault="00F102A8" w:rsidP="003C0CF3">
      <w:pPr>
        <w:pStyle w:val="ChapterTitlefirst"/>
        <w:spacing w:after="480"/>
        <w:rPr>
          <w:sz w:val="32"/>
          <w:szCs w:val="32"/>
          <w:lang w:val="en-US"/>
        </w:rPr>
      </w:pPr>
      <w:r>
        <w:rPr>
          <w:sz w:val="32"/>
          <w:szCs w:val="32"/>
        </w:rPr>
        <w:t>ΔΙΠΛΩΜΑΤΙΚΗ</w:t>
      </w:r>
      <w:r w:rsidR="003C0CF3" w:rsidRPr="003C0CF3">
        <w:rPr>
          <w:sz w:val="32"/>
          <w:szCs w:val="32"/>
        </w:rPr>
        <w:t xml:space="preserve"> ΕΡΓΑΣΙΑ</w:t>
      </w:r>
    </w:p>
    <w:p w14:paraId="5B962CB5" w14:textId="77777777" w:rsidR="003C0CF3" w:rsidRDefault="00E675CE" w:rsidP="003C0CF3">
      <w:pPr>
        <w:pStyle w:val="Table-Shapemiddle"/>
        <w:rPr>
          <w:lang w:val="en-US"/>
        </w:rPr>
      </w:pPr>
      <w:r>
        <w:rPr>
          <w:noProof/>
          <w:lang w:val="en-US" w:eastAsia="en-US"/>
        </w:rPr>
        <w:drawing>
          <wp:inline distT="0" distB="0" distL="0" distR="0" wp14:anchorId="780302C5" wp14:editId="268E489D">
            <wp:extent cx="3374390" cy="2394585"/>
            <wp:effectExtent l="0" t="0" r="0" b="0"/>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1"/>
                    <pic:cNvPicPr>
                      <a:picLocks noChangeAspect="1" noChangeArrowheads="1"/>
                    </pic:cNvPicPr>
                  </pic:nvPicPr>
                  <pic:blipFill>
                    <a:blip r:embed="rId8" cstate="screen">
                      <a:extLst>
                        <a:ext uri="{28A0092B-C50C-407E-A947-70E740481C1C}">
                          <a14:useLocalDpi xmlns:a14="http://schemas.microsoft.com/office/drawing/2010/main"/>
                        </a:ext>
                      </a:extLst>
                    </a:blip>
                    <a:srcRect/>
                    <a:stretch>
                      <a:fillRect/>
                    </a:stretch>
                  </pic:blipFill>
                  <pic:spPr bwMode="auto">
                    <a:xfrm>
                      <a:off x="0" y="0"/>
                      <a:ext cx="3374390" cy="2394585"/>
                    </a:xfrm>
                    <a:prstGeom prst="rect">
                      <a:avLst/>
                    </a:prstGeom>
                    <a:noFill/>
                    <a:ln>
                      <a:noFill/>
                    </a:ln>
                  </pic:spPr>
                </pic:pic>
              </a:graphicData>
            </a:graphic>
          </wp:inline>
        </w:drawing>
      </w:r>
    </w:p>
    <w:p w14:paraId="046809DC" w14:textId="77777777" w:rsidR="006817D6" w:rsidRPr="006817D6" w:rsidRDefault="006817D6" w:rsidP="006817D6">
      <w:pPr>
        <w:pStyle w:val="TableTextmiddle"/>
      </w:pPr>
    </w:p>
    <w:p w14:paraId="623FCAE0" w14:textId="77777777" w:rsidR="0058136E" w:rsidRPr="00940FAD" w:rsidRDefault="0058136E" w:rsidP="001C63D2">
      <w:pPr>
        <w:pStyle w:val="ChapterTitlefirst"/>
        <w:spacing w:after="480"/>
        <w:rPr>
          <w:sz w:val="36"/>
          <w:szCs w:val="36"/>
        </w:rPr>
      </w:pPr>
      <w:r w:rsidRPr="0058136E">
        <w:rPr>
          <w:sz w:val="36"/>
          <w:szCs w:val="36"/>
        </w:rPr>
        <w:t>Αλληλεπίδραση εδάφους- κατασκευής : Κανονιστικές διατάξεις και υπολογιστική διερεύνηση</w:t>
      </w:r>
    </w:p>
    <w:p w14:paraId="50A2498C" w14:textId="24399057" w:rsidR="006817D6" w:rsidRDefault="0058136E" w:rsidP="0058136E">
      <w:pPr>
        <w:jc w:val="center"/>
      </w:pPr>
      <w:r w:rsidRPr="0058136E">
        <w:rPr>
          <w:sz w:val="32"/>
          <w:szCs w:val="32"/>
        </w:rPr>
        <w:t>ΧΑΤΖΗΠΑΝΤΕΛΗΣ ΣΥΝΑΧΕΡΗΣ- ΧΡΗΣΤΟΣ</w:t>
      </w:r>
    </w:p>
    <w:p w14:paraId="7CEC5B1E" w14:textId="77777777" w:rsidR="006817D6" w:rsidRDefault="006817D6" w:rsidP="006817D6">
      <w:pPr>
        <w:pStyle w:val="ChapterTitlefirst"/>
        <w:spacing w:after="480"/>
        <w:rPr>
          <w:sz w:val="24"/>
        </w:rPr>
      </w:pPr>
    </w:p>
    <w:p w14:paraId="1270973F" w14:textId="77777777" w:rsidR="00231C76" w:rsidRDefault="00231C76" w:rsidP="00231C76"/>
    <w:p w14:paraId="0466FD6B" w14:textId="77777777" w:rsidR="00231C76" w:rsidRPr="00231C76" w:rsidRDefault="00231C76" w:rsidP="00231C76"/>
    <w:p w14:paraId="7E14A7D1" w14:textId="77777777" w:rsidR="006817D6" w:rsidRPr="006817D6" w:rsidRDefault="006817D6" w:rsidP="006817D6"/>
    <w:p w14:paraId="7976F4BC" w14:textId="77777777" w:rsidR="00426619" w:rsidRDefault="00426619" w:rsidP="00310365"/>
    <w:p w14:paraId="6397BB38" w14:textId="77777777" w:rsidR="00426619" w:rsidRPr="00426619" w:rsidRDefault="00426619" w:rsidP="00310365"/>
    <w:p w14:paraId="4EF634FA" w14:textId="29F242C0" w:rsidR="00D46DA3" w:rsidRPr="00D46DA3" w:rsidRDefault="0058136E" w:rsidP="00AC5E97">
      <w:pPr>
        <w:pStyle w:val="ChapterTitlefirst"/>
        <w:spacing w:after="480"/>
        <w:rPr>
          <w:sz w:val="28"/>
          <w:szCs w:val="28"/>
        </w:rPr>
      </w:pPr>
      <w:r w:rsidRPr="0058136E">
        <w:rPr>
          <w:sz w:val="24"/>
        </w:rPr>
        <w:t>ΣΕΡΡΕΣ , Φεβρουάριος 2025</w:t>
      </w:r>
      <w:r w:rsidR="00795AAA">
        <w:br w:type="column"/>
      </w:r>
      <w:r w:rsidR="00AC5E97" w:rsidRPr="00AC5E97">
        <w:rPr>
          <w:sz w:val="28"/>
          <w:szCs w:val="28"/>
        </w:rPr>
        <w:lastRenderedPageBreak/>
        <w:t xml:space="preserve">ΔΙΕΘΝΕΣ ΠΑΝΕΠΙΣΤΗΜΙΟ ΤΗΣ ΕΛΛΑΔΟΣ </w:t>
      </w:r>
      <w:r w:rsidR="00AC5E97">
        <w:rPr>
          <w:sz w:val="28"/>
          <w:szCs w:val="28"/>
        </w:rPr>
        <w:t xml:space="preserve">| </w:t>
      </w:r>
      <w:r w:rsidR="00AC5E97" w:rsidRPr="00AC5E97">
        <w:rPr>
          <w:sz w:val="28"/>
          <w:szCs w:val="28"/>
        </w:rPr>
        <w:t>ΣΧΟΛΗ ΜΗΧΑΝΙΚΩΝ</w:t>
      </w:r>
    </w:p>
    <w:p w14:paraId="565B284C" w14:textId="77777777" w:rsidR="00AC5E97" w:rsidRDefault="00AC5E97" w:rsidP="00D46DA3">
      <w:pPr>
        <w:pStyle w:val="ChapterTitlefirst"/>
        <w:spacing w:before="0" w:after="0"/>
        <w:rPr>
          <w:sz w:val="28"/>
          <w:szCs w:val="28"/>
        </w:rPr>
      </w:pPr>
      <w:r>
        <w:rPr>
          <w:sz w:val="28"/>
          <w:szCs w:val="28"/>
        </w:rPr>
        <w:t>ΤΜΗΜΑ ΠΟΛΙΤΙΚΩΝ ΜΗΧΑΝΙΚΩΝ</w:t>
      </w:r>
    </w:p>
    <w:p w14:paraId="7D066A9A" w14:textId="49586F13" w:rsidR="00231C76" w:rsidRPr="00231C76" w:rsidRDefault="00231C76" w:rsidP="00AC5E97">
      <w:pPr>
        <w:pStyle w:val="ChapterTitlefirst"/>
        <w:spacing w:before="0" w:after="0"/>
        <w:rPr>
          <w:b/>
          <w:sz w:val="28"/>
          <w:szCs w:val="28"/>
        </w:rPr>
      </w:pPr>
    </w:p>
    <w:p w14:paraId="7A349972" w14:textId="77777777" w:rsidR="00D46DA3" w:rsidRDefault="00D46DA3" w:rsidP="003A4FAB">
      <w:pPr>
        <w:pStyle w:val="ChapterTitlefirst"/>
        <w:spacing w:after="480"/>
      </w:pPr>
    </w:p>
    <w:p w14:paraId="4EEF92CA" w14:textId="77777777" w:rsidR="00D46DA3" w:rsidRPr="00D46DA3" w:rsidRDefault="00D46DA3" w:rsidP="00D46DA3"/>
    <w:p w14:paraId="57DF2A45" w14:textId="115A4780" w:rsidR="003A4FAB" w:rsidRPr="00D46DA3" w:rsidRDefault="00F102A8" w:rsidP="003A4FAB">
      <w:pPr>
        <w:pStyle w:val="ChapterTitlefirst"/>
        <w:spacing w:after="480"/>
        <w:rPr>
          <w:sz w:val="32"/>
          <w:szCs w:val="32"/>
        </w:rPr>
      </w:pPr>
      <w:r>
        <w:rPr>
          <w:sz w:val="32"/>
          <w:szCs w:val="32"/>
        </w:rPr>
        <w:t>ΔΙΠΛΩΜΑΤΙΚΗ</w:t>
      </w:r>
      <w:r w:rsidR="003A4FAB" w:rsidRPr="003C0CF3">
        <w:rPr>
          <w:sz w:val="32"/>
          <w:szCs w:val="32"/>
        </w:rPr>
        <w:t xml:space="preserve"> ΕΡΓΑΣΙΑ</w:t>
      </w:r>
    </w:p>
    <w:p w14:paraId="5A8F7EDC" w14:textId="77777777" w:rsidR="0058136E" w:rsidRDefault="0058136E" w:rsidP="003A4FAB">
      <w:pPr>
        <w:pStyle w:val="ChapterTitlefirst"/>
        <w:spacing w:after="480"/>
        <w:rPr>
          <w:sz w:val="36"/>
          <w:szCs w:val="36"/>
        </w:rPr>
      </w:pPr>
      <w:r w:rsidRPr="0058136E">
        <w:rPr>
          <w:sz w:val="36"/>
          <w:szCs w:val="36"/>
        </w:rPr>
        <w:t>Αλληλεπίδραση εδάφους- κατασκευής : Κανονιστικές διατάξεις και υπολογιστική διερεύνηση</w:t>
      </w:r>
    </w:p>
    <w:p w14:paraId="39E4F48E" w14:textId="12F1DA13" w:rsidR="003A4FAB" w:rsidRDefault="0058136E" w:rsidP="0058136E">
      <w:pPr>
        <w:jc w:val="center"/>
      </w:pPr>
      <w:r w:rsidRPr="0058136E">
        <w:rPr>
          <w:sz w:val="32"/>
          <w:szCs w:val="32"/>
        </w:rPr>
        <w:t>ΧΑΤΖΗΠΑΝΤΕΛΗΣ ΣΥΝΑΧΕΡΗΣ-ΧΡΗΣΤΟΣ</w:t>
      </w:r>
    </w:p>
    <w:p w14:paraId="1F86AC8D" w14:textId="77777777" w:rsidR="003A4FAB" w:rsidRPr="006817D6" w:rsidRDefault="003A4FAB" w:rsidP="003A4FAB">
      <w:pPr>
        <w:pStyle w:val="ChapterTitlefirst"/>
        <w:rPr>
          <w:sz w:val="24"/>
        </w:rPr>
      </w:pPr>
      <w:r w:rsidRPr="006817D6">
        <w:rPr>
          <w:sz w:val="24"/>
        </w:rPr>
        <w:t>ΕΠΙΒΛΕΠΩΝ ΚΑΘΗΓΗΤΗΣ</w:t>
      </w:r>
    </w:p>
    <w:p w14:paraId="0068B4C3" w14:textId="24E927A7" w:rsidR="003A4FAB" w:rsidRPr="006817D6" w:rsidRDefault="0058136E" w:rsidP="0058136E">
      <w:pPr>
        <w:jc w:val="center"/>
      </w:pPr>
      <w:r w:rsidRPr="0058136E">
        <w:rPr>
          <w:sz w:val="24"/>
        </w:rPr>
        <w:t>ΕΜΜΑΝΟΥΗΛ ΚΙΡΤΑΣ</w:t>
      </w:r>
    </w:p>
    <w:p w14:paraId="4BEB3B69" w14:textId="77777777" w:rsidR="003A4FAB" w:rsidRDefault="003A4FAB" w:rsidP="003A4FAB"/>
    <w:p w14:paraId="1A53092F" w14:textId="77777777" w:rsidR="003A4FAB" w:rsidRDefault="003A4FAB" w:rsidP="003A4FAB"/>
    <w:p w14:paraId="7E94105C" w14:textId="77777777" w:rsidR="003A4FAB" w:rsidRDefault="003A4FAB" w:rsidP="003A4FAB"/>
    <w:p w14:paraId="114493C8" w14:textId="77777777" w:rsidR="003A4FAB" w:rsidRDefault="003A4FAB" w:rsidP="003A4FAB"/>
    <w:p w14:paraId="0EE62AF6" w14:textId="77777777" w:rsidR="003A4FAB" w:rsidRDefault="003A4FAB" w:rsidP="003A4FAB"/>
    <w:p w14:paraId="2F0AE7E6" w14:textId="77777777" w:rsidR="00D46DA3" w:rsidRDefault="00D46DA3" w:rsidP="003A4FAB"/>
    <w:p w14:paraId="506F35CD" w14:textId="77777777" w:rsidR="00D46DA3" w:rsidRDefault="00D46DA3" w:rsidP="003A4FAB"/>
    <w:p w14:paraId="556FCBBE" w14:textId="77777777" w:rsidR="00D46DA3" w:rsidRDefault="00D46DA3" w:rsidP="003A4FAB"/>
    <w:p w14:paraId="3CE822CC" w14:textId="77777777" w:rsidR="00D46DA3" w:rsidRDefault="00D46DA3" w:rsidP="003A4FAB"/>
    <w:p w14:paraId="308BBFBB" w14:textId="77777777" w:rsidR="003A4FAB" w:rsidRDefault="003A4FAB" w:rsidP="003A4FAB"/>
    <w:p w14:paraId="7C4737AE" w14:textId="77777777" w:rsidR="003A4FAB" w:rsidRPr="00426619" w:rsidRDefault="003A4FAB" w:rsidP="003A4FAB"/>
    <w:p w14:paraId="7518F0AA" w14:textId="2F19F064" w:rsidR="008A60D0" w:rsidRDefault="0058136E" w:rsidP="0058136E">
      <w:pPr>
        <w:jc w:val="center"/>
      </w:pPr>
      <w:r w:rsidRPr="0058136E">
        <w:rPr>
          <w:sz w:val="24"/>
        </w:rPr>
        <w:t>ΣΕΡΡΕΣ , Φεβρουάριος 2025</w:t>
      </w:r>
    </w:p>
    <w:p w14:paraId="58D59B33" w14:textId="77777777" w:rsidR="00BE3306" w:rsidRDefault="00BE3306" w:rsidP="00BE3306"/>
    <w:p w14:paraId="15AFCDAB" w14:textId="77777777" w:rsidR="00BE3306" w:rsidRDefault="00BE3306" w:rsidP="00BE3306"/>
    <w:p w14:paraId="1471E04E" w14:textId="77777777" w:rsidR="00BE3306" w:rsidRDefault="00BE3306" w:rsidP="00BE3306"/>
    <w:p w14:paraId="6FB6D93D" w14:textId="77777777" w:rsidR="00BE3306" w:rsidRDefault="00BE3306" w:rsidP="00BE3306"/>
    <w:p w14:paraId="54B8EF3F" w14:textId="77777777" w:rsidR="00BE3306" w:rsidRDefault="00BE3306" w:rsidP="00BE3306"/>
    <w:p w14:paraId="55BF27EA" w14:textId="77777777" w:rsidR="00BE3306" w:rsidRDefault="00BE3306" w:rsidP="00BE3306"/>
    <w:p w14:paraId="216B28A8" w14:textId="77777777" w:rsidR="00BE3306" w:rsidRDefault="00BE3306" w:rsidP="00BE3306"/>
    <w:p w14:paraId="2703770C" w14:textId="77777777" w:rsidR="00BE3306" w:rsidRDefault="00BE3306" w:rsidP="00BE3306"/>
    <w:p w14:paraId="4AFABBCF" w14:textId="77777777" w:rsidR="00BE3306" w:rsidRDefault="00BE3306" w:rsidP="00BE3306"/>
    <w:p w14:paraId="1003D3BC" w14:textId="77777777" w:rsidR="00BE3306" w:rsidRDefault="00BE3306" w:rsidP="00BE3306"/>
    <w:p w14:paraId="7DDE9D79" w14:textId="77777777" w:rsidR="00BE3306" w:rsidRDefault="00BE3306" w:rsidP="00BE3306"/>
    <w:p w14:paraId="604C246A" w14:textId="77777777" w:rsidR="00BE3306" w:rsidRDefault="00BE3306" w:rsidP="00BE3306"/>
    <w:p w14:paraId="641DE147" w14:textId="77777777" w:rsidR="00BE3306" w:rsidRDefault="00BE3306" w:rsidP="00BE3306"/>
    <w:p w14:paraId="69585AC6" w14:textId="77777777" w:rsidR="00BE3306" w:rsidRDefault="00BE3306" w:rsidP="00BE3306"/>
    <w:p w14:paraId="7D9F530A" w14:textId="77777777" w:rsidR="00BE3306" w:rsidRDefault="00BE3306" w:rsidP="00BE3306"/>
    <w:p w14:paraId="6441A329" w14:textId="77777777" w:rsidR="00BE3306" w:rsidRDefault="00BE3306" w:rsidP="00BE3306"/>
    <w:p w14:paraId="451D57E7" w14:textId="77777777" w:rsidR="00BE3306" w:rsidRDefault="00BE3306" w:rsidP="00BE3306"/>
    <w:p w14:paraId="11C20400" w14:textId="77777777" w:rsidR="00BE3306" w:rsidRDefault="00BE3306" w:rsidP="00BE3306"/>
    <w:p w14:paraId="5B2027A0" w14:textId="77777777" w:rsidR="00BE3306" w:rsidRDefault="00BE3306" w:rsidP="00BE3306"/>
    <w:p w14:paraId="7B9D04BB" w14:textId="77777777" w:rsidR="00BE3306" w:rsidRDefault="00BE3306" w:rsidP="00BE3306"/>
    <w:p w14:paraId="51CB7172" w14:textId="77777777" w:rsidR="00BE3306" w:rsidRDefault="00BE3306" w:rsidP="00BE3306"/>
    <w:p w14:paraId="04CBF178" w14:textId="5AE0A6F1" w:rsidR="00BE3306" w:rsidRDefault="00BE3306" w:rsidP="00BE3306">
      <w:r w:rsidRPr="00BE3306">
        <w:t xml:space="preserve">Η παρούσα εργασία αποτελεί πνευματική ιδιοκτησία του φοιτητή («συγγραφέας/δημιουργός») που την εκπόνησε. Στο πλαίσιο της πολιτικής ανοικτής πρόσβασης ο συγγραφέας/δημιουργός εκχωρεί στο </w:t>
      </w:r>
      <w:r w:rsidR="00496DC6" w:rsidRPr="00496DC6">
        <w:t>ΔΙΕΘΝΕΣ ΠΑΝΕΠΙΣΤΗΜΙΟ ΤΗΣ ΕΛΛΑΔΟΣ</w:t>
      </w:r>
      <w:r w:rsidRPr="00BE3306">
        <w:t>, μη αποκλειστική άδεια χρήσης του δικαιώματος αναπαραγωγής, προσαρμογής, δημόσιου δανεισμού, παρουσίασης στο κοινό και ψηφιακής διάχυσής τους διεθνώς, σε ηλεκτρονική μορφή και σε οποιοδήποτε μέσο, για διδακτικούς και ερευνητικούς σκοπούς, άνευ ανταλλάγματος και για όλο το χρόνο διάρκειας των δικαιωμάτων πνευματικής ιδιοκτησίας. Η ανοικτή πρόσβαση στο πλήρες κείμενο για μελέτη και ανάγνωση δεν σημαίνει καθ’ οιονδήποτε τρόπο παραχώρηση δικαιωμάτων διανοητικής ιδιοκτησίας του συγγραφέα/δημιουργού ούτε επιτρέπει την αναπαραγωγή, αναδημοσίευση, αντιγραφή, αποθήκευση, πώληση, εμπορική χρήση, μετάδοση, διανομή, έκδοση, εκτέλεση, «μεταφόρτωση» (downloading), «ανάρτηση» (uploading), μετάφραση, τροποποίηση με οποιονδήποτε τρόπο, τμηματικά ή περιληπτικά της εργασίας, χωρίς τη ρητή προηγούμενη έγγραφη συναίνεση του συγγραφέα/δημιουργού. Ο συγγραφέας/δημιουργός διατηρεί το σύνολο των ηθικών κα</w:t>
      </w:r>
      <w:r>
        <w:t>ι περιουσιακών του δικαιωμάτων.</w:t>
      </w:r>
    </w:p>
    <w:p w14:paraId="1EFB2DE9" w14:textId="77777777" w:rsidR="0097361F" w:rsidRDefault="00BE3306" w:rsidP="00850C95">
      <w:pPr>
        <w:pStyle w:val="ChapterTitletext"/>
      </w:pPr>
      <w:r>
        <w:br w:type="column"/>
      </w:r>
    </w:p>
    <w:p w14:paraId="251D08A8" w14:textId="77777777" w:rsidR="00D46DA3" w:rsidRDefault="00D46DA3" w:rsidP="00DA6604">
      <w:pPr>
        <w:pStyle w:val="5"/>
        <w:jc w:val="right"/>
      </w:pPr>
      <w:bookmarkStart w:id="0" w:name="_Ref531908468"/>
    </w:p>
    <w:p w14:paraId="65E1D3AB" w14:textId="77777777" w:rsidR="00D46DA3" w:rsidRDefault="00D46DA3" w:rsidP="00DA6604">
      <w:pPr>
        <w:pStyle w:val="5"/>
        <w:jc w:val="right"/>
      </w:pPr>
    </w:p>
    <w:p w14:paraId="238241A2" w14:textId="77777777" w:rsidR="00DA6604" w:rsidRDefault="0097361F" w:rsidP="00DA6604">
      <w:pPr>
        <w:pStyle w:val="5"/>
        <w:jc w:val="right"/>
      </w:pPr>
      <w:r>
        <w:t>Αφιέρωση (προαιρετικά)</w:t>
      </w:r>
      <w:bookmarkEnd w:id="0"/>
    </w:p>
    <w:p w14:paraId="571C96A7" w14:textId="77777777" w:rsidR="00DA6604" w:rsidRDefault="00DA6604" w:rsidP="00DA6604">
      <w:pPr>
        <w:pStyle w:val="5"/>
        <w:jc w:val="right"/>
      </w:pPr>
    </w:p>
    <w:p w14:paraId="7ECC6459" w14:textId="77777777" w:rsidR="00DA6604" w:rsidRDefault="00DA6604" w:rsidP="00DA6604">
      <w:pPr>
        <w:pStyle w:val="5"/>
        <w:jc w:val="right"/>
        <w:sectPr w:rsidR="00DA6604" w:rsidSect="00DA6604">
          <w:headerReference w:type="first" r:id="rId9"/>
          <w:pgSz w:w="11906" w:h="16838" w:code="9"/>
          <w:pgMar w:top="1418" w:right="1418" w:bottom="1418" w:left="1418" w:header="567" w:footer="397" w:gutter="0"/>
          <w:pgBorders w:offsetFrom="page">
            <w:top w:val="none" w:sz="0" w:space="0" w:color="000000"/>
            <w:left w:val="none" w:sz="0" w:space="0" w:color="000000"/>
            <w:bottom w:val="none" w:sz="0" w:space="0" w:color="000000"/>
            <w:right w:val="none" w:sz="0" w:space="0" w:color="000000"/>
          </w:pgBorders>
          <w:pgNumType w:start="1"/>
          <w:cols w:space="708"/>
          <w:titlePg/>
          <w:docGrid w:linePitch="360"/>
        </w:sectPr>
      </w:pPr>
    </w:p>
    <w:p w14:paraId="0232A8D1" w14:textId="77777777" w:rsidR="00A25266" w:rsidRPr="00CF4C9D" w:rsidRDefault="009E2577" w:rsidP="00850C95">
      <w:pPr>
        <w:pStyle w:val="ChapterTitletext"/>
      </w:pPr>
      <w:bookmarkStart w:id="1" w:name="_Toc103627120"/>
      <w:r>
        <w:lastRenderedPageBreak/>
        <w:t>Πρόλογος</w:t>
      </w:r>
      <w:bookmarkEnd w:id="1"/>
    </w:p>
    <w:p w14:paraId="6C82FE6A" w14:textId="77777777" w:rsidR="009E2577" w:rsidRDefault="009E2577" w:rsidP="009E2577">
      <w:r w:rsidRPr="009E2577">
        <w:t>Λίγα λόγια για τη διπλωματική εργασία και ευχαριστίες.</w:t>
      </w:r>
    </w:p>
    <w:p w14:paraId="786713F4" w14:textId="77777777" w:rsidR="00FE3EAB" w:rsidRDefault="00FE3EAB" w:rsidP="009E2577">
      <w:r>
        <w:br w:type="page"/>
      </w:r>
    </w:p>
    <w:p w14:paraId="25757AB1" w14:textId="77777777" w:rsidR="00FE3EAB" w:rsidRDefault="00FE3EAB" w:rsidP="009E2577"/>
    <w:p w14:paraId="26F0A64E" w14:textId="77777777" w:rsidR="00FE3EAB" w:rsidRDefault="00FE3EAB" w:rsidP="009E2577"/>
    <w:p w14:paraId="7928B52E" w14:textId="77777777" w:rsidR="002D09EC" w:rsidRDefault="002D09EC" w:rsidP="00850C95">
      <w:pPr>
        <w:pStyle w:val="ChapterTitletext"/>
      </w:pPr>
      <w:bookmarkStart w:id="2" w:name="_Toc103627121"/>
      <w:r>
        <w:t>Περίληψη</w:t>
      </w:r>
      <w:bookmarkEnd w:id="2"/>
    </w:p>
    <w:p w14:paraId="29BBA46B" w14:textId="77777777" w:rsidR="002D09EC" w:rsidRDefault="002D09EC" w:rsidP="002D09EC">
      <w:r>
        <w:t xml:space="preserve">Περίληψη στα Ελληνικά (έως </w:t>
      </w:r>
      <w:r w:rsidR="00F01B82" w:rsidRPr="00086FF5">
        <w:t>3</w:t>
      </w:r>
      <w:r>
        <w:t>00 λέξεις</w:t>
      </w:r>
      <w:r w:rsidR="00F01B82" w:rsidRPr="00086FF5">
        <w:t xml:space="preserve"> </w:t>
      </w:r>
      <w:r w:rsidR="00F01B82">
        <w:t>ή μια σελίδα</w:t>
      </w:r>
      <w:r>
        <w:t>).</w:t>
      </w:r>
      <w:r w:rsidR="00ED687E">
        <w:t xml:space="preserve"> </w:t>
      </w:r>
      <w:r w:rsidR="00ED687E" w:rsidRPr="00ED687E">
        <w:t>Περιγρά</w:t>
      </w:r>
      <w:r w:rsidR="00ED687E">
        <w:t>φεται</w:t>
      </w:r>
      <w:r w:rsidR="00ED687E" w:rsidRPr="00ED687E">
        <w:t xml:space="preserve"> εν συντομία το θέμα και τα αποτελέσματα της Εργασίας. Η περίληψη πρέπει να είναι περιεκτική και να μην περιλαμβάνει βιβλιογραφικές αναφορές.</w:t>
      </w:r>
    </w:p>
    <w:p w14:paraId="1E9F5658" w14:textId="77777777" w:rsidR="002D09EC" w:rsidRDefault="002D09EC" w:rsidP="002D09EC"/>
    <w:p w14:paraId="61C02DA8" w14:textId="77777777" w:rsidR="002D09EC" w:rsidRDefault="002D09EC" w:rsidP="002D09EC"/>
    <w:p w14:paraId="24A46F02" w14:textId="77777777" w:rsidR="009E2577" w:rsidRPr="0034011B" w:rsidRDefault="002D09EC" w:rsidP="002D09EC">
      <w:pPr>
        <w:rPr>
          <w:b/>
        </w:rPr>
      </w:pPr>
      <w:r w:rsidRPr="002D09EC">
        <w:rPr>
          <w:b/>
        </w:rPr>
        <w:t>Λέξεις</w:t>
      </w:r>
      <w:r w:rsidRPr="0034011B">
        <w:rPr>
          <w:b/>
        </w:rPr>
        <w:t xml:space="preserve"> </w:t>
      </w:r>
      <w:r w:rsidRPr="002D09EC">
        <w:rPr>
          <w:b/>
        </w:rPr>
        <w:t>Κλειδιά</w:t>
      </w:r>
      <w:r w:rsidRPr="0034011B">
        <w:rPr>
          <w:b/>
        </w:rPr>
        <w:t>:</w:t>
      </w:r>
    </w:p>
    <w:p w14:paraId="5343658F" w14:textId="77777777" w:rsidR="002D09EC" w:rsidRDefault="00ED687E" w:rsidP="002D09EC">
      <w:r w:rsidRPr="00ED687E">
        <w:t>Παραθέστε 3 - 6 λέξεις – κλειδιά, κατάλληλα για την ευρετηριοποίηση και την αναζήτηση της Εργασίας</w:t>
      </w:r>
      <w:r>
        <w:t>.</w:t>
      </w:r>
    </w:p>
    <w:p w14:paraId="5B9C03E0" w14:textId="77777777" w:rsidR="00821A58" w:rsidRDefault="00821A58" w:rsidP="002D09EC">
      <w:r>
        <w:br w:type="page"/>
      </w:r>
    </w:p>
    <w:p w14:paraId="0B4D9BEB" w14:textId="77777777" w:rsidR="00310365" w:rsidRPr="0011153F" w:rsidRDefault="00EA746D" w:rsidP="00850C95">
      <w:pPr>
        <w:pStyle w:val="ChapterTitletext"/>
      </w:pPr>
      <w:bookmarkStart w:id="3" w:name="_Toc103627122"/>
      <w:r>
        <w:lastRenderedPageBreak/>
        <w:t>Πίνακας Περιεχομένων</w:t>
      </w:r>
      <w:bookmarkEnd w:id="3"/>
    </w:p>
    <w:p w14:paraId="3B633D4B" w14:textId="77777777" w:rsidR="0007028C" w:rsidRDefault="00450653">
      <w:pPr>
        <w:pStyle w:val="20"/>
        <w:rPr>
          <w:rFonts w:asciiTheme="minorHAnsi" w:eastAsiaTheme="minorEastAsia" w:hAnsiTheme="minorHAnsi" w:cstheme="minorBidi"/>
          <w:noProof/>
          <w:szCs w:val="22"/>
          <w:lang w:val="en-US" w:eastAsia="en-US"/>
        </w:rPr>
      </w:pPr>
      <w:r>
        <w:rPr>
          <w:sz w:val="20"/>
        </w:rPr>
        <w:fldChar w:fldCharType="begin"/>
      </w:r>
      <w:r>
        <w:rPr>
          <w:sz w:val="20"/>
        </w:rPr>
        <w:instrText xml:space="preserve"> TOC \o "1-3" </w:instrText>
      </w:r>
      <w:r w:rsidR="00DC6671">
        <w:rPr>
          <w:sz w:val="20"/>
          <w:lang w:val="en-US"/>
        </w:rPr>
        <w:instrText xml:space="preserve">\n 1-1 </w:instrText>
      </w:r>
      <w:r>
        <w:rPr>
          <w:sz w:val="20"/>
        </w:rPr>
        <w:instrText xml:space="preserve">\h \z \u </w:instrText>
      </w:r>
      <w:r>
        <w:rPr>
          <w:sz w:val="20"/>
        </w:rPr>
        <w:fldChar w:fldCharType="separate"/>
      </w:r>
      <w:hyperlink w:anchor="_Toc103627120" w:history="1">
        <w:r w:rsidR="0007028C" w:rsidRPr="00E0043E">
          <w:rPr>
            <w:rStyle w:val="-0"/>
            <w:noProof/>
          </w:rPr>
          <w:t>Πρόλογος</w:t>
        </w:r>
        <w:r w:rsidR="0007028C">
          <w:rPr>
            <w:noProof/>
            <w:webHidden/>
          </w:rPr>
          <w:tab/>
        </w:r>
        <w:r w:rsidR="0007028C">
          <w:rPr>
            <w:noProof/>
            <w:webHidden/>
          </w:rPr>
          <w:fldChar w:fldCharType="begin"/>
        </w:r>
        <w:r w:rsidR="0007028C">
          <w:rPr>
            <w:noProof/>
            <w:webHidden/>
          </w:rPr>
          <w:instrText xml:space="preserve"> PAGEREF _Toc103627120 \h </w:instrText>
        </w:r>
        <w:r w:rsidR="0007028C">
          <w:rPr>
            <w:noProof/>
            <w:webHidden/>
          </w:rPr>
        </w:r>
        <w:r w:rsidR="0007028C">
          <w:rPr>
            <w:noProof/>
            <w:webHidden/>
          </w:rPr>
          <w:fldChar w:fldCharType="separate"/>
        </w:r>
        <w:r w:rsidR="0007028C">
          <w:rPr>
            <w:noProof/>
            <w:webHidden/>
          </w:rPr>
          <w:t>5</w:t>
        </w:r>
        <w:r w:rsidR="0007028C">
          <w:rPr>
            <w:noProof/>
            <w:webHidden/>
          </w:rPr>
          <w:fldChar w:fldCharType="end"/>
        </w:r>
      </w:hyperlink>
    </w:p>
    <w:p w14:paraId="6933458D" w14:textId="77777777" w:rsidR="0007028C" w:rsidRDefault="0007028C">
      <w:pPr>
        <w:pStyle w:val="20"/>
        <w:rPr>
          <w:rFonts w:asciiTheme="minorHAnsi" w:eastAsiaTheme="minorEastAsia" w:hAnsiTheme="minorHAnsi" w:cstheme="minorBidi"/>
          <w:noProof/>
          <w:szCs w:val="22"/>
          <w:lang w:val="en-US" w:eastAsia="en-US"/>
        </w:rPr>
      </w:pPr>
      <w:hyperlink w:anchor="_Toc103627121" w:history="1">
        <w:r w:rsidRPr="00E0043E">
          <w:rPr>
            <w:rStyle w:val="-0"/>
            <w:noProof/>
          </w:rPr>
          <w:t>Περίληψη</w:t>
        </w:r>
        <w:r>
          <w:rPr>
            <w:noProof/>
            <w:webHidden/>
          </w:rPr>
          <w:tab/>
        </w:r>
        <w:r>
          <w:rPr>
            <w:noProof/>
            <w:webHidden/>
          </w:rPr>
          <w:fldChar w:fldCharType="begin"/>
        </w:r>
        <w:r>
          <w:rPr>
            <w:noProof/>
            <w:webHidden/>
          </w:rPr>
          <w:instrText xml:space="preserve"> PAGEREF _Toc103627121 \h </w:instrText>
        </w:r>
        <w:r>
          <w:rPr>
            <w:noProof/>
            <w:webHidden/>
          </w:rPr>
        </w:r>
        <w:r>
          <w:rPr>
            <w:noProof/>
            <w:webHidden/>
          </w:rPr>
          <w:fldChar w:fldCharType="separate"/>
        </w:r>
        <w:r>
          <w:rPr>
            <w:noProof/>
            <w:webHidden/>
          </w:rPr>
          <w:t>6</w:t>
        </w:r>
        <w:r>
          <w:rPr>
            <w:noProof/>
            <w:webHidden/>
          </w:rPr>
          <w:fldChar w:fldCharType="end"/>
        </w:r>
      </w:hyperlink>
    </w:p>
    <w:p w14:paraId="6F003438" w14:textId="77777777" w:rsidR="0007028C" w:rsidRDefault="0007028C">
      <w:pPr>
        <w:pStyle w:val="20"/>
        <w:rPr>
          <w:rFonts w:asciiTheme="minorHAnsi" w:eastAsiaTheme="minorEastAsia" w:hAnsiTheme="minorHAnsi" w:cstheme="minorBidi"/>
          <w:noProof/>
          <w:szCs w:val="22"/>
          <w:lang w:val="en-US" w:eastAsia="en-US"/>
        </w:rPr>
      </w:pPr>
      <w:hyperlink w:anchor="_Toc103627122" w:history="1">
        <w:r w:rsidRPr="00E0043E">
          <w:rPr>
            <w:rStyle w:val="-0"/>
            <w:noProof/>
          </w:rPr>
          <w:t>Πίνακας Περιεχομένων</w:t>
        </w:r>
        <w:r>
          <w:rPr>
            <w:noProof/>
            <w:webHidden/>
          </w:rPr>
          <w:tab/>
        </w:r>
        <w:r>
          <w:rPr>
            <w:noProof/>
            <w:webHidden/>
          </w:rPr>
          <w:fldChar w:fldCharType="begin"/>
        </w:r>
        <w:r>
          <w:rPr>
            <w:noProof/>
            <w:webHidden/>
          </w:rPr>
          <w:instrText xml:space="preserve"> PAGEREF _Toc103627122 \h </w:instrText>
        </w:r>
        <w:r>
          <w:rPr>
            <w:noProof/>
            <w:webHidden/>
          </w:rPr>
        </w:r>
        <w:r>
          <w:rPr>
            <w:noProof/>
            <w:webHidden/>
          </w:rPr>
          <w:fldChar w:fldCharType="separate"/>
        </w:r>
        <w:r>
          <w:rPr>
            <w:noProof/>
            <w:webHidden/>
          </w:rPr>
          <w:t>7</w:t>
        </w:r>
        <w:r>
          <w:rPr>
            <w:noProof/>
            <w:webHidden/>
          </w:rPr>
          <w:fldChar w:fldCharType="end"/>
        </w:r>
      </w:hyperlink>
    </w:p>
    <w:p w14:paraId="75E04E2A" w14:textId="77777777" w:rsidR="0007028C" w:rsidRDefault="0007028C">
      <w:pPr>
        <w:pStyle w:val="20"/>
        <w:rPr>
          <w:rFonts w:asciiTheme="minorHAnsi" w:eastAsiaTheme="minorEastAsia" w:hAnsiTheme="minorHAnsi" w:cstheme="minorBidi"/>
          <w:noProof/>
          <w:szCs w:val="22"/>
          <w:lang w:val="en-US" w:eastAsia="en-US"/>
        </w:rPr>
      </w:pPr>
      <w:hyperlink w:anchor="_Toc103627123" w:history="1">
        <w:r w:rsidRPr="00E0043E">
          <w:rPr>
            <w:rStyle w:val="-0"/>
            <w:noProof/>
          </w:rPr>
          <w:t>Κατάλογος Σχημάτων</w:t>
        </w:r>
        <w:r>
          <w:rPr>
            <w:noProof/>
            <w:webHidden/>
          </w:rPr>
          <w:tab/>
        </w:r>
        <w:r>
          <w:rPr>
            <w:noProof/>
            <w:webHidden/>
          </w:rPr>
          <w:fldChar w:fldCharType="begin"/>
        </w:r>
        <w:r>
          <w:rPr>
            <w:noProof/>
            <w:webHidden/>
          </w:rPr>
          <w:instrText xml:space="preserve"> PAGEREF _Toc103627123 \h </w:instrText>
        </w:r>
        <w:r>
          <w:rPr>
            <w:noProof/>
            <w:webHidden/>
          </w:rPr>
        </w:r>
        <w:r>
          <w:rPr>
            <w:noProof/>
            <w:webHidden/>
          </w:rPr>
          <w:fldChar w:fldCharType="separate"/>
        </w:r>
        <w:r>
          <w:rPr>
            <w:noProof/>
            <w:webHidden/>
          </w:rPr>
          <w:t>9</w:t>
        </w:r>
        <w:r>
          <w:rPr>
            <w:noProof/>
            <w:webHidden/>
          </w:rPr>
          <w:fldChar w:fldCharType="end"/>
        </w:r>
      </w:hyperlink>
    </w:p>
    <w:p w14:paraId="39238AFB" w14:textId="77777777" w:rsidR="0007028C" w:rsidRDefault="0007028C">
      <w:pPr>
        <w:pStyle w:val="20"/>
        <w:rPr>
          <w:rFonts w:asciiTheme="minorHAnsi" w:eastAsiaTheme="minorEastAsia" w:hAnsiTheme="minorHAnsi" w:cstheme="minorBidi"/>
          <w:noProof/>
          <w:szCs w:val="22"/>
          <w:lang w:val="en-US" w:eastAsia="en-US"/>
        </w:rPr>
      </w:pPr>
      <w:hyperlink w:anchor="_Toc103627124" w:history="1">
        <w:r w:rsidRPr="00E0043E">
          <w:rPr>
            <w:rStyle w:val="-0"/>
            <w:noProof/>
          </w:rPr>
          <w:t>Κατάλογος Πινάκων</w:t>
        </w:r>
        <w:r>
          <w:rPr>
            <w:noProof/>
            <w:webHidden/>
          </w:rPr>
          <w:tab/>
        </w:r>
        <w:r>
          <w:rPr>
            <w:noProof/>
            <w:webHidden/>
          </w:rPr>
          <w:fldChar w:fldCharType="begin"/>
        </w:r>
        <w:r>
          <w:rPr>
            <w:noProof/>
            <w:webHidden/>
          </w:rPr>
          <w:instrText xml:space="preserve"> PAGEREF _Toc103627124 \h </w:instrText>
        </w:r>
        <w:r>
          <w:rPr>
            <w:noProof/>
            <w:webHidden/>
          </w:rPr>
        </w:r>
        <w:r>
          <w:rPr>
            <w:noProof/>
            <w:webHidden/>
          </w:rPr>
          <w:fldChar w:fldCharType="separate"/>
        </w:r>
        <w:r>
          <w:rPr>
            <w:noProof/>
            <w:webHidden/>
          </w:rPr>
          <w:t>10</w:t>
        </w:r>
        <w:r>
          <w:rPr>
            <w:noProof/>
            <w:webHidden/>
          </w:rPr>
          <w:fldChar w:fldCharType="end"/>
        </w:r>
      </w:hyperlink>
    </w:p>
    <w:p w14:paraId="2397A46A" w14:textId="77777777" w:rsidR="0007028C" w:rsidRDefault="0007028C">
      <w:pPr>
        <w:pStyle w:val="10"/>
        <w:rPr>
          <w:rFonts w:asciiTheme="minorHAnsi" w:eastAsiaTheme="minorEastAsia" w:hAnsiTheme="minorHAnsi" w:cstheme="minorBidi"/>
          <w:b w:val="0"/>
          <w:noProof/>
          <w:sz w:val="22"/>
        </w:rPr>
      </w:pPr>
      <w:hyperlink w:anchor="_Toc103627125" w:history="1">
        <w:r w:rsidRPr="00E0043E">
          <w:rPr>
            <w:rStyle w:val="-0"/>
            <w:noProof/>
          </w:rPr>
          <w:t>Κεφάλαιο 1</w:t>
        </w:r>
      </w:hyperlink>
    </w:p>
    <w:p w14:paraId="0B8B3933" w14:textId="77777777" w:rsidR="0007028C" w:rsidRDefault="0007028C">
      <w:pPr>
        <w:pStyle w:val="20"/>
        <w:rPr>
          <w:rFonts w:asciiTheme="minorHAnsi" w:eastAsiaTheme="minorEastAsia" w:hAnsiTheme="minorHAnsi" w:cstheme="minorBidi"/>
          <w:noProof/>
          <w:szCs w:val="22"/>
          <w:lang w:val="en-US" w:eastAsia="en-US"/>
        </w:rPr>
      </w:pPr>
      <w:hyperlink w:anchor="_Toc103627126" w:history="1">
        <w:r w:rsidRPr="00E0043E">
          <w:rPr>
            <w:rStyle w:val="-0"/>
            <w:noProof/>
          </w:rPr>
          <w:t>Εισαγωγή</w:t>
        </w:r>
        <w:r>
          <w:rPr>
            <w:noProof/>
            <w:webHidden/>
          </w:rPr>
          <w:tab/>
        </w:r>
        <w:r>
          <w:rPr>
            <w:noProof/>
            <w:webHidden/>
          </w:rPr>
          <w:fldChar w:fldCharType="begin"/>
        </w:r>
        <w:r>
          <w:rPr>
            <w:noProof/>
            <w:webHidden/>
          </w:rPr>
          <w:instrText xml:space="preserve"> PAGEREF _Toc103627126 \h </w:instrText>
        </w:r>
        <w:r>
          <w:rPr>
            <w:noProof/>
            <w:webHidden/>
          </w:rPr>
        </w:r>
        <w:r>
          <w:rPr>
            <w:noProof/>
            <w:webHidden/>
          </w:rPr>
          <w:fldChar w:fldCharType="separate"/>
        </w:r>
        <w:r>
          <w:rPr>
            <w:noProof/>
            <w:webHidden/>
          </w:rPr>
          <w:t>11</w:t>
        </w:r>
        <w:r>
          <w:rPr>
            <w:noProof/>
            <w:webHidden/>
          </w:rPr>
          <w:fldChar w:fldCharType="end"/>
        </w:r>
      </w:hyperlink>
    </w:p>
    <w:p w14:paraId="771DFFF6" w14:textId="77777777" w:rsidR="0007028C" w:rsidRDefault="0007028C">
      <w:pPr>
        <w:pStyle w:val="20"/>
        <w:rPr>
          <w:rFonts w:asciiTheme="minorHAnsi" w:eastAsiaTheme="minorEastAsia" w:hAnsiTheme="minorHAnsi" w:cstheme="minorBidi"/>
          <w:noProof/>
          <w:szCs w:val="22"/>
          <w:lang w:val="en-US" w:eastAsia="en-US"/>
        </w:rPr>
      </w:pPr>
      <w:hyperlink w:anchor="_Toc103627127" w:history="1">
        <w:r w:rsidRPr="00E0043E">
          <w:rPr>
            <w:rStyle w:val="-0"/>
            <w:noProof/>
          </w:rPr>
          <w:t>1.1</w:t>
        </w:r>
        <w:r>
          <w:rPr>
            <w:rFonts w:asciiTheme="minorHAnsi" w:eastAsiaTheme="minorEastAsia" w:hAnsiTheme="minorHAnsi" w:cstheme="minorBidi"/>
            <w:noProof/>
            <w:szCs w:val="22"/>
            <w:lang w:val="en-US" w:eastAsia="en-US"/>
          </w:rPr>
          <w:tab/>
        </w:r>
        <w:r w:rsidRPr="00E0043E">
          <w:rPr>
            <w:rStyle w:val="-0"/>
            <w:noProof/>
          </w:rPr>
          <w:t>Περιεχόμενα πρώτου κεφαλαίου</w:t>
        </w:r>
        <w:r>
          <w:rPr>
            <w:noProof/>
            <w:webHidden/>
          </w:rPr>
          <w:tab/>
        </w:r>
        <w:r>
          <w:rPr>
            <w:noProof/>
            <w:webHidden/>
          </w:rPr>
          <w:fldChar w:fldCharType="begin"/>
        </w:r>
        <w:r>
          <w:rPr>
            <w:noProof/>
            <w:webHidden/>
          </w:rPr>
          <w:instrText xml:space="preserve"> PAGEREF _Toc103627127 \h </w:instrText>
        </w:r>
        <w:r>
          <w:rPr>
            <w:noProof/>
            <w:webHidden/>
          </w:rPr>
        </w:r>
        <w:r>
          <w:rPr>
            <w:noProof/>
            <w:webHidden/>
          </w:rPr>
          <w:fldChar w:fldCharType="separate"/>
        </w:r>
        <w:r>
          <w:rPr>
            <w:noProof/>
            <w:webHidden/>
          </w:rPr>
          <w:t>11</w:t>
        </w:r>
        <w:r>
          <w:rPr>
            <w:noProof/>
            <w:webHidden/>
          </w:rPr>
          <w:fldChar w:fldCharType="end"/>
        </w:r>
      </w:hyperlink>
    </w:p>
    <w:p w14:paraId="54F18789" w14:textId="77777777" w:rsidR="0007028C" w:rsidRDefault="0007028C">
      <w:pPr>
        <w:pStyle w:val="20"/>
        <w:rPr>
          <w:rFonts w:asciiTheme="minorHAnsi" w:eastAsiaTheme="minorEastAsia" w:hAnsiTheme="minorHAnsi" w:cstheme="minorBidi"/>
          <w:noProof/>
          <w:szCs w:val="22"/>
          <w:lang w:val="en-US" w:eastAsia="en-US"/>
        </w:rPr>
      </w:pPr>
      <w:hyperlink w:anchor="_Toc103627128" w:history="1">
        <w:r w:rsidRPr="00E0043E">
          <w:rPr>
            <w:rStyle w:val="-0"/>
            <w:noProof/>
          </w:rPr>
          <w:t>1.2</w:t>
        </w:r>
        <w:r>
          <w:rPr>
            <w:rFonts w:asciiTheme="minorHAnsi" w:eastAsiaTheme="minorEastAsia" w:hAnsiTheme="minorHAnsi" w:cstheme="minorBidi"/>
            <w:noProof/>
            <w:szCs w:val="22"/>
            <w:lang w:val="en-US" w:eastAsia="en-US"/>
          </w:rPr>
          <w:tab/>
        </w:r>
        <w:r w:rsidRPr="00E0043E">
          <w:rPr>
            <w:rStyle w:val="-0"/>
            <w:noProof/>
          </w:rPr>
          <w:t>Επιλογή αυτοματοποιημένου ή μη αυτοματοποιημένου προτύπου για την εργασία</w:t>
        </w:r>
        <w:r>
          <w:rPr>
            <w:noProof/>
            <w:webHidden/>
          </w:rPr>
          <w:tab/>
        </w:r>
        <w:r>
          <w:rPr>
            <w:noProof/>
            <w:webHidden/>
          </w:rPr>
          <w:fldChar w:fldCharType="begin"/>
        </w:r>
        <w:r>
          <w:rPr>
            <w:noProof/>
            <w:webHidden/>
          </w:rPr>
          <w:instrText xml:space="preserve"> PAGEREF _Toc103627128 \h </w:instrText>
        </w:r>
        <w:r>
          <w:rPr>
            <w:noProof/>
            <w:webHidden/>
          </w:rPr>
        </w:r>
        <w:r>
          <w:rPr>
            <w:noProof/>
            <w:webHidden/>
          </w:rPr>
          <w:fldChar w:fldCharType="separate"/>
        </w:r>
        <w:r>
          <w:rPr>
            <w:noProof/>
            <w:webHidden/>
          </w:rPr>
          <w:t>11</w:t>
        </w:r>
        <w:r>
          <w:rPr>
            <w:noProof/>
            <w:webHidden/>
          </w:rPr>
          <w:fldChar w:fldCharType="end"/>
        </w:r>
      </w:hyperlink>
    </w:p>
    <w:p w14:paraId="50E986AF" w14:textId="77777777" w:rsidR="0007028C" w:rsidRDefault="0007028C">
      <w:pPr>
        <w:pStyle w:val="20"/>
        <w:rPr>
          <w:rFonts w:asciiTheme="minorHAnsi" w:eastAsiaTheme="minorEastAsia" w:hAnsiTheme="minorHAnsi" w:cstheme="minorBidi"/>
          <w:noProof/>
          <w:szCs w:val="22"/>
          <w:lang w:val="en-US" w:eastAsia="en-US"/>
        </w:rPr>
      </w:pPr>
      <w:hyperlink w:anchor="_Toc103627129" w:history="1">
        <w:r w:rsidRPr="00E0043E">
          <w:rPr>
            <w:rStyle w:val="-0"/>
            <w:noProof/>
          </w:rPr>
          <w:t>1.3</w:t>
        </w:r>
        <w:r>
          <w:rPr>
            <w:rFonts w:asciiTheme="minorHAnsi" w:eastAsiaTheme="minorEastAsia" w:hAnsiTheme="minorHAnsi" w:cstheme="minorBidi"/>
            <w:noProof/>
            <w:szCs w:val="22"/>
            <w:lang w:val="en-US" w:eastAsia="en-US"/>
          </w:rPr>
          <w:tab/>
        </w:r>
        <w:r w:rsidRPr="00E0043E">
          <w:rPr>
            <w:rStyle w:val="-0"/>
            <w:noProof/>
          </w:rPr>
          <w:t>Γενικές οδηγίες συγγραφής</w:t>
        </w:r>
        <w:r>
          <w:rPr>
            <w:noProof/>
            <w:webHidden/>
          </w:rPr>
          <w:tab/>
        </w:r>
        <w:r>
          <w:rPr>
            <w:noProof/>
            <w:webHidden/>
          </w:rPr>
          <w:fldChar w:fldCharType="begin"/>
        </w:r>
        <w:r>
          <w:rPr>
            <w:noProof/>
            <w:webHidden/>
          </w:rPr>
          <w:instrText xml:space="preserve"> PAGEREF _Toc103627129 \h </w:instrText>
        </w:r>
        <w:r>
          <w:rPr>
            <w:noProof/>
            <w:webHidden/>
          </w:rPr>
        </w:r>
        <w:r>
          <w:rPr>
            <w:noProof/>
            <w:webHidden/>
          </w:rPr>
          <w:fldChar w:fldCharType="separate"/>
        </w:r>
        <w:r>
          <w:rPr>
            <w:noProof/>
            <w:webHidden/>
          </w:rPr>
          <w:t>12</w:t>
        </w:r>
        <w:r>
          <w:rPr>
            <w:noProof/>
            <w:webHidden/>
          </w:rPr>
          <w:fldChar w:fldCharType="end"/>
        </w:r>
      </w:hyperlink>
    </w:p>
    <w:p w14:paraId="29E0C157" w14:textId="77777777" w:rsidR="0007028C" w:rsidRDefault="0007028C">
      <w:pPr>
        <w:pStyle w:val="20"/>
        <w:rPr>
          <w:rFonts w:asciiTheme="minorHAnsi" w:eastAsiaTheme="minorEastAsia" w:hAnsiTheme="minorHAnsi" w:cstheme="minorBidi"/>
          <w:noProof/>
          <w:szCs w:val="22"/>
          <w:lang w:val="en-US" w:eastAsia="en-US"/>
        </w:rPr>
      </w:pPr>
      <w:hyperlink w:anchor="_Toc103627130" w:history="1">
        <w:r w:rsidRPr="00E0043E">
          <w:rPr>
            <w:rStyle w:val="-0"/>
            <w:noProof/>
          </w:rPr>
          <w:t>1.4</w:t>
        </w:r>
        <w:r>
          <w:rPr>
            <w:rFonts w:asciiTheme="minorHAnsi" w:eastAsiaTheme="minorEastAsia" w:hAnsiTheme="minorHAnsi" w:cstheme="minorBidi"/>
            <w:noProof/>
            <w:szCs w:val="22"/>
            <w:lang w:val="en-US" w:eastAsia="en-US"/>
          </w:rPr>
          <w:tab/>
        </w:r>
        <w:r w:rsidRPr="00E0043E">
          <w:rPr>
            <w:rStyle w:val="-0"/>
            <w:noProof/>
          </w:rPr>
          <w:t xml:space="preserve">Επικεφαλίδα επιπέδου 2 - </w:t>
        </w:r>
        <w:r w:rsidRPr="00E0043E">
          <w:rPr>
            <w:rStyle w:val="-0"/>
            <w:noProof/>
            <w:lang w:val="en-US"/>
          </w:rPr>
          <w:t>Heading</w:t>
        </w:r>
        <w:r w:rsidRPr="00E0043E">
          <w:rPr>
            <w:rStyle w:val="-0"/>
            <w:noProof/>
          </w:rPr>
          <w:t xml:space="preserve"> 2</w:t>
        </w:r>
        <w:r>
          <w:rPr>
            <w:noProof/>
            <w:webHidden/>
          </w:rPr>
          <w:tab/>
        </w:r>
        <w:r>
          <w:rPr>
            <w:noProof/>
            <w:webHidden/>
          </w:rPr>
          <w:fldChar w:fldCharType="begin"/>
        </w:r>
        <w:r>
          <w:rPr>
            <w:noProof/>
            <w:webHidden/>
          </w:rPr>
          <w:instrText xml:space="preserve"> PAGEREF _Toc103627130 \h </w:instrText>
        </w:r>
        <w:r>
          <w:rPr>
            <w:noProof/>
            <w:webHidden/>
          </w:rPr>
        </w:r>
        <w:r>
          <w:rPr>
            <w:noProof/>
            <w:webHidden/>
          </w:rPr>
          <w:fldChar w:fldCharType="separate"/>
        </w:r>
        <w:r>
          <w:rPr>
            <w:noProof/>
            <w:webHidden/>
          </w:rPr>
          <w:t>13</w:t>
        </w:r>
        <w:r>
          <w:rPr>
            <w:noProof/>
            <w:webHidden/>
          </w:rPr>
          <w:fldChar w:fldCharType="end"/>
        </w:r>
      </w:hyperlink>
    </w:p>
    <w:p w14:paraId="2E65F14F" w14:textId="77777777" w:rsidR="0007028C" w:rsidRDefault="0007028C">
      <w:pPr>
        <w:pStyle w:val="30"/>
        <w:rPr>
          <w:rFonts w:asciiTheme="minorHAnsi" w:eastAsiaTheme="minorEastAsia" w:hAnsiTheme="minorHAnsi" w:cstheme="minorBidi"/>
          <w:noProof/>
          <w:szCs w:val="22"/>
          <w:lang w:val="en-US" w:eastAsia="en-US"/>
        </w:rPr>
      </w:pPr>
      <w:hyperlink w:anchor="_Toc103627131" w:history="1">
        <w:r w:rsidRPr="00E0043E">
          <w:rPr>
            <w:rStyle w:val="-0"/>
            <w:noProof/>
          </w:rPr>
          <w:t>1.4.1</w:t>
        </w:r>
        <w:r>
          <w:rPr>
            <w:rFonts w:asciiTheme="minorHAnsi" w:eastAsiaTheme="minorEastAsia" w:hAnsiTheme="minorHAnsi" w:cstheme="minorBidi"/>
            <w:noProof/>
            <w:szCs w:val="22"/>
            <w:lang w:val="en-US" w:eastAsia="en-US"/>
          </w:rPr>
          <w:tab/>
        </w:r>
        <w:r w:rsidRPr="00E0043E">
          <w:rPr>
            <w:rStyle w:val="-0"/>
            <w:noProof/>
          </w:rPr>
          <w:t xml:space="preserve">Επικεφαλίδα επιπέδου 3 - </w:t>
        </w:r>
        <w:r w:rsidRPr="00E0043E">
          <w:rPr>
            <w:rStyle w:val="-0"/>
            <w:noProof/>
            <w:lang w:val="en-US"/>
          </w:rPr>
          <w:t>Heading</w:t>
        </w:r>
        <w:r w:rsidRPr="00E0043E">
          <w:rPr>
            <w:rStyle w:val="-0"/>
            <w:noProof/>
          </w:rPr>
          <w:t xml:space="preserve"> 3</w:t>
        </w:r>
        <w:r>
          <w:rPr>
            <w:noProof/>
            <w:webHidden/>
          </w:rPr>
          <w:tab/>
        </w:r>
        <w:r>
          <w:rPr>
            <w:noProof/>
            <w:webHidden/>
          </w:rPr>
          <w:fldChar w:fldCharType="begin"/>
        </w:r>
        <w:r>
          <w:rPr>
            <w:noProof/>
            <w:webHidden/>
          </w:rPr>
          <w:instrText xml:space="preserve"> PAGEREF _Toc103627131 \h </w:instrText>
        </w:r>
        <w:r>
          <w:rPr>
            <w:noProof/>
            <w:webHidden/>
          </w:rPr>
        </w:r>
        <w:r>
          <w:rPr>
            <w:noProof/>
            <w:webHidden/>
          </w:rPr>
          <w:fldChar w:fldCharType="separate"/>
        </w:r>
        <w:r>
          <w:rPr>
            <w:noProof/>
            <w:webHidden/>
          </w:rPr>
          <w:t>13</w:t>
        </w:r>
        <w:r>
          <w:rPr>
            <w:noProof/>
            <w:webHidden/>
          </w:rPr>
          <w:fldChar w:fldCharType="end"/>
        </w:r>
      </w:hyperlink>
    </w:p>
    <w:p w14:paraId="17E74136" w14:textId="77777777" w:rsidR="0007028C" w:rsidRDefault="0007028C">
      <w:pPr>
        <w:pStyle w:val="20"/>
        <w:rPr>
          <w:rFonts w:asciiTheme="minorHAnsi" w:eastAsiaTheme="minorEastAsia" w:hAnsiTheme="minorHAnsi" w:cstheme="minorBidi"/>
          <w:noProof/>
          <w:szCs w:val="22"/>
          <w:lang w:val="en-US" w:eastAsia="en-US"/>
        </w:rPr>
      </w:pPr>
      <w:hyperlink w:anchor="_Toc103627132" w:history="1">
        <w:r w:rsidRPr="00E0043E">
          <w:rPr>
            <w:rStyle w:val="-0"/>
            <w:noProof/>
          </w:rPr>
          <w:t>1.5</w:t>
        </w:r>
        <w:r>
          <w:rPr>
            <w:rFonts w:asciiTheme="minorHAnsi" w:eastAsiaTheme="minorEastAsia" w:hAnsiTheme="minorHAnsi" w:cstheme="minorBidi"/>
            <w:noProof/>
            <w:szCs w:val="22"/>
            <w:lang w:val="en-US" w:eastAsia="en-US"/>
          </w:rPr>
          <w:tab/>
        </w:r>
        <w:r w:rsidRPr="00E0043E">
          <w:rPr>
            <w:rStyle w:val="-0"/>
            <w:noProof/>
          </w:rPr>
          <w:t>Εμφάνιση εργασίας</w:t>
        </w:r>
        <w:r>
          <w:rPr>
            <w:noProof/>
            <w:webHidden/>
          </w:rPr>
          <w:tab/>
        </w:r>
        <w:r>
          <w:rPr>
            <w:noProof/>
            <w:webHidden/>
          </w:rPr>
          <w:fldChar w:fldCharType="begin"/>
        </w:r>
        <w:r>
          <w:rPr>
            <w:noProof/>
            <w:webHidden/>
          </w:rPr>
          <w:instrText xml:space="preserve"> PAGEREF _Toc103627132 \h </w:instrText>
        </w:r>
        <w:r>
          <w:rPr>
            <w:noProof/>
            <w:webHidden/>
          </w:rPr>
        </w:r>
        <w:r>
          <w:rPr>
            <w:noProof/>
            <w:webHidden/>
          </w:rPr>
          <w:fldChar w:fldCharType="separate"/>
        </w:r>
        <w:r>
          <w:rPr>
            <w:noProof/>
            <w:webHidden/>
          </w:rPr>
          <w:t>13</w:t>
        </w:r>
        <w:r>
          <w:rPr>
            <w:noProof/>
            <w:webHidden/>
          </w:rPr>
          <w:fldChar w:fldCharType="end"/>
        </w:r>
      </w:hyperlink>
    </w:p>
    <w:p w14:paraId="1DBD8278" w14:textId="77777777" w:rsidR="0007028C" w:rsidRDefault="0007028C">
      <w:pPr>
        <w:pStyle w:val="20"/>
        <w:rPr>
          <w:rFonts w:asciiTheme="minorHAnsi" w:eastAsiaTheme="minorEastAsia" w:hAnsiTheme="minorHAnsi" w:cstheme="minorBidi"/>
          <w:noProof/>
          <w:szCs w:val="22"/>
          <w:lang w:val="en-US" w:eastAsia="en-US"/>
        </w:rPr>
      </w:pPr>
      <w:hyperlink w:anchor="_Toc103627133" w:history="1">
        <w:r w:rsidRPr="00E0043E">
          <w:rPr>
            <w:rStyle w:val="-0"/>
            <w:noProof/>
          </w:rPr>
          <w:t>1.6</w:t>
        </w:r>
        <w:r>
          <w:rPr>
            <w:rFonts w:asciiTheme="minorHAnsi" w:eastAsiaTheme="minorEastAsia" w:hAnsiTheme="minorHAnsi" w:cstheme="minorBidi"/>
            <w:noProof/>
            <w:szCs w:val="22"/>
            <w:lang w:val="en-US" w:eastAsia="en-US"/>
          </w:rPr>
          <w:tab/>
        </w:r>
        <w:r w:rsidRPr="00E0043E">
          <w:rPr>
            <w:rStyle w:val="-0"/>
            <w:noProof/>
          </w:rPr>
          <w:t>Αρίθμηση παραγράφων</w:t>
        </w:r>
        <w:r>
          <w:rPr>
            <w:noProof/>
            <w:webHidden/>
          </w:rPr>
          <w:tab/>
        </w:r>
        <w:r>
          <w:rPr>
            <w:noProof/>
            <w:webHidden/>
          </w:rPr>
          <w:fldChar w:fldCharType="begin"/>
        </w:r>
        <w:r>
          <w:rPr>
            <w:noProof/>
            <w:webHidden/>
          </w:rPr>
          <w:instrText xml:space="preserve"> PAGEREF _Toc103627133 \h </w:instrText>
        </w:r>
        <w:r>
          <w:rPr>
            <w:noProof/>
            <w:webHidden/>
          </w:rPr>
        </w:r>
        <w:r>
          <w:rPr>
            <w:noProof/>
            <w:webHidden/>
          </w:rPr>
          <w:fldChar w:fldCharType="separate"/>
        </w:r>
        <w:r>
          <w:rPr>
            <w:noProof/>
            <w:webHidden/>
          </w:rPr>
          <w:t>15</w:t>
        </w:r>
        <w:r>
          <w:rPr>
            <w:noProof/>
            <w:webHidden/>
          </w:rPr>
          <w:fldChar w:fldCharType="end"/>
        </w:r>
      </w:hyperlink>
    </w:p>
    <w:p w14:paraId="0A4304DF" w14:textId="77777777" w:rsidR="0007028C" w:rsidRDefault="0007028C">
      <w:pPr>
        <w:pStyle w:val="20"/>
        <w:rPr>
          <w:rFonts w:asciiTheme="minorHAnsi" w:eastAsiaTheme="minorEastAsia" w:hAnsiTheme="minorHAnsi" w:cstheme="minorBidi"/>
          <w:noProof/>
          <w:szCs w:val="22"/>
          <w:lang w:val="en-US" w:eastAsia="en-US"/>
        </w:rPr>
      </w:pPr>
      <w:hyperlink w:anchor="_Toc103627134" w:history="1">
        <w:r w:rsidRPr="00E0043E">
          <w:rPr>
            <w:rStyle w:val="-0"/>
            <w:noProof/>
          </w:rPr>
          <w:t>1.7</w:t>
        </w:r>
        <w:r>
          <w:rPr>
            <w:rFonts w:asciiTheme="minorHAnsi" w:eastAsiaTheme="minorEastAsia" w:hAnsiTheme="minorHAnsi" w:cstheme="minorBidi"/>
            <w:noProof/>
            <w:szCs w:val="22"/>
            <w:lang w:val="en-US" w:eastAsia="en-US"/>
          </w:rPr>
          <w:tab/>
        </w:r>
        <w:r w:rsidRPr="00E0043E">
          <w:rPr>
            <w:rStyle w:val="-0"/>
            <w:noProof/>
          </w:rPr>
          <w:t>Αντικείμενα και αρίθμησή τους στο κείμενο (σχήματα, πίνακες και εξισώσεις πίνακες)</w:t>
        </w:r>
        <w:r>
          <w:rPr>
            <w:noProof/>
            <w:webHidden/>
          </w:rPr>
          <w:tab/>
        </w:r>
        <w:r>
          <w:rPr>
            <w:noProof/>
            <w:webHidden/>
          </w:rPr>
          <w:fldChar w:fldCharType="begin"/>
        </w:r>
        <w:r>
          <w:rPr>
            <w:noProof/>
            <w:webHidden/>
          </w:rPr>
          <w:instrText xml:space="preserve"> PAGEREF _Toc103627134 \h </w:instrText>
        </w:r>
        <w:r>
          <w:rPr>
            <w:noProof/>
            <w:webHidden/>
          </w:rPr>
        </w:r>
        <w:r>
          <w:rPr>
            <w:noProof/>
            <w:webHidden/>
          </w:rPr>
          <w:fldChar w:fldCharType="separate"/>
        </w:r>
        <w:r>
          <w:rPr>
            <w:noProof/>
            <w:webHidden/>
          </w:rPr>
          <w:t>16</w:t>
        </w:r>
        <w:r>
          <w:rPr>
            <w:noProof/>
            <w:webHidden/>
          </w:rPr>
          <w:fldChar w:fldCharType="end"/>
        </w:r>
      </w:hyperlink>
    </w:p>
    <w:p w14:paraId="481E993B" w14:textId="77777777" w:rsidR="0007028C" w:rsidRDefault="0007028C">
      <w:pPr>
        <w:pStyle w:val="30"/>
        <w:rPr>
          <w:rFonts w:asciiTheme="minorHAnsi" w:eastAsiaTheme="minorEastAsia" w:hAnsiTheme="minorHAnsi" w:cstheme="minorBidi"/>
          <w:noProof/>
          <w:szCs w:val="22"/>
          <w:lang w:val="en-US" w:eastAsia="en-US"/>
        </w:rPr>
      </w:pPr>
      <w:hyperlink w:anchor="_Toc103627135" w:history="1">
        <w:r w:rsidRPr="00E0043E">
          <w:rPr>
            <w:rStyle w:val="-0"/>
            <w:noProof/>
          </w:rPr>
          <w:t>1.7.1</w:t>
        </w:r>
        <w:r>
          <w:rPr>
            <w:rFonts w:asciiTheme="minorHAnsi" w:eastAsiaTheme="minorEastAsia" w:hAnsiTheme="minorHAnsi" w:cstheme="minorBidi"/>
            <w:noProof/>
            <w:szCs w:val="22"/>
            <w:lang w:val="en-US" w:eastAsia="en-US"/>
          </w:rPr>
          <w:tab/>
        </w:r>
        <w:r w:rsidRPr="00E0043E">
          <w:rPr>
            <w:rStyle w:val="-0"/>
            <w:noProof/>
          </w:rPr>
          <w:t>Σχήματα - εικόνες</w:t>
        </w:r>
        <w:r>
          <w:rPr>
            <w:noProof/>
            <w:webHidden/>
          </w:rPr>
          <w:tab/>
        </w:r>
        <w:r>
          <w:rPr>
            <w:noProof/>
            <w:webHidden/>
          </w:rPr>
          <w:fldChar w:fldCharType="begin"/>
        </w:r>
        <w:r>
          <w:rPr>
            <w:noProof/>
            <w:webHidden/>
          </w:rPr>
          <w:instrText xml:space="preserve"> PAGEREF _Toc103627135 \h </w:instrText>
        </w:r>
        <w:r>
          <w:rPr>
            <w:noProof/>
            <w:webHidden/>
          </w:rPr>
        </w:r>
        <w:r>
          <w:rPr>
            <w:noProof/>
            <w:webHidden/>
          </w:rPr>
          <w:fldChar w:fldCharType="separate"/>
        </w:r>
        <w:r>
          <w:rPr>
            <w:noProof/>
            <w:webHidden/>
          </w:rPr>
          <w:t>16</w:t>
        </w:r>
        <w:r>
          <w:rPr>
            <w:noProof/>
            <w:webHidden/>
          </w:rPr>
          <w:fldChar w:fldCharType="end"/>
        </w:r>
      </w:hyperlink>
    </w:p>
    <w:p w14:paraId="58E94B71" w14:textId="77777777" w:rsidR="0007028C" w:rsidRDefault="0007028C">
      <w:pPr>
        <w:pStyle w:val="30"/>
        <w:rPr>
          <w:rFonts w:asciiTheme="minorHAnsi" w:eastAsiaTheme="minorEastAsia" w:hAnsiTheme="minorHAnsi" w:cstheme="minorBidi"/>
          <w:noProof/>
          <w:szCs w:val="22"/>
          <w:lang w:val="en-US" w:eastAsia="en-US"/>
        </w:rPr>
      </w:pPr>
      <w:hyperlink w:anchor="_Toc103627136" w:history="1">
        <w:r w:rsidRPr="00E0043E">
          <w:rPr>
            <w:rStyle w:val="-0"/>
            <w:noProof/>
          </w:rPr>
          <w:t>1.7.2</w:t>
        </w:r>
        <w:r>
          <w:rPr>
            <w:rFonts w:asciiTheme="minorHAnsi" w:eastAsiaTheme="minorEastAsia" w:hAnsiTheme="minorHAnsi" w:cstheme="minorBidi"/>
            <w:noProof/>
            <w:szCs w:val="22"/>
            <w:lang w:val="en-US" w:eastAsia="en-US"/>
          </w:rPr>
          <w:tab/>
        </w:r>
        <w:r w:rsidRPr="00E0043E">
          <w:rPr>
            <w:rStyle w:val="-0"/>
            <w:noProof/>
          </w:rPr>
          <w:t>Πίνακες</w:t>
        </w:r>
        <w:r>
          <w:rPr>
            <w:noProof/>
            <w:webHidden/>
          </w:rPr>
          <w:tab/>
        </w:r>
        <w:r>
          <w:rPr>
            <w:noProof/>
            <w:webHidden/>
          </w:rPr>
          <w:fldChar w:fldCharType="begin"/>
        </w:r>
        <w:r>
          <w:rPr>
            <w:noProof/>
            <w:webHidden/>
          </w:rPr>
          <w:instrText xml:space="preserve"> PAGEREF _Toc103627136 \h </w:instrText>
        </w:r>
        <w:r>
          <w:rPr>
            <w:noProof/>
            <w:webHidden/>
          </w:rPr>
        </w:r>
        <w:r>
          <w:rPr>
            <w:noProof/>
            <w:webHidden/>
          </w:rPr>
          <w:fldChar w:fldCharType="separate"/>
        </w:r>
        <w:r>
          <w:rPr>
            <w:noProof/>
            <w:webHidden/>
          </w:rPr>
          <w:t>16</w:t>
        </w:r>
        <w:r>
          <w:rPr>
            <w:noProof/>
            <w:webHidden/>
          </w:rPr>
          <w:fldChar w:fldCharType="end"/>
        </w:r>
      </w:hyperlink>
    </w:p>
    <w:p w14:paraId="0900142F" w14:textId="77777777" w:rsidR="0007028C" w:rsidRDefault="0007028C">
      <w:pPr>
        <w:pStyle w:val="30"/>
        <w:rPr>
          <w:rFonts w:asciiTheme="minorHAnsi" w:eastAsiaTheme="minorEastAsia" w:hAnsiTheme="minorHAnsi" w:cstheme="minorBidi"/>
          <w:noProof/>
          <w:szCs w:val="22"/>
          <w:lang w:val="en-US" w:eastAsia="en-US"/>
        </w:rPr>
      </w:pPr>
      <w:hyperlink w:anchor="_Toc103627137" w:history="1">
        <w:r w:rsidRPr="00E0043E">
          <w:rPr>
            <w:rStyle w:val="-0"/>
            <w:noProof/>
          </w:rPr>
          <w:t>1.7.3</w:t>
        </w:r>
        <w:r>
          <w:rPr>
            <w:rFonts w:asciiTheme="minorHAnsi" w:eastAsiaTheme="minorEastAsia" w:hAnsiTheme="minorHAnsi" w:cstheme="minorBidi"/>
            <w:noProof/>
            <w:szCs w:val="22"/>
            <w:lang w:val="en-US" w:eastAsia="en-US"/>
          </w:rPr>
          <w:tab/>
        </w:r>
        <w:r w:rsidRPr="00E0043E">
          <w:rPr>
            <w:rStyle w:val="-0"/>
            <w:noProof/>
          </w:rPr>
          <w:t>Εξισώσεις</w:t>
        </w:r>
        <w:r>
          <w:rPr>
            <w:noProof/>
            <w:webHidden/>
          </w:rPr>
          <w:tab/>
        </w:r>
        <w:r>
          <w:rPr>
            <w:noProof/>
            <w:webHidden/>
          </w:rPr>
          <w:fldChar w:fldCharType="begin"/>
        </w:r>
        <w:r>
          <w:rPr>
            <w:noProof/>
            <w:webHidden/>
          </w:rPr>
          <w:instrText xml:space="preserve"> PAGEREF _Toc103627137 \h </w:instrText>
        </w:r>
        <w:r>
          <w:rPr>
            <w:noProof/>
            <w:webHidden/>
          </w:rPr>
        </w:r>
        <w:r>
          <w:rPr>
            <w:noProof/>
            <w:webHidden/>
          </w:rPr>
          <w:fldChar w:fldCharType="separate"/>
        </w:r>
        <w:r>
          <w:rPr>
            <w:noProof/>
            <w:webHidden/>
          </w:rPr>
          <w:t>17</w:t>
        </w:r>
        <w:r>
          <w:rPr>
            <w:noProof/>
            <w:webHidden/>
          </w:rPr>
          <w:fldChar w:fldCharType="end"/>
        </w:r>
      </w:hyperlink>
    </w:p>
    <w:p w14:paraId="6312F24A" w14:textId="77777777" w:rsidR="0007028C" w:rsidRDefault="0007028C">
      <w:pPr>
        <w:pStyle w:val="30"/>
        <w:rPr>
          <w:rFonts w:asciiTheme="minorHAnsi" w:eastAsiaTheme="minorEastAsia" w:hAnsiTheme="minorHAnsi" w:cstheme="minorBidi"/>
          <w:noProof/>
          <w:szCs w:val="22"/>
          <w:lang w:val="en-US" w:eastAsia="en-US"/>
        </w:rPr>
      </w:pPr>
      <w:hyperlink w:anchor="_Toc103627138" w:history="1">
        <w:r w:rsidRPr="00E0043E">
          <w:rPr>
            <w:rStyle w:val="-0"/>
            <w:noProof/>
          </w:rPr>
          <w:t>1.7.4</w:t>
        </w:r>
        <w:r>
          <w:rPr>
            <w:rFonts w:asciiTheme="minorHAnsi" w:eastAsiaTheme="minorEastAsia" w:hAnsiTheme="minorHAnsi" w:cstheme="minorBidi"/>
            <w:noProof/>
            <w:szCs w:val="22"/>
            <w:lang w:val="en-US" w:eastAsia="en-US"/>
          </w:rPr>
          <w:tab/>
        </w:r>
        <w:r w:rsidRPr="00E0043E">
          <w:rPr>
            <w:rStyle w:val="-0"/>
            <w:noProof/>
          </w:rPr>
          <w:t>Αρίθμηση σχημάτων, πινάκων και εξισώσεων και αναφορές τους μέσα στο κείμενο</w:t>
        </w:r>
        <w:r>
          <w:rPr>
            <w:noProof/>
            <w:webHidden/>
          </w:rPr>
          <w:tab/>
        </w:r>
        <w:r>
          <w:rPr>
            <w:noProof/>
            <w:webHidden/>
          </w:rPr>
          <w:fldChar w:fldCharType="begin"/>
        </w:r>
        <w:r>
          <w:rPr>
            <w:noProof/>
            <w:webHidden/>
          </w:rPr>
          <w:instrText xml:space="preserve"> PAGEREF _Toc103627138 \h </w:instrText>
        </w:r>
        <w:r>
          <w:rPr>
            <w:noProof/>
            <w:webHidden/>
          </w:rPr>
        </w:r>
        <w:r>
          <w:rPr>
            <w:noProof/>
            <w:webHidden/>
          </w:rPr>
          <w:fldChar w:fldCharType="separate"/>
        </w:r>
        <w:r>
          <w:rPr>
            <w:noProof/>
            <w:webHidden/>
          </w:rPr>
          <w:t>17</w:t>
        </w:r>
        <w:r>
          <w:rPr>
            <w:noProof/>
            <w:webHidden/>
          </w:rPr>
          <w:fldChar w:fldCharType="end"/>
        </w:r>
      </w:hyperlink>
    </w:p>
    <w:p w14:paraId="68E5E8F5" w14:textId="77777777" w:rsidR="0007028C" w:rsidRDefault="0007028C">
      <w:pPr>
        <w:pStyle w:val="20"/>
        <w:rPr>
          <w:rFonts w:asciiTheme="minorHAnsi" w:eastAsiaTheme="minorEastAsia" w:hAnsiTheme="minorHAnsi" w:cstheme="minorBidi"/>
          <w:noProof/>
          <w:szCs w:val="22"/>
          <w:lang w:val="en-US" w:eastAsia="en-US"/>
        </w:rPr>
      </w:pPr>
      <w:hyperlink w:anchor="_Toc103627139" w:history="1">
        <w:r w:rsidRPr="00E0043E">
          <w:rPr>
            <w:rStyle w:val="-0"/>
            <w:noProof/>
          </w:rPr>
          <w:t>1.8</w:t>
        </w:r>
        <w:r>
          <w:rPr>
            <w:rFonts w:asciiTheme="minorHAnsi" w:eastAsiaTheme="minorEastAsia" w:hAnsiTheme="minorHAnsi" w:cstheme="minorBidi"/>
            <w:noProof/>
            <w:szCs w:val="22"/>
            <w:lang w:val="en-US" w:eastAsia="en-US"/>
          </w:rPr>
          <w:tab/>
        </w:r>
        <w:r w:rsidRPr="00E0043E">
          <w:rPr>
            <w:rStyle w:val="-0"/>
            <w:noProof/>
          </w:rPr>
          <w:t>Πίνακες περιεχομένων και κατάλογοι σχημάτων και πινάκων</w:t>
        </w:r>
        <w:r>
          <w:rPr>
            <w:noProof/>
            <w:webHidden/>
          </w:rPr>
          <w:tab/>
        </w:r>
        <w:r>
          <w:rPr>
            <w:noProof/>
            <w:webHidden/>
          </w:rPr>
          <w:fldChar w:fldCharType="begin"/>
        </w:r>
        <w:r>
          <w:rPr>
            <w:noProof/>
            <w:webHidden/>
          </w:rPr>
          <w:instrText xml:space="preserve"> PAGEREF _Toc103627139 \h </w:instrText>
        </w:r>
        <w:r>
          <w:rPr>
            <w:noProof/>
            <w:webHidden/>
          </w:rPr>
        </w:r>
        <w:r>
          <w:rPr>
            <w:noProof/>
            <w:webHidden/>
          </w:rPr>
          <w:fldChar w:fldCharType="separate"/>
        </w:r>
        <w:r>
          <w:rPr>
            <w:noProof/>
            <w:webHidden/>
          </w:rPr>
          <w:t>20</w:t>
        </w:r>
        <w:r>
          <w:rPr>
            <w:noProof/>
            <w:webHidden/>
          </w:rPr>
          <w:fldChar w:fldCharType="end"/>
        </w:r>
      </w:hyperlink>
    </w:p>
    <w:p w14:paraId="5726E44E" w14:textId="77777777" w:rsidR="0007028C" w:rsidRDefault="0007028C">
      <w:pPr>
        <w:pStyle w:val="10"/>
        <w:rPr>
          <w:rFonts w:asciiTheme="minorHAnsi" w:eastAsiaTheme="minorEastAsia" w:hAnsiTheme="minorHAnsi" w:cstheme="minorBidi"/>
          <w:b w:val="0"/>
          <w:noProof/>
          <w:sz w:val="22"/>
        </w:rPr>
      </w:pPr>
      <w:hyperlink w:anchor="_Toc103627140" w:history="1">
        <w:r w:rsidRPr="00E0043E">
          <w:rPr>
            <w:rStyle w:val="-0"/>
            <w:noProof/>
          </w:rPr>
          <w:t>Κεφάλαιο 2</w:t>
        </w:r>
      </w:hyperlink>
    </w:p>
    <w:p w14:paraId="0A11745B" w14:textId="77777777" w:rsidR="0007028C" w:rsidRDefault="0007028C">
      <w:pPr>
        <w:pStyle w:val="20"/>
        <w:rPr>
          <w:rFonts w:asciiTheme="minorHAnsi" w:eastAsiaTheme="minorEastAsia" w:hAnsiTheme="minorHAnsi" w:cstheme="minorBidi"/>
          <w:noProof/>
          <w:szCs w:val="22"/>
          <w:lang w:val="en-US" w:eastAsia="en-US"/>
        </w:rPr>
      </w:pPr>
      <w:hyperlink w:anchor="_Toc103627141" w:history="1">
        <w:r w:rsidRPr="00E0043E">
          <w:rPr>
            <w:rStyle w:val="-0"/>
            <w:noProof/>
          </w:rPr>
          <w:t>Χρήση κειμένου από άλλους συγγραφείς</w:t>
        </w:r>
        <w:r>
          <w:rPr>
            <w:noProof/>
            <w:webHidden/>
          </w:rPr>
          <w:tab/>
        </w:r>
        <w:r>
          <w:rPr>
            <w:noProof/>
            <w:webHidden/>
          </w:rPr>
          <w:fldChar w:fldCharType="begin"/>
        </w:r>
        <w:r>
          <w:rPr>
            <w:noProof/>
            <w:webHidden/>
          </w:rPr>
          <w:instrText xml:space="preserve"> PAGEREF _Toc103627141 \h </w:instrText>
        </w:r>
        <w:r>
          <w:rPr>
            <w:noProof/>
            <w:webHidden/>
          </w:rPr>
        </w:r>
        <w:r>
          <w:rPr>
            <w:noProof/>
            <w:webHidden/>
          </w:rPr>
          <w:fldChar w:fldCharType="separate"/>
        </w:r>
        <w:r>
          <w:rPr>
            <w:noProof/>
            <w:webHidden/>
          </w:rPr>
          <w:t>22</w:t>
        </w:r>
        <w:r>
          <w:rPr>
            <w:noProof/>
            <w:webHidden/>
          </w:rPr>
          <w:fldChar w:fldCharType="end"/>
        </w:r>
      </w:hyperlink>
    </w:p>
    <w:p w14:paraId="5AA98FBD" w14:textId="77777777" w:rsidR="0007028C" w:rsidRDefault="0007028C">
      <w:pPr>
        <w:pStyle w:val="20"/>
        <w:rPr>
          <w:rFonts w:asciiTheme="minorHAnsi" w:eastAsiaTheme="minorEastAsia" w:hAnsiTheme="minorHAnsi" w:cstheme="minorBidi"/>
          <w:noProof/>
          <w:szCs w:val="22"/>
          <w:lang w:val="en-US" w:eastAsia="en-US"/>
        </w:rPr>
      </w:pPr>
      <w:hyperlink w:anchor="_Toc103627142" w:history="1">
        <w:r w:rsidRPr="00E0043E">
          <w:rPr>
            <w:rStyle w:val="-0"/>
            <w:noProof/>
            <w:lang w:val="en-US"/>
          </w:rPr>
          <w:t>2.1</w:t>
        </w:r>
        <w:r>
          <w:rPr>
            <w:rFonts w:asciiTheme="minorHAnsi" w:eastAsiaTheme="minorEastAsia" w:hAnsiTheme="minorHAnsi" w:cstheme="minorBidi"/>
            <w:noProof/>
            <w:szCs w:val="22"/>
            <w:lang w:val="en-US" w:eastAsia="en-US"/>
          </w:rPr>
          <w:tab/>
        </w:r>
        <w:r w:rsidRPr="00E0043E">
          <w:rPr>
            <w:rStyle w:val="-0"/>
            <w:noProof/>
          </w:rPr>
          <w:t>Κείμενα άλλων συγγραφέων</w:t>
        </w:r>
        <w:r>
          <w:rPr>
            <w:noProof/>
            <w:webHidden/>
          </w:rPr>
          <w:tab/>
        </w:r>
        <w:r>
          <w:rPr>
            <w:noProof/>
            <w:webHidden/>
          </w:rPr>
          <w:fldChar w:fldCharType="begin"/>
        </w:r>
        <w:r>
          <w:rPr>
            <w:noProof/>
            <w:webHidden/>
          </w:rPr>
          <w:instrText xml:space="preserve"> PAGEREF _Toc103627142 \h </w:instrText>
        </w:r>
        <w:r>
          <w:rPr>
            <w:noProof/>
            <w:webHidden/>
          </w:rPr>
        </w:r>
        <w:r>
          <w:rPr>
            <w:noProof/>
            <w:webHidden/>
          </w:rPr>
          <w:fldChar w:fldCharType="separate"/>
        </w:r>
        <w:r>
          <w:rPr>
            <w:noProof/>
            <w:webHidden/>
          </w:rPr>
          <w:t>22</w:t>
        </w:r>
        <w:r>
          <w:rPr>
            <w:noProof/>
            <w:webHidden/>
          </w:rPr>
          <w:fldChar w:fldCharType="end"/>
        </w:r>
      </w:hyperlink>
    </w:p>
    <w:p w14:paraId="35FC26D8" w14:textId="77777777" w:rsidR="0007028C" w:rsidRDefault="0007028C">
      <w:pPr>
        <w:pStyle w:val="20"/>
        <w:rPr>
          <w:rFonts w:asciiTheme="minorHAnsi" w:eastAsiaTheme="minorEastAsia" w:hAnsiTheme="minorHAnsi" w:cstheme="minorBidi"/>
          <w:noProof/>
          <w:szCs w:val="22"/>
          <w:lang w:val="en-US" w:eastAsia="en-US"/>
        </w:rPr>
      </w:pPr>
      <w:hyperlink w:anchor="_Toc103627143" w:history="1">
        <w:r w:rsidRPr="00E0043E">
          <w:rPr>
            <w:rStyle w:val="-0"/>
            <w:noProof/>
          </w:rPr>
          <w:t>Τίτλος κεφαλαίου</w:t>
        </w:r>
        <w:r>
          <w:rPr>
            <w:noProof/>
            <w:webHidden/>
          </w:rPr>
          <w:tab/>
        </w:r>
        <w:r>
          <w:rPr>
            <w:noProof/>
            <w:webHidden/>
          </w:rPr>
          <w:fldChar w:fldCharType="begin"/>
        </w:r>
        <w:r>
          <w:rPr>
            <w:noProof/>
            <w:webHidden/>
          </w:rPr>
          <w:instrText xml:space="preserve"> PAGEREF _Toc103627143 \h </w:instrText>
        </w:r>
        <w:r>
          <w:rPr>
            <w:noProof/>
            <w:webHidden/>
          </w:rPr>
        </w:r>
        <w:r>
          <w:rPr>
            <w:noProof/>
            <w:webHidden/>
          </w:rPr>
          <w:fldChar w:fldCharType="separate"/>
        </w:r>
        <w:r>
          <w:rPr>
            <w:noProof/>
            <w:webHidden/>
          </w:rPr>
          <w:t>24</w:t>
        </w:r>
        <w:r>
          <w:rPr>
            <w:noProof/>
            <w:webHidden/>
          </w:rPr>
          <w:fldChar w:fldCharType="end"/>
        </w:r>
      </w:hyperlink>
    </w:p>
    <w:p w14:paraId="256AF680" w14:textId="77777777" w:rsidR="0007028C" w:rsidRDefault="0007028C">
      <w:pPr>
        <w:pStyle w:val="20"/>
        <w:rPr>
          <w:rFonts w:asciiTheme="minorHAnsi" w:eastAsiaTheme="minorEastAsia" w:hAnsiTheme="minorHAnsi" w:cstheme="minorBidi"/>
          <w:noProof/>
          <w:szCs w:val="22"/>
          <w:lang w:val="en-US" w:eastAsia="en-US"/>
        </w:rPr>
      </w:pPr>
      <w:hyperlink w:anchor="_Toc103627144" w:history="1">
        <w:r w:rsidRPr="00E0043E">
          <w:rPr>
            <w:rStyle w:val="-0"/>
            <w:noProof/>
            <w:lang w:val="en-US"/>
          </w:rPr>
          <w:t>2.2</w:t>
        </w:r>
        <w:r>
          <w:rPr>
            <w:rFonts w:asciiTheme="minorHAnsi" w:eastAsiaTheme="minorEastAsia" w:hAnsiTheme="minorHAnsi" w:cstheme="minorBidi"/>
            <w:noProof/>
            <w:szCs w:val="22"/>
            <w:lang w:val="en-US" w:eastAsia="en-US"/>
          </w:rPr>
          <w:tab/>
        </w:r>
        <w:r w:rsidRPr="00E0043E">
          <w:rPr>
            <w:rStyle w:val="-0"/>
            <w:noProof/>
          </w:rPr>
          <w:t>Επικεφαλίδα επιπέδου</w:t>
        </w:r>
        <w:r w:rsidRPr="00E0043E">
          <w:rPr>
            <w:rStyle w:val="-0"/>
            <w:noProof/>
            <w:lang w:val="en-US"/>
          </w:rPr>
          <w:t xml:space="preserve"> 2</w:t>
        </w:r>
        <w:r w:rsidRPr="00E0043E">
          <w:rPr>
            <w:rStyle w:val="-0"/>
            <w:noProof/>
          </w:rPr>
          <w:t xml:space="preserve"> (</w:t>
        </w:r>
        <w:r w:rsidRPr="00E0043E">
          <w:rPr>
            <w:rStyle w:val="-0"/>
            <w:noProof/>
            <w:lang w:val="en-US"/>
          </w:rPr>
          <w:t>Heading 2)</w:t>
        </w:r>
        <w:r>
          <w:rPr>
            <w:noProof/>
            <w:webHidden/>
          </w:rPr>
          <w:tab/>
        </w:r>
        <w:r>
          <w:rPr>
            <w:noProof/>
            <w:webHidden/>
          </w:rPr>
          <w:fldChar w:fldCharType="begin"/>
        </w:r>
        <w:r>
          <w:rPr>
            <w:noProof/>
            <w:webHidden/>
          </w:rPr>
          <w:instrText xml:space="preserve"> PAGEREF _Toc103627144 \h </w:instrText>
        </w:r>
        <w:r>
          <w:rPr>
            <w:noProof/>
            <w:webHidden/>
          </w:rPr>
        </w:r>
        <w:r>
          <w:rPr>
            <w:noProof/>
            <w:webHidden/>
          </w:rPr>
          <w:fldChar w:fldCharType="separate"/>
        </w:r>
        <w:r>
          <w:rPr>
            <w:noProof/>
            <w:webHidden/>
          </w:rPr>
          <w:t>24</w:t>
        </w:r>
        <w:r>
          <w:rPr>
            <w:noProof/>
            <w:webHidden/>
          </w:rPr>
          <w:fldChar w:fldCharType="end"/>
        </w:r>
      </w:hyperlink>
    </w:p>
    <w:p w14:paraId="137F51A9" w14:textId="77777777" w:rsidR="0007028C" w:rsidRDefault="0007028C">
      <w:pPr>
        <w:pStyle w:val="10"/>
        <w:rPr>
          <w:rFonts w:asciiTheme="minorHAnsi" w:eastAsiaTheme="minorEastAsia" w:hAnsiTheme="minorHAnsi" w:cstheme="minorBidi"/>
          <w:b w:val="0"/>
          <w:noProof/>
          <w:sz w:val="22"/>
        </w:rPr>
      </w:pPr>
      <w:hyperlink w:anchor="_Toc103627145" w:history="1">
        <w:r w:rsidRPr="00E0043E">
          <w:rPr>
            <w:rStyle w:val="-0"/>
            <w:noProof/>
          </w:rPr>
          <w:t>Κεφάλαιο 3</w:t>
        </w:r>
      </w:hyperlink>
    </w:p>
    <w:p w14:paraId="166C8CF9" w14:textId="77777777" w:rsidR="0007028C" w:rsidRDefault="0007028C">
      <w:pPr>
        <w:pStyle w:val="20"/>
        <w:rPr>
          <w:rFonts w:asciiTheme="minorHAnsi" w:eastAsiaTheme="minorEastAsia" w:hAnsiTheme="minorHAnsi" w:cstheme="minorBidi"/>
          <w:noProof/>
          <w:szCs w:val="22"/>
          <w:lang w:val="en-US" w:eastAsia="en-US"/>
        </w:rPr>
      </w:pPr>
      <w:hyperlink w:anchor="_Toc103627146" w:history="1">
        <w:r w:rsidRPr="00E0043E">
          <w:rPr>
            <w:rStyle w:val="-0"/>
            <w:noProof/>
          </w:rPr>
          <w:t>Τίτλος κεφαλαίου</w:t>
        </w:r>
        <w:r>
          <w:rPr>
            <w:noProof/>
            <w:webHidden/>
          </w:rPr>
          <w:tab/>
        </w:r>
        <w:r>
          <w:rPr>
            <w:noProof/>
            <w:webHidden/>
          </w:rPr>
          <w:fldChar w:fldCharType="begin"/>
        </w:r>
        <w:r>
          <w:rPr>
            <w:noProof/>
            <w:webHidden/>
          </w:rPr>
          <w:instrText xml:space="preserve"> PAGEREF _Toc103627146 \h </w:instrText>
        </w:r>
        <w:r>
          <w:rPr>
            <w:noProof/>
            <w:webHidden/>
          </w:rPr>
        </w:r>
        <w:r>
          <w:rPr>
            <w:noProof/>
            <w:webHidden/>
          </w:rPr>
          <w:fldChar w:fldCharType="separate"/>
        </w:r>
        <w:r>
          <w:rPr>
            <w:noProof/>
            <w:webHidden/>
          </w:rPr>
          <w:t>25</w:t>
        </w:r>
        <w:r>
          <w:rPr>
            <w:noProof/>
            <w:webHidden/>
          </w:rPr>
          <w:fldChar w:fldCharType="end"/>
        </w:r>
      </w:hyperlink>
    </w:p>
    <w:p w14:paraId="5D68F85C" w14:textId="77777777" w:rsidR="0007028C" w:rsidRDefault="0007028C">
      <w:pPr>
        <w:pStyle w:val="20"/>
        <w:rPr>
          <w:rFonts w:asciiTheme="minorHAnsi" w:eastAsiaTheme="minorEastAsia" w:hAnsiTheme="minorHAnsi" w:cstheme="minorBidi"/>
          <w:noProof/>
          <w:szCs w:val="22"/>
          <w:lang w:val="en-US" w:eastAsia="en-US"/>
        </w:rPr>
      </w:pPr>
      <w:hyperlink w:anchor="_Toc103627147" w:history="1">
        <w:r w:rsidRPr="00E0043E">
          <w:rPr>
            <w:rStyle w:val="-0"/>
            <w:noProof/>
            <w:lang w:val="en-US"/>
          </w:rPr>
          <w:t>3.1</w:t>
        </w:r>
        <w:r>
          <w:rPr>
            <w:rFonts w:asciiTheme="minorHAnsi" w:eastAsiaTheme="minorEastAsia" w:hAnsiTheme="minorHAnsi" w:cstheme="minorBidi"/>
            <w:noProof/>
            <w:szCs w:val="22"/>
            <w:lang w:val="en-US" w:eastAsia="en-US"/>
          </w:rPr>
          <w:tab/>
        </w:r>
        <w:r w:rsidRPr="00E0043E">
          <w:rPr>
            <w:rStyle w:val="-0"/>
            <w:noProof/>
          </w:rPr>
          <w:t>Επικεφαλίδα επιπέδου</w:t>
        </w:r>
        <w:r w:rsidRPr="00E0043E">
          <w:rPr>
            <w:rStyle w:val="-0"/>
            <w:noProof/>
            <w:lang w:val="en-US"/>
          </w:rPr>
          <w:t xml:space="preserve"> 2</w:t>
        </w:r>
        <w:r w:rsidRPr="00E0043E">
          <w:rPr>
            <w:rStyle w:val="-0"/>
            <w:noProof/>
          </w:rPr>
          <w:t xml:space="preserve"> (</w:t>
        </w:r>
        <w:r w:rsidRPr="00E0043E">
          <w:rPr>
            <w:rStyle w:val="-0"/>
            <w:noProof/>
            <w:lang w:val="en-US"/>
          </w:rPr>
          <w:t>Heading 2)</w:t>
        </w:r>
        <w:r>
          <w:rPr>
            <w:noProof/>
            <w:webHidden/>
          </w:rPr>
          <w:tab/>
        </w:r>
        <w:r>
          <w:rPr>
            <w:noProof/>
            <w:webHidden/>
          </w:rPr>
          <w:fldChar w:fldCharType="begin"/>
        </w:r>
        <w:r>
          <w:rPr>
            <w:noProof/>
            <w:webHidden/>
          </w:rPr>
          <w:instrText xml:space="preserve"> PAGEREF _Toc103627147 \h </w:instrText>
        </w:r>
        <w:r>
          <w:rPr>
            <w:noProof/>
            <w:webHidden/>
          </w:rPr>
        </w:r>
        <w:r>
          <w:rPr>
            <w:noProof/>
            <w:webHidden/>
          </w:rPr>
          <w:fldChar w:fldCharType="separate"/>
        </w:r>
        <w:r>
          <w:rPr>
            <w:noProof/>
            <w:webHidden/>
          </w:rPr>
          <w:t>25</w:t>
        </w:r>
        <w:r>
          <w:rPr>
            <w:noProof/>
            <w:webHidden/>
          </w:rPr>
          <w:fldChar w:fldCharType="end"/>
        </w:r>
      </w:hyperlink>
    </w:p>
    <w:p w14:paraId="1F0CBB57" w14:textId="77777777" w:rsidR="0007028C" w:rsidRDefault="0007028C">
      <w:pPr>
        <w:pStyle w:val="10"/>
        <w:rPr>
          <w:rFonts w:asciiTheme="minorHAnsi" w:eastAsiaTheme="minorEastAsia" w:hAnsiTheme="minorHAnsi" w:cstheme="minorBidi"/>
          <w:b w:val="0"/>
          <w:noProof/>
          <w:sz w:val="22"/>
        </w:rPr>
      </w:pPr>
      <w:hyperlink w:anchor="_Toc103627148" w:history="1">
        <w:r w:rsidRPr="00E0043E">
          <w:rPr>
            <w:rStyle w:val="-0"/>
            <w:noProof/>
          </w:rPr>
          <w:t>Κεφάλαιο 4</w:t>
        </w:r>
      </w:hyperlink>
    </w:p>
    <w:p w14:paraId="467BAAE2" w14:textId="77777777" w:rsidR="0007028C" w:rsidRDefault="0007028C">
      <w:pPr>
        <w:pStyle w:val="20"/>
        <w:rPr>
          <w:rFonts w:asciiTheme="minorHAnsi" w:eastAsiaTheme="minorEastAsia" w:hAnsiTheme="minorHAnsi" w:cstheme="minorBidi"/>
          <w:noProof/>
          <w:szCs w:val="22"/>
          <w:lang w:val="en-US" w:eastAsia="en-US"/>
        </w:rPr>
      </w:pPr>
      <w:hyperlink w:anchor="_Toc103627149" w:history="1">
        <w:r w:rsidRPr="00E0043E">
          <w:rPr>
            <w:rStyle w:val="-0"/>
            <w:noProof/>
          </w:rPr>
          <w:t>Τίτλος κεφαλαίου</w:t>
        </w:r>
        <w:r>
          <w:rPr>
            <w:noProof/>
            <w:webHidden/>
          </w:rPr>
          <w:tab/>
        </w:r>
        <w:r>
          <w:rPr>
            <w:noProof/>
            <w:webHidden/>
          </w:rPr>
          <w:fldChar w:fldCharType="begin"/>
        </w:r>
        <w:r>
          <w:rPr>
            <w:noProof/>
            <w:webHidden/>
          </w:rPr>
          <w:instrText xml:space="preserve"> PAGEREF _Toc103627149 \h </w:instrText>
        </w:r>
        <w:r>
          <w:rPr>
            <w:noProof/>
            <w:webHidden/>
          </w:rPr>
        </w:r>
        <w:r>
          <w:rPr>
            <w:noProof/>
            <w:webHidden/>
          </w:rPr>
          <w:fldChar w:fldCharType="separate"/>
        </w:r>
        <w:r>
          <w:rPr>
            <w:noProof/>
            <w:webHidden/>
          </w:rPr>
          <w:t>26</w:t>
        </w:r>
        <w:r>
          <w:rPr>
            <w:noProof/>
            <w:webHidden/>
          </w:rPr>
          <w:fldChar w:fldCharType="end"/>
        </w:r>
      </w:hyperlink>
    </w:p>
    <w:p w14:paraId="11577560" w14:textId="77777777" w:rsidR="0007028C" w:rsidRDefault="0007028C">
      <w:pPr>
        <w:pStyle w:val="20"/>
        <w:rPr>
          <w:rFonts w:asciiTheme="minorHAnsi" w:eastAsiaTheme="minorEastAsia" w:hAnsiTheme="minorHAnsi" w:cstheme="minorBidi"/>
          <w:noProof/>
          <w:szCs w:val="22"/>
          <w:lang w:val="en-US" w:eastAsia="en-US"/>
        </w:rPr>
      </w:pPr>
      <w:hyperlink w:anchor="_Toc103627150" w:history="1">
        <w:r w:rsidRPr="00E0043E">
          <w:rPr>
            <w:rStyle w:val="-0"/>
            <w:noProof/>
            <w:lang w:val="en-US"/>
          </w:rPr>
          <w:t>4.1</w:t>
        </w:r>
        <w:r>
          <w:rPr>
            <w:rFonts w:asciiTheme="minorHAnsi" w:eastAsiaTheme="minorEastAsia" w:hAnsiTheme="minorHAnsi" w:cstheme="minorBidi"/>
            <w:noProof/>
            <w:szCs w:val="22"/>
            <w:lang w:val="en-US" w:eastAsia="en-US"/>
          </w:rPr>
          <w:tab/>
        </w:r>
        <w:r w:rsidRPr="00E0043E">
          <w:rPr>
            <w:rStyle w:val="-0"/>
            <w:noProof/>
          </w:rPr>
          <w:t>Επικεφαλίδα επιπέδου</w:t>
        </w:r>
        <w:r w:rsidRPr="00E0043E">
          <w:rPr>
            <w:rStyle w:val="-0"/>
            <w:noProof/>
            <w:lang w:val="en-US"/>
          </w:rPr>
          <w:t xml:space="preserve"> 2</w:t>
        </w:r>
        <w:r w:rsidRPr="00E0043E">
          <w:rPr>
            <w:rStyle w:val="-0"/>
            <w:noProof/>
          </w:rPr>
          <w:t xml:space="preserve"> (</w:t>
        </w:r>
        <w:r w:rsidRPr="00E0043E">
          <w:rPr>
            <w:rStyle w:val="-0"/>
            <w:noProof/>
            <w:lang w:val="en-US"/>
          </w:rPr>
          <w:t>Heading 2)</w:t>
        </w:r>
        <w:r>
          <w:rPr>
            <w:noProof/>
            <w:webHidden/>
          </w:rPr>
          <w:tab/>
        </w:r>
        <w:r>
          <w:rPr>
            <w:noProof/>
            <w:webHidden/>
          </w:rPr>
          <w:fldChar w:fldCharType="begin"/>
        </w:r>
        <w:r>
          <w:rPr>
            <w:noProof/>
            <w:webHidden/>
          </w:rPr>
          <w:instrText xml:space="preserve"> PAGEREF _Toc103627150 \h </w:instrText>
        </w:r>
        <w:r>
          <w:rPr>
            <w:noProof/>
            <w:webHidden/>
          </w:rPr>
        </w:r>
        <w:r>
          <w:rPr>
            <w:noProof/>
            <w:webHidden/>
          </w:rPr>
          <w:fldChar w:fldCharType="separate"/>
        </w:r>
        <w:r>
          <w:rPr>
            <w:noProof/>
            <w:webHidden/>
          </w:rPr>
          <w:t>26</w:t>
        </w:r>
        <w:r>
          <w:rPr>
            <w:noProof/>
            <w:webHidden/>
          </w:rPr>
          <w:fldChar w:fldCharType="end"/>
        </w:r>
      </w:hyperlink>
    </w:p>
    <w:p w14:paraId="633E8C1C" w14:textId="77777777" w:rsidR="0007028C" w:rsidRDefault="0007028C">
      <w:pPr>
        <w:pStyle w:val="10"/>
        <w:rPr>
          <w:rFonts w:asciiTheme="minorHAnsi" w:eastAsiaTheme="minorEastAsia" w:hAnsiTheme="minorHAnsi" w:cstheme="minorBidi"/>
          <w:b w:val="0"/>
          <w:noProof/>
          <w:sz w:val="22"/>
        </w:rPr>
      </w:pPr>
      <w:hyperlink w:anchor="_Toc103627151" w:history="1">
        <w:r w:rsidRPr="00E0043E">
          <w:rPr>
            <w:rStyle w:val="-0"/>
            <w:noProof/>
          </w:rPr>
          <w:t>Κεφάλαιο 5</w:t>
        </w:r>
      </w:hyperlink>
    </w:p>
    <w:p w14:paraId="7191FCC3" w14:textId="77777777" w:rsidR="0007028C" w:rsidRDefault="0007028C">
      <w:pPr>
        <w:pStyle w:val="20"/>
        <w:rPr>
          <w:rFonts w:asciiTheme="minorHAnsi" w:eastAsiaTheme="minorEastAsia" w:hAnsiTheme="minorHAnsi" w:cstheme="minorBidi"/>
          <w:noProof/>
          <w:szCs w:val="22"/>
          <w:lang w:val="en-US" w:eastAsia="en-US"/>
        </w:rPr>
      </w:pPr>
      <w:hyperlink w:anchor="_Toc103627152" w:history="1">
        <w:r w:rsidRPr="00E0043E">
          <w:rPr>
            <w:rStyle w:val="-0"/>
            <w:noProof/>
          </w:rPr>
          <w:t>Τίτλος κεφαλαίου</w:t>
        </w:r>
        <w:r>
          <w:rPr>
            <w:noProof/>
            <w:webHidden/>
          </w:rPr>
          <w:tab/>
        </w:r>
        <w:r>
          <w:rPr>
            <w:noProof/>
            <w:webHidden/>
          </w:rPr>
          <w:fldChar w:fldCharType="begin"/>
        </w:r>
        <w:r>
          <w:rPr>
            <w:noProof/>
            <w:webHidden/>
          </w:rPr>
          <w:instrText xml:space="preserve"> PAGEREF _Toc103627152 \h </w:instrText>
        </w:r>
        <w:r>
          <w:rPr>
            <w:noProof/>
            <w:webHidden/>
          </w:rPr>
        </w:r>
        <w:r>
          <w:rPr>
            <w:noProof/>
            <w:webHidden/>
          </w:rPr>
          <w:fldChar w:fldCharType="separate"/>
        </w:r>
        <w:r>
          <w:rPr>
            <w:noProof/>
            <w:webHidden/>
          </w:rPr>
          <w:t>27</w:t>
        </w:r>
        <w:r>
          <w:rPr>
            <w:noProof/>
            <w:webHidden/>
          </w:rPr>
          <w:fldChar w:fldCharType="end"/>
        </w:r>
      </w:hyperlink>
    </w:p>
    <w:p w14:paraId="089AC8F1" w14:textId="77777777" w:rsidR="0007028C" w:rsidRDefault="0007028C">
      <w:pPr>
        <w:pStyle w:val="20"/>
        <w:rPr>
          <w:rFonts w:asciiTheme="minorHAnsi" w:eastAsiaTheme="minorEastAsia" w:hAnsiTheme="minorHAnsi" w:cstheme="minorBidi"/>
          <w:noProof/>
          <w:szCs w:val="22"/>
          <w:lang w:val="en-US" w:eastAsia="en-US"/>
        </w:rPr>
      </w:pPr>
      <w:hyperlink w:anchor="_Toc103627153" w:history="1">
        <w:r w:rsidRPr="00E0043E">
          <w:rPr>
            <w:rStyle w:val="-0"/>
            <w:noProof/>
            <w:lang w:val="en-US"/>
          </w:rPr>
          <w:t>5.1</w:t>
        </w:r>
        <w:r>
          <w:rPr>
            <w:rFonts w:asciiTheme="minorHAnsi" w:eastAsiaTheme="minorEastAsia" w:hAnsiTheme="minorHAnsi" w:cstheme="minorBidi"/>
            <w:noProof/>
            <w:szCs w:val="22"/>
            <w:lang w:val="en-US" w:eastAsia="en-US"/>
          </w:rPr>
          <w:tab/>
        </w:r>
        <w:r w:rsidRPr="00E0043E">
          <w:rPr>
            <w:rStyle w:val="-0"/>
            <w:noProof/>
          </w:rPr>
          <w:t>Επικεφαλίδα επιπέδου</w:t>
        </w:r>
        <w:r w:rsidRPr="00E0043E">
          <w:rPr>
            <w:rStyle w:val="-0"/>
            <w:noProof/>
            <w:lang w:val="en-US"/>
          </w:rPr>
          <w:t xml:space="preserve"> 2</w:t>
        </w:r>
        <w:r w:rsidRPr="00E0043E">
          <w:rPr>
            <w:rStyle w:val="-0"/>
            <w:noProof/>
          </w:rPr>
          <w:t xml:space="preserve"> (</w:t>
        </w:r>
        <w:r w:rsidRPr="00E0043E">
          <w:rPr>
            <w:rStyle w:val="-0"/>
            <w:noProof/>
            <w:lang w:val="en-US"/>
          </w:rPr>
          <w:t>Heading 2)</w:t>
        </w:r>
        <w:r>
          <w:rPr>
            <w:noProof/>
            <w:webHidden/>
          </w:rPr>
          <w:tab/>
        </w:r>
        <w:r>
          <w:rPr>
            <w:noProof/>
            <w:webHidden/>
          </w:rPr>
          <w:fldChar w:fldCharType="begin"/>
        </w:r>
        <w:r>
          <w:rPr>
            <w:noProof/>
            <w:webHidden/>
          </w:rPr>
          <w:instrText xml:space="preserve"> PAGEREF _Toc103627153 \h </w:instrText>
        </w:r>
        <w:r>
          <w:rPr>
            <w:noProof/>
            <w:webHidden/>
          </w:rPr>
        </w:r>
        <w:r>
          <w:rPr>
            <w:noProof/>
            <w:webHidden/>
          </w:rPr>
          <w:fldChar w:fldCharType="separate"/>
        </w:r>
        <w:r>
          <w:rPr>
            <w:noProof/>
            <w:webHidden/>
          </w:rPr>
          <w:t>27</w:t>
        </w:r>
        <w:r>
          <w:rPr>
            <w:noProof/>
            <w:webHidden/>
          </w:rPr>
          <w:fldChar w:fldCharType="end"/>
        </w:r>
      </w:hyperlink>
    </w:p>
    <w:p w14:paraId="351B8205" w14:textId="77777777" w:rsidR="0007028C" w:rsidRDefault="0007028C">
      <w:pPr>
        <w:pStyle w:val="10"/>
        <w:rPr>
          <w:rFonts w:asciiTheme="minorHAnsi" w:eastAsiaTheme="minorEastAsia" w:hAnsiTheme="minorHAnsi" w:cstheme="minorBidi"/>
          <w:b w:val="0"/>
          <w:noProof/>
          <w:sz w:val="22"/>
        </w:rPr>
      </w:pPr>
      <w:hyperlink w:anchor="_Toc103627154" w:history="1">
        <w:r w:rsidRPr="00E0043E">
          <w:rPr>
            <w:rStyle w:val="-0"/>
            <w:noProof/>
          </w:rPr>
          <w:t>Κεφάλαιο 6</w:t>
        </w:r>
      </w:hyperlink>
    </w:p>
    <w:p w14:paraId="7B57C3B1" w14:textId="77777777" w:rsidR="0007028C" w:rsidRDefault="0007028C">
      <w:pPr>
        <w:pStyle w:val="20"/>
        <w:rPr>
          <w:rFonts w:asciiTheme="minorHAnsi" w:eastAsiaTheme="minorEastAsia" w:hAnsiTheme="minorHAnsi" w:cstheme="minorBidi"/>
          <w:noProof/>
          <w:szCs w:val="22"/>
          <w:lang w:val="en-US" w:eastAsia="en-US"/>
        </w:rPr>
      </w:pPr>
      <w:hyperlink w:anchor="_Toc103627155" w:history="1">
        <w:r w:rsidRPr="00E0043E">
          <w:rPr>
            <w:rStyle w:val="-0"/>
            <w:noProof/>
          </w:rPr>
          <w:t>Τίτλος κεφαλαίου</w:t>
        </w:r>
        <w:r>
          <w:rPr>
            <w:noProof/>
            <w:webHidden/>
          </w:rPr>
          <w:tab/>
        </w:r>
        <w:r>
          <w:rPr>
            <w:noProof/>
            <w:webHidden/>
          </w:rPr>
          <w:fldChar w:fldCharType="begin"/>
        </w:r>
        <w:r>
          <w:rPr>
            <w:noProof/>
            <w:webHidden/>
          </w:rPr>
          <w:instrText xml:space="preserve"> PAGEREF _Toc103627155 \h </w:instrText>
        </w:r>
        <w:r>
          <w:rPr>
            <w:noProof/>
            <w:webHidden/>
          </w:rPr>
        </w:r>
        <w:r>
          <w:rPr>
            <w:noProof/>
            <w:webHidden/>
          </w:rPr>
          <w:fldChar w:fldCharType="separate"/>
        </w:r>
        <w:r>
          <w:rPr>
            <w:noProof/>
            <w:webHidden/>
          </w:rPr>
          <w:t>28</w:t>
        </w:r>
        <w:r>
          <w:rPr>
            <w:noProof/>
            <w:webHidden/>
          </w:rPr>
          <w:fldChar w:fldCharType="end"/>
        </w:r>
      </w:hyperlink>
    </w:p>
    <w:p w14:paraId="70FB613F" w14:textId="77777777" w:rsidR="0007028C" w:rsidRDefault="0007028C">
      <w:pPr>
        <w:pStyle w:val="20"/>
        <w:rPr>
          <w:rFonts w:asciiTheme="minorHAnsi" w:eastAsiaTheme="minorEastAsia" w:hAnsiTheme="minorHAnsi" w:cstheme="minorBidi"/>
          <w:noProof/>
          <w:szCs w:val="22"/>
          <w:lang w:val="en-US" w:eastAsia="en-US"/>
        </w:rPr>
      </w:pPr>
      <w:hyperlink w:anchor="_Toc103627156" w:history="1">
        <w:r w:rsidRPr="00E0043E">
          <w:rPr>
            <w:rStyle w:val="-0"/>
            <w:noProof/>
            <w:lang w:val="en-US"/>
          </w:rPr>
          <w:t>6.1</w:t>
        </w:r>
        <w:r>
          <w:rPr>
            <w:rFonts w:asciiTheme="minorHAnsi" w:eastAsiaTheme="minorEastAsia" w:hAnsiTheme="minorHAnsi" w:cstheme="minorBidi"/>
            <w:noProof/>
            <w:szCs w:val="22"/>
            <w:lang w:val="en-US" w:eastAsia="en-US"/>
          </w:rPr>
          <w:tab/>
        </w:r>
        <w:r w:rsidRPr="00E0043E">
          <w:rPr>
            <w:rStyle w:val="-0"/>
            <w:noProof/>
          </w:rPr>
          <w:t>Επικεφαλίδα επιπέδου</w:t>
        </w:r>
        <w:r w:rsidRPr="00E0043E">
          <w:rPr>
            <w:rStyle w:val="-0"/>
            <w:noProof/>
            <w:lang w:val="en-US"/>
          </w:rPr>
          <w:t xml:space="preserve"> 2</w:t>
        </w:r>
        <w:r w:rsidRPr="00E0043E">
          <w:rPr>
            <w:rStyle w:val="-0"/>
            <w:noProof/>
          </w:rPr>
          <w:t xml:space="preserve"> (</w:t>
        </w:r>
        <w:r w:rsidRPr="00E0043E">
          <w:rPr>
            <w:rStyle w:val="-0"/>
            <w:noProof/>
            <w:lang w:val="en-US"/>
          </w:rPr>
          <w:t>Heading 2)</w:t>
        </w:r>
        <w:r>
          <w:rPr>
            <w:noProof/>
            <w:webHidden/>
          </w:rPr>
          <w:tab/>
        </w:r>
        <w:r>
          <w:rPr>
            <w:noProof/>
            <w:webHidden/>
          </w:rPr>
          <w:fldChar w:fldCharType="begin"/>
        </w:r>
        <w:r>
          <w:rPr>
            <w:noProof/>
            <w:webHidden/>
          </w:rPr>
          <w:instrText xml:space="preserve"> PAGEREF _Toc103627156 \h </w:instrText>
        </w:r>
        <w:r>
          <w:rPr>
            <w:noProof/>
            <w:webHidden/>
          </w:rPr>
        </w:r>
        <w:r>
          <w:rPr>
            <w:noProof/>
            <w:webHidden/>
          </w:rPr>
          <w:fldChar w:fldCharType="separate"/>
        </w:r>
        <w:r>
          <w:rPr>
            <w:noProof/>
            <w:webHidden/>
          </w:rPr>
          <w:t>28</w:t>
        </w:r>
        <w:r>
          <w:rPr>
            <w:noProof/>
            <w:webHidden/>
          </w:rPr>
          <w:fldChar w:fldCharType="end"/>
        </w:r>
      </w:hyperlink>
    </w:p>
    <w:p w14:paraId="76CEA924" w14:textId="77777777" w:rsidR="0007028C" w:rsidRDefault="0007028C">
      <w:pPr>
        <w:pStyle w:val="10"/>
        <w:rPr>
          <w:rFonts w:asciiTheme="minorHAnsi" w:eastAsiaTheme="minorEastAsia" w:hAnsiTheme="minorHAnsi" w:cstheme="minorBidi"/>
          <w:b w:val="0"/>
          <w:noProof/>
          <w:sz w:val="22"/>
        </w:rPr>
      </w:pPr>
      <w:hyperlink w:anchor="_Toc103627157" w:history="1">
        <w:r w:rsidRPr="00E0043E">
          <w:rPr>
            <w:rStyle w:val="-0"/>
            <w:noProof/>
          </w:rPr>
          <w:t>Κεφάλαιο 7</w:t>
        </w:r>
      </w:hyperlink>
    </w:p>
    <w:p w14:paraId="713BC2A3" w14:textId="77777777" w:rsidR="0007028C" w:rsidRDefault="0007028C">
      <w:pPr>
        <w:pStyle w:val="20"/>
        <w:rPr>
          <w:rFonts w:asciiTheme="minorHAnsi" w:eastAsiaTheme="minorEastAsia" w:hAnsiTheme="minorHAnsi" w:cstheme="minorBidi"/>
          <w:noProof/>
          <w:szCs w:val="22"/>
          <w:lang w:val="en-US" w:eastAsia="en-US"/>
        </w:rPr>
      </w:pPr>
      <w:hyperlink w:anchor="_Toc103627158" w:history="1">
        <w:r w:rsidRPr="00E0043E">
          <w:rPr>
            <w:rStyle w:val="-0"/>
            <w:noProof/>
          </w:rPr>
          <w:t>Τίτλος κεφαλαίου</w:t>
        </w:r>
        <w:r>
          <w:rPr>
            <w:noProof/>
            <w:webHidden/>
          </w:rPr>
          <w:tab/>
        </w:r>
        <w:r>
          <w:rPr>
            <w:noProof/>
            <w:webHidden/>
          </w:rPr>
          <w:fldChar w:fldCharType="begin"/>
        </w:r>
        <w:r>
          <w:rPr>
            <w:noProof/>
            <w:webHidden/>
          </w:rPr>
          <w:instrText xml:space="preserve"> PAGEREF _Toc103627158 \h </w:instrText>
        </w:r>
        <w:r>
          <w:rPr>
            <w:noProof/>
            <w:webHidden/>
          </w:rPr>
        </w:r>
        <w:r>
          <w:rPr>
            <w:noProof/>
            <w:webHidden/>
          </w:rPr>
          <w:fldChar w:fldCharType="separate"/>
        </w:r>
        <w:r>
          <w:rPr>
            <w:noProof/>
            <w:webHidden/>
          </w:rPr>
          <w:t>29</w:t>
        </w:r>
        <w:r>
          <w:rPr>
            <w:noProof/>
            <w:webHidden/>
          </w:rPr>
          <w:fldChar w:fldCharType="end"/>
        </w:r>
      </w:hyperlink>
    </w:p>
    <w:p w14:paraId="1CA6CB19" w14:textId="77777777" w:rsidR="0007028C" w:rsidRDefault="0007028C">
      <w:pPr>
        <w:pStyle w:val="20"/>
        <w:rPr>
          <w:rFonts w:asciiTheme="minorHAnsi" w:eastAsiaTheme="minorEastAsia" w:hAnsiTheme="minorHAnsi" w:cstheme="minorBidi"/>
          <w:noProof/>
          <w:szCs w:val="22"/>
          <w:lang w:val="en-US" w:eastAsia="en-US"/>
        </w:rPr>
      </w:pPr>
      <w:hyperlink w:anchor="_Toc103627159" w:history="1">
        <w:r w:rsidRPr="00E0043E">
          <w:rPr>
            <w:rStyle w:val="-0"/>
            <w:noProof/>
            <w:lang w:val="en-US"/>
          </w:rPr>
          <w:t>7.1</w:t>
        </w:r>
        <w:r>
          <w:rPr>
            <w:rFonts w:asciiTheme="minorHAnsi" w:eastAsiaTheme="minorEastAsia" w:hAnsiTheme="minorHAnsi" w:cstheme="minorBidi"/>
            <w:noProof/>
            <w:szCs w:val="22"/>
            <w:lang w:val="en-US" w:eastAsia="en-US"/>
          </w:rPr>
          <w:tab/>
        </w:r>
        <w:r w:rsidRPr="00E0043E">
          <w:rPr>
            <w:rStyle w:val="-0"/>
            <w:noProof/>
          </w:rPr>
          <w:t>Επικεφαλίδα επιπέδου</w:t>
        </w:r>
        <w:r w:rsidRPr="00E0043E">
          <w:rPr>
            <w:rStyle w:val="-0"/>
            <w:noProof/>
            <w:lang w:val="en-US"/>
          </w:rPr>
          <w:t xml:space="preserve"> 2</w:t>
        </w:r>
        <w:r w:rsidRPr="00E0043E">
          <w:rPr>
            <w:rStyle w:val="-0"/>
            <w:noProof/>
          </w:rPr>
          <w:t xml:space="preserve"> (</w:t>
        </w:r>
        <w:r w:rsidRPr="00E0043E">
          <w:rPr>
            <w:rStyle w:val="-0"/>
            <w:noProof/>
            <w:lang w:val="en-US"/>
          </w:rPr>
          <w:t>Heading 2)</w:t>
        </w:r>
        <w:r>
          <w:rPr>
            <w:noProof/>
            <w:webHidden/>
          </w:rPr>
          <w:tab/>
        </w:r>
        <w:r>
          <w:rPr>
            <w:noProof/>
            <w:webHidden/>
          </w:rPr>
          <w:fldChar w:fldCharType="begin"/>
        </w:r>
        <w:r>
          <w:rPr>
            <w:noProof/>
            <w:webHidden/>
          </w:rPr>
          <w:instrText xml:space="preserve"> PAGEREF _Toc103627159 \h </w:instrText>
        </w:r>
        <w:r>
          <w:rPr>
            <w:noProof/>
            <w:webHidden/>
          </w:rPr>
        </w:r>
        <w:r>
          <w:rPr>
            <w:noProof/>
            <w:webHidden/>
          </w:rPr>
          <w:fldChar w:fldCharType="separate"/>
        </w:r>
        <w:r>
          <w:rPr>
            <w:noProof/>
            <w:webHidden/>
          </w:rPr>
          <w:t>29</w:t>
        </w:r>
        <w:r>
          <w:rPr>
            <w:noProof/>
            <w:webHidden/>
          </w:rPr>
          <w:fldChar w:fldCharType="end"/>
        </w:r>
      </w:hyperlink>
    </w:p>
    <w:p w14:paraId="45CA3681" w14:textId="77777777" w:rsidR="0007028C" w:rsidRDefault="0007028C">
      <w:pPr>
        <w:pStyle w:val="10"/>
        <w:rPr>
          <w:rFonts w:asciiTheme="minorHAnsi" w:eastAsiaTheme="minorEastAsia" w:hAnsiTheme="minorHAnsi" w:cstheme="minorBidi"/>
          <w:b w:val="0"/>
          <w:noProof/>
          <w:sz w:val="22"/>
        </w:rPr>
      </w:pPr>
      <w:hyperlink w:anchor="_Toc103627160" w:history="1">
        <w:r w:rsidRPr="00E0043E">
          <w:rPr>
            <w:rStyle w:val="-0"/>
            <w:noProof/>
          </w:rPr>
          <w:t>Κεφάλαιο 8</w:t>
        </w:r>
      </w:hyperlink>
    </w:p>
    <w:p w14:paraId="7999C415" w14:textId="77777777" w:rsidR="0007028C" w:rsidRDefault="0007028C">
      <w:pPr>
        <w:pStyle w:val="20"/>
        <w:rPr>
          <w:rFonts w:asciiTheme="minorHAnsi" w:eastAsiaTheme="minorEastAsia" w:hAnsiTheme="minorHAnsi" w:cstheme="minorBidi"/>
          <w:noProof/>
          <w:szCs w:val="22"/>
          <w:lang w:val="en-US" w:eastAsia="en-US"/>
        </w:rPr>
      </w:pPr>
      <w:hyperlink w:anchor="_Toc103627161" w:history="1">
        <w:r w:rsidRPr="00E0043E">
          <w:rPr>
            <w:rStyle w:val="-0"/>
            <w:noProof/>
          </w:rPr>
          <w:t>Τίτλος κεφαλαίου</w:t>
        </w:r>
        <w:r>
          <w:rPr>
            <w:noProof/>
            <w:webHidden/>
          </w:rPr>
          <w:tab/>
        </w:r>
        <w:r>
          <w:rPr>
            <w:noProof/>
            <w:webHidden/>
          </w:rPr>
          <w:fldChar w:fldCharType="begin"/>
        </w:r>
        <w:r>
          <w:rPr>
            <w:noProof/>
            <w:webHidden/>
          </w:rPr>
          <w:instrText xml:space="preserve"> PAGEREF _Toc103627161 \h </w:instrText>
        </w:r>
        <w:r>
          <w:rPr>
            <w:noProof/>
            <w:webHidden/>
          </w:rPr>
        </w:r>
        <w:r>
          <w:rPr>
            <w:noProof/>
            <w:webHidden/>
          </w:rPr>
          <w:fldChar w:fldCharType="separate"/>
        </w:r>
        <w:r>
          <w:rPr>
            <w:noProof/>
            <w:webHidden/>
          </w:rPr>
          <w:t>30</w:t>
        </w:r>
        <w:r>
          <w:rPr>
            <w:noProof/>
            <w:webHidden/>
          </w:rPr>
          <w:fldChar w:fldCharType="end"/>
        </w:r>
      </w:hyperlink>
    </w:p>
    <w:p w14:paraId="1B0455F0" w14:textId="77777777" w:rsidR="0007028C" w:rsidRDefault="0007028C">
      <w:pPr>
        <w:pStyle w:val="20"/>
        <w:rPr>
          <w:rFonts w:asciiTheme="minorHAnsi" w:eastAsiaTheme="minorEastAsia" w:hAnsiTheme="minorHAnsi" w:cstheme="minorBidi"/>
          <w:noProof/>
          <w:szCs w:val="22"/>
          <w:lang w:val="en-US" w:eastAsia="en-US"/>
        </w:rPr>
      </w:pPr>
      <w:hyperlink w:anchor="_Toc103627162" w:history="1">
        <w:r w:rsidRPr="00E0043E">
          <w:rPr>
            <w:rStyle w:val="-0"/>
            <w:noProof/>
            <w:lang w:val="en-US"/>
          </w:rPr>
          <w:t>8.1</w:t>
        </w:r>
        <w:r>
          <w:rPr>
            <w:rFonts w:asciiTheme="minorHAnsi" w:eastAsiaTheme="minorEastAsia" w:hAnsiTheme="minorHAnsi" w:cstheme="minorBidi"/>
            <w:noProof/>
            <w:szCs w:val="22"/>
            <w:lang w:val="en-US" w:eastAsia="en-US"/>
          </w:rPr>
          <w:tab/>
        </w:r>
        <w:r w:rsidRPr="00E0043E">
          <w:rPr>
            <w:rStyle w:val="-0"/>
            <w:noProof/>
          </w:rPr>
          <w:t>Επικεφαλίδα επιπέδου</w:t>
        </w:r>
        <w:r w:rsidRPr="00E0043E">
          <w:rPr>
            <w:rStyle w:val="-0"/>
            <w:noProof/>
            <w:lang w:val="en-US"/>
          </w:rPr>
          <w:t xml:space="preserve"> 2</w:t>
        </w:r>
        <w:r w:rsidRPr="00E0043E">
          <w:rPr>
            <w:rStyle w:val="-0"/>
            <w:noProof/>
          </w:rPr>
          <w:t xml:space="preserve"> (</w:t>
        </w:r>
        <w:r w:rsidRPr="00E0043E">
          <w:rPr>
            <w:rStyle w:val="-0"/>
            <w:noProof/>
            <w:lang w:val="en-US"/>
          </w:rPr>
          <w:t>Heading 2)</w:t>
        </w:r>
        <w:r>
          <w:rPr>
            <w:noProof/>
            <w:webHidden/>
          </w:rPr>
          <w:tab/>
        </w:r>
        <w:r>
          <w:rPr>
            <w:noProof/>
            <w:webHidden/>
          </w:rPr>
          <w:fldChar w:fldCharType="begin"/>
        </w:r>
        <w:r>
          <w:rPr>
            <w:noProof/>
            <w:webHidden/>
          </w:rPr>
          <w:instrText xml:space="preserve"> PAGEREF _Toc103627162 \h </w:instrText>
        </w:r>
        <w:r>
          <w:rPr>
            <w:noProof/>
            <w:webHidden/>
          </w:rPr>
        </w:r>
        <w:r>
          <w:rPr>
            <w:noProof/>
            <w:webHidden/>
          </w:rPr>
          <w:fldChar w:fldCharType="separate"/>
        </w:r>
        <w:r>
          <w:rPr>
            <w:noProof/>
            <w:webHidden/>
          </w:rPr>
          <w:t>30</w:t>
        </w:r>
        <w:r>
          <w:rPr>
            <w:noProof/>
            <w:webHidden/>
          </w:rPr>
          <w:fldChar w:fldCharType="end"/>
        </w:r>
      </w:hyperlink>
    </w:p>
    <w:p w14:paraId="106198DB" w14:textId="77777777" w:rsidR="0007028C" w:rsidRDefault="0007028C">
      <w:pPr>
        <w:pStyle w:val="10"/>
        <w:rPr>
          <w:rFonts w:asciiTheme="minorHAnsi" w:eastAsiaTheme="minorEastAsia" w:hAnsiTheme="minorHAnsi" w:cstheme="minorBidi"/>
          <w:b w:val="0"/>
          <w:noProof/>
          <w:sz w:val="22"/>
        </w:rPr>
      </w:pPr>
      <w:hyperlink w:anchor="_Toc103627163" w:history="1">
        <w:r w:rsidRPr="00E0043E">
          <w:rPr>
            <w:rStyle w:val="-0"/>
            <w:noProof/>
          </w:rPr>
          <w:t>Κεφάλαιο 9</w:t>
        </w:r>
      </w:hyperlink>
    </w:p>
    <w:p w14:paraId="0B31B3AC" w14:textId="77777777" w:rsidR="0007028C" w:rsidRDefault="0007028C">
      <w:pPr>
        <w:pStyle w:val="20"/>
        <w:rPr>
          <w:rFonts w:asciiTheme="minorHAnsi" w:eastAsiaTheme="minorEastAsia" w:hAnsiTheme="minorHAnsi" w:cstheme="minorBidi"/>
          <w:noProof/>
          <w:szCs w:val="22"/>
          <w:lang w:val="en-US" w:eastAsia="en-US"/>
        </w:rPr>
      </w:pPr>
      <w:hyperlink w:anchor="_Toc103627164" w:history="1">
        <w:r w:rsidRPr="00E0043E">
          <w:rPr>
            <w:rStyle w:val="-0"/>
            <w:noProof/>
          </w:rPr>
          <w:t>Τίτλος κεφαλαίου</w:t>
        </w:r>
        <w:r>
          <w:rPr>
            <w:noProof/>
            <w:webHidden/>
          </w:rPr>
          <w:tab/>
        </w:r>
        <w:r>
          <w:rPr>
            <w:noProof/>
            <w:webHidden/>
          </w:rPr>
          <w:fldChar w:fldCharType="begin"/>
        </w:r>
        <w:r>
          <w:rPr>
            <w:noProof/>
            <w:webHidden/>
          </w:rPr>
          <w:instrText xml:space="preserve"> PAGEREF _Toc103627164 \h </w:instrText>
        </w:r>
        <w:r>
          <w:rPr>
            <w:noProof/>
            <w:webHidden/>
          </w:rPr>
        </w:r>
        <w:r>
          <w:rPr>
            <w:noProof/>
            <w:webHidden/>
          </w:rPr>
          <w:fldChar w:fldCharType="separate"/>
        </w:r>
        <w:r>
          <w:rPr>
            <w:noProof/>
            <w:webHidden/>
          </w:rPr>
          <w:t>31</w:t>
        </w:r>
        <w:r>
          <w:rPr>
            <w:noProof/>
            <w:webHidden/>
          </w:rPr>
          <w:fldChar w:fldCharType="end"/>
        </w:r>
      </w:hyperlink>
    </w:p>
    <w:p w14:paraId="0CC6841C" w14:textId="77777777" w:rsidR="0007028C" w:rsidRDefault="0007028C">
      <w:pPr>
        <w:pStyle w:val="20"/>
        <w:rPr>
          <w:rFonts w:asciiTheme="minorHAnsi" w:eastAsiaTheme="minorEastAsia" w:hAnsiTheme="minorHAnsi" w:cstheme="minorBidi"/>
          <w:noProof/>
          <w:szCs w:val="22"/>
          <w:lang w:val="en-US" w:eastAsia="en-US"/>
        </w:rPr>
      </w:pPr>
      <w:hyperlink w:anchor="_Toc103627165" w:history="1">
        <w:r w:rsidRPr="00E0043E">
          <w:rPr>
            <w:rStyle w:val="-0"/>
            <w:noProof/>
            <w:lang w:val="en-US"/>
          </w:rPr>
          <w:t>9.1</w:t>
        </w:r>
        <w:r>
          <w:rPr>
            <w:rFonts w:asciiTheme="minorHAnsi" w:eastAsiaTheme="minorEastAsia" w:hAnsiTheme="minorHAnsi" w:cstheme="minorBidi"/>
            <w:noProof/>
            <w:szCs w:val="22"/>
            <w:lang w:val="en-US" w:eastAsia="en-US"/>
          </w:rPr>
          <w:tab/>
        </w:r>
        <w:r w:rsidRPr="00E0043E">
          <w:rPr>
            <w:rStyle w:val="-0"/>
            <w:noProof/>
          </w:rPr>
          <w:t>Επικεφαλίδα επιπέδου</w:t>
        </w:r>
        <w:r w:rsidRPr="00E0043E">
          <w:rPr>
            <w:rStyle w:val="-0"/>
            <w:noProof/>
            <w:lang w:val="en-US"/>
          </w:rPr>
          <w:t xml:space="preserve"> 2</w:t>
        </w:r>
        <w:r w:rsidRPr="00E0043E">
          <w:rPr>
            <w:rStyle w:val="-0"/>
            <w:noProof/>
          </w:rPr>
          <w:t xml:space="preserve"> (</w:t>
        </w:r>
        <w:r w:rsidRPr="00E0043E">
          <w:rPr>
            <w:rStyle w:val="-0"/>
            <w:noProof/>
            <w:lang w:val="en-US"/>
          </w:rPr>
          <w:t>Heading 2)</w:t>
        </w:r>
        <w:r>
          <w:rPr>
            <w:noProof/>
            <w:webHidden/>
          </w:rPr>
          <w:tab/>
        </w:r>
        <w:r>
          <w:rPr>
            <w:noProof/>
            <w:webHidden/>
          </w:rPr>
          <w:fldChar w:fldCharType="begin"/>
        </w:r>
        <w:r>
          <w:rPr>
            <w:noProof/>
            <w:webHidden/>
          </w:rPr>
          <w:instrText xml:space="preserve"> PAGEREF _Toc103627165 \h </w:instrText>
        </w:r>
        <w:r>
          <w:rPr>
            <w:noProof/>
            <w:webHidden/>
          </w:rPr>
        </w:r>
        <w:r>
          <w:rPr>
            <w:noProof/>
            <w:webHidden/>
          </w:rPr>
          <w:fldChar w:fldCharType="separate"/>
        </w:r>
        <w:r>
          <w:rPr>
            <w:noProof/>
            <w:webHidden/>
          </w:rPr>
          <w:t>31</w:t>
        </w:r>
        <w:r>
          <w:rPr>
            <w:noProof/>
            <w:webHidden/>
          </w:rPr>
          <w:fldChar w:fldCharType="end"/>
        </w:r>
      </w:hyperlink>
    </w:p>
    <w:p w14:paraId="36C6E99C" w14:textId="77777777" w:rsidR="0007028C" w:rsidRDefault="0007028C">
      <w:pPr>
        <w:pStyle w:val="10"/>
        <w:rPr>
          <w:rFonts w:asciiTheme="minorHAnsi" w:eastAsiaTheme="minorEastAsia" w:hAnsiTheme="minorHAnsi" w:cstheme="minorBidi"/>
          <w:b w:val="0"/>
          <w:noProof/>
          <w:sz w:val="22"/>
        </w:rPr>
      </w:pPr>
      <w:hyperlink w:anchor="_Toc103627166" w:history="1">
        <w:r w:rsidRPr="00E0043E">
          <w:rPr>
            <w:rStyle w:val="-0"/>
            <w:noProof/>
          </w:rPr>
          <w:t>Βιβλιογραφικές αναφορές</w:t>
        </w:r>
      </w:hyperlink>
    </w:p>
    <w:p w14:paraId="07FCCB6F" w14:textId="77777777" w:rsidR="0007028C" w:rsidRDefault="0007028C">
      <w:pPr>
        <w:pStyle w:val="10"/>
        <w:rPr>
          <w:rFonts w:asciiTheme="minorHAnsi" w:eastAsiaTheme="minorEastAsia" w:hAnsiTheme="minorHAnsi" w:cstheme="minorBidi"/>
          <w:b w:val="0"/>
          <w:noProof/>
          <w:sz w:val="22"/>
        </w:rPr>
      </w:pPr>
      <w:hyperlink w:anchor="_Toc103627167" w:history="1">
        <w:r w:rsidRPr="00E0043E">
          <w:rPr>
            <w:rStyle w:val="-0"/>
            <w:noProof/>
          </w:rPr>
          <w:t>Παράρτημα A</w:t>
        </w:r>
      </w:hyperlink>
    </w:p>
    <w:p w14:paraId="081518ED" w14:textId="77777777" w:rsidR="0007028C" w:rsidRDefault="0007028C">
      <w:pPr>
        <w:pStyle w:val="20"/>
        <w:rPr>
          <w:rFonts w:asciiTheme="minorHAnsi" w:eastAsiaTheme="minorEastAsia" w:hAnsiTheme="minorHAnsi" w:cstheme="minorBidi"/>
          <w:noProof/>
          <w:szCs w:val="22"/>
          <w:lang w:val="en-US" w:eastAsia="en-US"/>
        </w:rPr>
      </w:pPr>
      <w:hyperlink w:anchor="_Toc103627168" w:history="1">
        <w:r w:rsidRPr="00E0043E">
          <w:rPr>
            <w:rStyle w:val="-0"/>
            <w:noProof/>
          </w:rPr>
          <w:t>Τίτλος παραρτήματος</w:t>
        </w:r>
        <w:r>
          <w:rPr>
            <w:noProof/>
            <w:webHidden/>
          </w:rPr>
          <w:tab/>
        </w:r>
        <w:r>
          <w:rPr>
            <w:noProof/>
            <w:webHidden/>
          </w:rPr>
          <w:fldChar w:fldCharType="begin"/>
        </w:r>
        <w:r>
          <w:rPr>
            <w:noProof/>
            <w:webHidden/>
          </w:rPr>
          <w:instrText xml:space="preserve"> PAGEREF _Toc103627168 \h </w:instrText>
        </w:r>
        <w:r>
          <w:rPr>
            <w:noProof/>
            <w:webHidden/>
          </w:rPr>
        </w:r>
        <w:r>
          <w:rPr>
            <w:noProof/>
            <w:webHidden/>
          </w:rPr>
          <w:fldChar w:fldCharType="separate"/>
        </w:r>
        <w:r>
          <w:rPr>
            <w:noProof/>
            <w:webHidden/>
          </w:rPr>
          <w:t>35</w:t>
        </w:r>
        <w:r>
          <w:rPr>
            <w:noProof/>
            <w:webHidden/>
          </w:rPr>
          <w:fldChar w:fldCharType="end"/>
        </w:r>
      </w:hyperlink>
    </w:p>
    <w:p w14:paraId="2C69E708" w14:textId="77777777" w:rsidR="0007028C" w:rsidRDefault="0007028C">
      <w:pPr>
        <w:pStyle w:val="20"/>
        <w:rPr>
          <w:rFonts w:asciiTheme="minorHAnsi" w:eastAsiaTheme="minorEastAsia" w:hAnsiTheme="minorHAnsi" w:cstheme="minorBidi"/>
          <w:noProof/>
          <w:szCs w:val="22"/>
          <w:lang w:val="en-US" w:eastAsia="en-US"/>
        </w:rPr>
      </w:pPr>
      <w:hyperlink w:anchor="_Toc103627169" w:history="1">
        <w:r w:rsidRPr="00E0043E">
          <w:rPr>
            <w:rStyle w:val="-0"/>
            <w:noProof/>
          </w:rPr>
          <w:t>A.1</w:t>
        </w:r>
        <w:r>
          <w:rPr>
            <w:rFonts w:asciiTheme="minorHAnsi" w:eastAsiaTheme="minorEastAsia" w:hAnsiTheme="minorHAnsi" w:cstheme="minorBidi"/>
            <w:noProof/>
            <w:szCs w:val="22"/>
            <w:lang w:val="en-US" w:eastAsia="en-US"/>
          </w:rPr>
          <w:tab/>
        </w:r>
        <w:r w:rsidRPr="00E0043E">
          <w:rPr>
            <w:rStyle w:val="-0"/>
            <w:noProof/>
          </w:rPr>
          <w:t>Τι είναι τα Παραρτήματα</w:t>
        </w:r>
        <w:r>
          <w:rPr>
            <w:noProof/>
            <w:webHidden/>
          </w:rPr>
          <w:tab/>
        </w:r>
        <w:r>
          <w:rPr>
            <w:noProof/>
            <w:webHidden/>
          </w:rPr>
          <w:fldChar w:fldCharType="begin"/>
        </w:r>
        <w:r>
          <w:rPr>
            <w:noProof/>
            <w:webHidden/>
          </w:rPr>
          <w:instrText xml:space="preserve"> PAGEREF _Toc103627169 \h </w:instrText>
        </w:r>
        <w:r>
          <w:rPr>
            <w:noProof/>
            <w:webHidden/>
          </w:rPr>
        </w:r>
        <w:r>
          <w:rPr>
            <w:noProof/>
            <w:webHidden/>
          </w:rPr>
          <w:fldChar w:fldCharType="separate"/>
        </w:r>
        <w:r>
          <w:rPr>
            <w:noProof/>
            <w:webHidden/>
          </w:rPr>
          <w:t>35</w:t>
        </w:r>
        <w:r>
          <w:rPr>
            <w:noProof/>
            <w:webHidden/>
          </w:rPr>
          <w:fldChar w:fldCharType="end"/>
        </w:r>
      </w:hyperlink>
    </w:p>
    <w:p w14:paraId="75D0FAD0" w14:textId="77777777" w:rsidR="0007028C" w:rsidRDefault="0007028C">
      <w:pPr>
        <w:pStyle w:val="20"/>
        <w:rPr>
          <w:rFonts w:asciiTheme="minorHAnsi" w:eastAsiaTheme="minorEastAsia" w:hAnsiTheme="minorHAnsi" w:cstheme="minorBidi"/>
          <w:noProof/>
          <w:szCs w:val="22"/>
          <w:lang w:val="en-US" w:eastAsia="en-US"/>
        </w:rPr>
      </w:pPr>
      <w:hyperlink w:anchor="_Toc103627170" w:history="1">
        <w:r w:rsidRPr="00E0043E">
          <w:rPr>
            <w:rStyle w:val="-0"/>
            <w:noProof/>
            <w:lang w:val="en-US"/>
          </w:rPr>
          <w:t>A.2</w:t>
        </w:r>
        <w:r>
          <w:rPr>
            <w:rFonts w:asciiTheme="minorHAnsi" w:eastAsiaTheme="minorEastAsia" w:hAnsiTheme="minorHAnsi" w:cstheme="minorBidi"/>
            <w:noProof/>
            <w:szCs w:val="22"/>
            <w:lang w:val="en-US" w:eastAsia="en-US"/>
          </w:rPr>
          <w:tab/>
        </w:r>
        <w:r w:rsidRPr="00E0043E">
          <w:rPr>
            <w:rStyle w:val="-0"/>
            <w:noProof/>
          </w:rPr>
          <w:t>Περιεχόμενα Παραρτημάτων</w:t>
        </w:r>
        <w:r>
          <w:rPr>
            <w:noProof/>
            <w:webHidden/>
          </w:rPr>
          <w:tab/>
        </w:r>
        <w:r>
          <w:rPr>
            <w:noProof/>
            <w:webHidden/>
          </w:rPr>
          <w:fldChar w:fldCharType="begin"/>
        </w:r>
        <w:r>
          <w:rPr>
            <w:noProof/>
            <w:webHidden/>
          </w:rPr>
          <w:instrText xml:space="preserve"> PAGEREF _Toc103627170 \h </w:instrText>
        </w:r>
        <w:r>
          <w:rPr>
            <w:noProof/>
            <w:webHidden/>
          </w:rPr>
        </w:r>
        <w:r>
          <w:rPr>
            <w:noProof/>
            <w:webHidden/>
          </w:rPr>
          <w:fldChar w:fldCharType="separate"/>
        </w:r>
        <w:r>
          <w:rPr>
            <w:noProof/>
            <w:webHidden/>
          </w:rPr>
          <w:t>35</w:t>
        </w:r>
        <w:r>
          <w:rPr>
            <w:noProof/>
            <w:webHidden/>
          </w:rPr>
          <w:fldChar w:fldCharType="end"/>
        </w:r>
      </w:hyperlink>
    </w:p>
    <w:p w14:paraId="6D3306C1" w14:textId="77777777" w:rsidR="0007028C" w:rsidRDefault="0007028C">
      <w:pPr>
        <w:pStyle w:val="20"/>
        <w:rPr>
          <w:rFonts w:asciiTheme="minorHAnsi" w:eastAsiaTheme="minorEastAsia" w:hAnsiTheme="minorHAnsi" w:cstheme="minorBidi"/>
          <w:noProof/>
          <w:szCs w:val="22"/>
          <w:lang w:val="en-US" w:eastAsia="en-US"/>
        </w:rPr>
      </w:pPr>
      <w:hyperlink w:anchor="_Toc103627171" w:history="1">
        <w:r w:rsidRPr="00E0043E">
          <w:rPr>
            <w:rStyle w:val="-0"/>
            <w:noProof/>
            <w:lang w:val="en-US"/>
          </w:rPr>
          <w:t>A.3</w:t>
        </w:r>
        <w:r>
          <w:rPr>
            <w:rFonts w:asciiTheme="minorHAnsi" w:eastAsiaTheme="minorEastAsia" w:hAnsiTheme="minorHAnsi" w:cstheme="minorBidi"/>
            <w:noProof/>
            <w:szCs w:val="22"/>
            <w:lang w:val="en-US" w:eastAsia="en-US"/>
          </w:rPr>
          <w:tab/>
        </w:r>
        <w:r w:rsidRPr="00E0043E">
          <w:rPr>
            <w:rStyle w:val="-0"/>
            <w:noProof/>
          </w:rPr>
          <w:t>Παράρτημα Σχεδίων</w:t>
        </w:r>
        <w:r>
          <w:rPr>
            <w:noProof/>
            <w:webHidden/>
          </w:rPr>
          <w:tab/>
        </w:r>
        <w:r>
          <w:rPr>
            <w:noProof/>
            <w:webHidden/>
          </w:rPr>
          <w:fldChar w:fldCharType="begin"/>
        </w:r>
        <w:r>
          <w:rPr>
            <w:noProof/>
            <w:webHidden/>
          </w:rPr>
          <w:instrText xml:space="preserve"> PAGEREF _Toc103627171 \h </w:instrText>
        </w:r>
        <w:r>
          <w:rPr>
            <w:noProof/>
            <w:webHidden/>
          </w:rPr>
        </w:r>
        <w:r>
          <w:rPr>
            <w:noProof/>
            <w:webHidden/>
          </w:rPr>
          <w:fldChar w:fldCharType="separate"/>
        </w:r>
        <w:r>
          <w:rPr>
            <w:noProof/>
            <w:webHidden/>
          </w:rPr>
          <w:t>35</w:t>
        </w:r>
        <w:r>
          <w:rPr>
            <w:noProof/>
            <w:webHidden/>
          </w:rPr>
          <w:fldChar w:fldCharType="end"/>
        </w:r>
      </w:hyperlink>
    </w:p>
    <w:p w14:paraId="59970A6E" w14:textId="77777777" w:rsidR="0007028C" w:rsidRDefault="0007028C">
      <w:pPr>
        <w:pStyle w:val="10"/>
        <w:rPr>
          <w:rFonts w:asciiTheme="minorHAnsi" w:eastAsiaTheme="minorEastAsia" w:hAnsiTheme="minorHAnsi" w:cstheme="minorBidi"/>
          <w:b w:val="0"/>
          <w:noProof/>
          <w:sz w:val="22"/>
        </w:rPr>
      </w:pPr>
      <w:hyperlink w:anchor="_Toc103627172" w:history="1">
        <w:r w:rsidRPr="00E0043E">
          <w:rPr>
            <w:rStyle w:val="-0"/>
            <w:noProof/>
          </w:rPr>
          <w:t>Παράρτημα B</w:t>
        </w:r>
      </w:hyperlink>
    </w:p>
    <w:p w14:paraId="12780298" w14:textId="77777777" w:rsidR="0007028C" w:rsidRDefault="0007028C">
      <w:pPr>
        <w:pStyle w:val="20"/>
        <w:rPr>
          <w:rFonts w:asciiTheme="minorHAnsi" w:eastAsiaTheme="minorEastAsia" w:hAnsiTheme="minorHAnsi" w:cstheme="minorBidi"/>
          <w:noProof/>
          <w:szCs w:val="22"/>
          <w:lang w:val="en-US" w:eastAsia="en-US"/>
        </w:rPr>
      </w:pPr>
      <w:hyperlink w:anchor="_Toc103627173" w:history="1">
        <w:r w:rsidRPr="00E0043E">
          <w:rPr>
            <w:rStyle w:val="-0"/>
            <w:noProof/>
          </w:rPr>
          <w:t>Τίτλος παραρτήματος</w:t>
        </w:r>
        <w:r>
          <w:rPr>
            <w:noProof/>
            <w:webHidden/>
          </w:rPr>
          <w:tab/>
        </w:r>
        <w:r>
          <w:rPr>
            <w:noProof/>
            <w:webHidden/>
          </w:rPr>
          <w:fldChar w:fldCharType="begin"/>
        </w:r>
        <w:r>
          <w:rPr>
            <w:noProof/>
            <w:webHidden/>
          </w:rPr>
          <w:instrText xml:space="preserve"> PAGEREF _Toc103627173 \h </w:instrText>
        </w:r>
        <w:r>
          <w:rPr>
            <w:noProof/>
            <w:webHidden/>
          </w:rPr>
        </w:r>
        <w:r>
          <w:rPr>
            <w:noProof/>
            <w:webHidden/>
          </w:rPr>
          <w:fldChar w:fldCharType="separate"/>
        </w:r>
        <w:r>
          <w:rPr>
            <w:noProof/>
            <w:webHidden/>
          </w:rPr>
          <w:t>38</w:t>
        </w:r>
        <w:r>
          <w:rPr>
            <w:noProof/>
            <w:webHidden/>
          </w:rPr>
          <w:fldChar w:fldCharType="end"/>
        </w:r>
      </w:hyperlink>
    </w:p>
    <w:p w14:paraId="21083286" w14:textId="77777777" w:rsidR="0007028C" w:rsidRDefault="0007028C">
      <w:pPr>
        <w:pStyle w:val="20"/>
        <w:rPr>
          <w:rFonts w:asciiTheme="minorHAnsi" w:eastAsiaTheme="minorEastAsia" w:hAnsiTheme="minorHAnsi" w:cstheme="minorBidi"/>
          <w:noProof/>
          <w:szCs w:val="22"/>
          <w:lang w:val="en-US" w:eastAsia="en-US"/>
        </w:rPr>
      </w:pPr>
      <w:hyperlink w:anchor="_Toc103627174" w:history="1">
        <w:r w:rsidRPr="00E0043E">
          <w:rPr>
            <w:rStyle w:val="-0"/>
            <w:noProof/>
          </w:rPr>
          <w:t>Β.1</w:t>
        </w:r>
        <w:r>
          <w:rPr>
            <w:rFonts w:asciiTheme="minorHAnsi" w:eastAsiaTheme="minorEastAsia" w:hAnsiTheme="minorHAnsi" w:cstheme="minorBidi"/>
            <w:noProof/>
            <w:szCs w:val="22"/>
            <w:lang w:val="en-US" w:eastAsia="en-US"/>
          </w:rPr>
          <w:tab/>
        </w:r>
        <w:r w:rsidRPr="00E0043E">
          <w:rPr>
            <w:rStyle w:val="-0"/>
            <w:noProof/>
          </w:rPr>
          <w:t>Επικεφαλίδα επιπέδου 2</w:t>
        </w:r>
        <w:r>
          <w:rPr>
            <w:noProof/>
            <w:webHidden/>
          </w:rPr>
          <w:tab/>
        </w:r>
        <w:r>
          <w:rPr>
            <w:noProof/>
            <w:webHidden/>
          </w:rPr>
          <w:fldChar w:fldCharType="begin"/>
        </w:r>
        <w:r>
          <w:rPr>
            <w:noProof/>
            <w:webHidden/>
          </w:rPr>
          <w:instrText xml:space="preserve"> PAGEREF _Toc103627174 \h </w:instrText>
        </w:r>
        <w:r>
          <w:rPr>
            <w:noProof/>
            <w:webHidden/>
          </w:rPr>
        </w:r>
        <w:r>
          <w:rPr>
            <w:noProof/>
            <w:webHidden/>
          </w:rPr>
          <w:fldChar w:fldCharType="separate"/>
        </w:r>
        <w:r>
          <w:rPr>
            <w:noProof/>
            <w:webHidden/>
          </w:rPr>
          <w:t>38</w:t>
        </w:r>
        <w:r>
          <w:rPr>
            <w:noProof/>
            <w:webHidden/>
          </w:rPr>
          <w:fldChar w:fldCharType="end"/>
        </w:r>
      </w:hyperlink>
    </w:p>
    <w:p w14:paraId="52870616" w14:textId="77777777" w:rsidR="0007028C" w:rsidRDefault="0007028C">
      <w:pPr>
        <w:pStyle w:val="20"/>
        <w:rPr>
          <w:rFonts w:asciiTheme="minorHAnsi" w:eastAsiaTheme="minorEastAsia" w:hAnsiTheme="minorHAnsi" w:cstheme="minorBidi"/>
          <w:noProof/>
          <w:szCs w:val="22"/>
          <w:lang w:val="en-US" w:eastAsia="en-US"/>
        </w:rPr>
      </w:pPr>
      <w:hyperlink w:anchor="_Toc103627175" w:history="1">
        <w:r w:rsidRPr="00E0043E">
          <w:rPr>
            <w:rStyle w:val="-0"/>
            <w:noProof/>
          </w:rPr>
          <w:t>Β.2</w:t>
        </w:r>
        <w:r>
          <w:rPr>
            <w:rFonts w:asciiTheme="minorHAnsi" w:eastAsiaTheme="minorEastAsia" w:hAnsiTheme="minorHAnsi" w:cstheme="minorBidi"/>
            <w:noProof/>
            <w:szCs w:val="22"/>
            <w:lang w:val="en-US" w:eastAsia="en-US"/>
          </w:rPr>
          <w:tab/>
        </w:r>
        <w:r w:rsidRPr="00E0043E">
          <w:rPr>
            <w:rStyle w:val="-0"/>
            <w:noProof/>
          </w:rPr>
          <w:t>Επικεφαλίδα επιπέδου 2</w:t>
        </w:r>
        <w:r>
          <w:rPr>
            <w:noProof/>
            <w:webHidden/>
          </w:rPr>
          <w:tab/>
        </w:r>
        <w:r>
          <w:rPr>
            <w:noProof/>
            <w:webHidden/>
          </w:rPr>
          <w:fldChar w:fldCharType="begin"/>
        </w:r>
        <w:r>
          <w:rPr>
            <w:noProof/>
            <w:webHidden/>
          </w:rPr>
          <w:instrText xml:space="preserve"> PAGEREF _Toc103627175 \h </w:instrText>
        </w:r>
        <w:r>
          <w:rPr>
            <w:noProof/>
            <w:webHidden/>
          </w:rPr>
        </w:r>
        <w:r>
          <w:rPr>
            <w:noProof/>
            <w:webHidden/>
          </w:rPr>
          <w:fldChar w:fldCharType="separate"/>
        </w:r>
        <w:r>
          <w:rPr>
            <w:noProof/>
            <w:webHidden/>
          </w:rPr>
          <w:t>38</w:t>
        </w:r>
        <w:r>
          <w:rPr>
            <w:noProof/>
            <w:webHidden/>
          </w:rPr>
          <w:fldChar w:fldCharType="end"/>
        </w:r>
      </w:hyperlink>
    </w:p>
    <w:p w14:paraId="210157CE" w14:textId="77777777" w:rsidR="00821A58" w:rsidRDefault="00450653" w:rsidP="008B5FF8">
      <w:pPr>
        <w:rPr>
          <w:lang w:val="en-US" w:eastAsia="en-US"/>
        </w:rPr>
      </w:pPr>
      <w:r>
        <w:rPr>
          <w:lang w:val="en-US" w:eastAsia="en-US"/>
        </w:rPr>
        <w:fldChar w:fldCharType="end"/>
      </w:r>
      <w:r w:rsidR="00821A58">
        <w:rPr>
          <w:lang w:val="en-US" w:eastAsia="en-US"/>
        </w:rPr>
        <w:br w:type="page"/>
      </w:r>
    </w:p>
    <w:p w14:paraId="4B923D32" w14:textId="77777777" w:rsidR="00AB5B90" w:rsidRPr="0011153F" w:rsidRDefault="00AB5B90" w:rsidP="00AB5B90">
      <w:pPr>
        <w:pStyle w:val="ChapterTitletext"/>
      </w:pPr>
      <w:bookmarkStart w:id="4" w:name="_Toc103627123"/>
      <w:r>
        <w:lastRenderedPageBreak/>
        <w:t>Κατάλογος Σχημάτων</w:t>
      </w:r>
      <w:bookmarkEnd w:id="4"/>
    </w:p>
    <w:p w14:paraId="186E0F2A" w14:textId="579F9125" w:rsidR="00F94330" w:rsidRDefault="00D51F40">
      <w:pPr>
        <w:pStyle w:val="a6"/>
        <w:tabs>
          <w:tab w:val="right" w:leader="dot" w:pos="9060"/>
        </w:tabs>
        <w:rPr>
          <w:rFonts w:asciiTheme="minorHAnsi" w:eastAsiaTheme="minorEastAsia" w:hAnsiTheme="minorHAnsi" w:cstheme="minorBidi"/>
          <w:noProof/>
          <w:kern w:val="2"/>
          <w:sz w:val="24"/>
          <w14:ligatures w14:val="standardContextual"/>
        </w:rPr>
      </w:pPr>
      <w:r>
        <w:fldChar w:fldCharType="begin"/>
      </w:r>
      <w:r>
        <w:instrText xml:space="preserve"> TOC \h \z \c "Σχήμα" </w:instrText>
      </w:r>
      <w:r>
        <w:fldChar w:fldCharType="separate"/>
      </w:r>
      <w:hyperlink w:anchor="_Toc230386002" w:history="1">
        <w:r w:rsidR="00F94330" w:rsidRPr="006953DA">
          <w:rPr>
            <w:rStyle w:val="-0"/>
            <w:noProof/>
          </w:rPr>
          <w:t>Σχήμα 1.1. Σχηματική ταξινόμηση των προσεγγίσεων στο πρόβλημα αλληλεπίδρασης εδάφους-κατασκευής (SSI), με διάκριση μεταξύ μοντελοποίησης της υπερκατασκευής, προσεγγίσεων δυναμικής SSI και μοντελοποίησης του εδαφικού πεδίου.</w:t>
        </w:r>
        <w:r w:rsidR="00F94330">
          <w:rPr>
            <w:noProof/>
            <w:webHidden/>
          </w:rPr>
          <w:tab/>
        </w:r>
        <w:r w:rsidR="00F94330">
          <w:rPr>
            <w:noProof/>
            <w:webHidden/>
          </w:rPr>
          <w:fldChar w:fldCharType="begin"/>
        </w:r>
        <w:r w:rsidR="00F94330">
          <w:rPr>
            <w:noProof/>
            <w:webHidden/>
          </w:rPr>
          <w:instrText xml:space="preserve"> PAGEREF _Toc230386002 \h </w:instrText>
        </w:r>
        <w:r w:rsidR="00F94330">
          <w:rPr>
            <w:noProof/>
            <w:webHidden/>
          </w:rPr>
        </w:r>
        <w:r w:rsidR="00F94330">
          <w:rPr>
            <w:noProof/>
            <w:webHidden/>
          </w:rPr>
          <w:fldChar w:fldCharType="separate"/>
        </w:r>
        <w:r w:rsidR="00F94330">
          <w:rPr>
            <w:noProof/>
            <w:webHidden/>
          </w:rPr>
          <w:t>15</w:t>
        </w:r>
        <w:r w:rsidR="00F94330">
          <w:rPr>
            <w:noProof/>
            <w:webHidden/>
          </w:rPr>
          <w:fldChar w:fldCharType="end"/>
        </w:r>
      </w:hyperlink>
    </w:p>
    <w:p w14:paraId="51487614" w14:textId="7939165D" w:rsidR="00F94330" w:rsidRDefault="00F94330">
      <w:pPr>
        <w:pStyle w:val="a6"/>
        <w:tabs>
          <w:tab w:val="right" w:leader="dot" w:pos="9060"/>
        </w:tabs>
        <w:rPr>
          <w:rFonts w:asciiTheme="minorHAnsi" w:eastAsiaTheme="minorEastAsia" w:hAnsiTheme="minorHAnsi" w:cstheme="minorBidi"/>
          <w:noProof/>
          <w:kern w:val="2"/>
          <w:sz w:val="24"/>
          <w14:ligatures w14:val="standardContextual"/>
        </w:rPr>
      </w:pPr>
      <w:hyperlink w:anchor="_Toc230386003" w:history="1">
        <w:r w:rsidRPr="006953DA">
          <w:rPr>
            <w:rStyle w:val="-0"/>
            <w:noProof/>
          </w:rPr>
          <w:t>Σχήμα 1.2. Τα τρία μαθηματικά ισοδύναμα συστήματα Αλληλεπίδρασης εδάφους- θεμελίου - κατασκευής</w:t>
        </w:r>
        <w:r>
          <w:rPr>
            <w:noProof/>
            <w:webHidden/>
          </w:rPr>
          <w:tab/>
        </w:r>
        <w:r>
          <w:rPr>
            <w:noProof/>
            <w:webHidden/>
          </w:rPr>
          <w:fldChar w:fldCharType="begin"/>
        </w:r>
        <w:r>
          <w:rPr>
            <w:noProof/>
            <w:webHidden/>
          </w:rPr>
          <w:instrText xml:space="preserve"> PAGEREF _Toc230386003 \h </w:instrText>
        </w:r>
        <w:r>
          <w:rPr>
            <w:noProof/>
            <w:webHidden/>
          </w:rPr>
        </w:r>
        <w:r>
          <w:rPr>
            <w:noProof/>
            <w:webHidden/>
          </w:rPr>
          <w:fldChar w:fldCharType="separate"/>
        </w:r>
        <w:r>
          <w:rPr>
            <w:noProof/>
            <w:webHidden/>
          </w:rPr>
          <w:t>20</w:t>
        </w:r>
        <w:r>
          <w:rPr>
            <w:noProof/>
            <w:webHidden/>
          </w:rPr>
          <w:fldChar w:fldCharType="end"/>
        </w:r>
      </w:hyperlink>
    </w:p>
    <w:p w14:paraId="63E6C377" w14:textId="2E04D16C" w:rsidR="00F94330" w:rsidRDefault="00F94330">
      <w:pPr>
        <w:pStyle w:val="a6"/>
        <w:tabs>
          <w:tab w:val="right" w:leader="dot" w:pos="9060"/>
        </w:tabs>
        <w:rPr>
          <w:rFonts w:asciiTheme="minorHAnsi" w:eastAsiaTheme="minorEastAsia" w:hAnsiTheme="minorHAnsi" w:cstheme="minorBidi"/>
          <w:noProof/>
          <w:kern w:val="2"/>
          <w:sz w:val="24"/>
          <w14:ligatures w14:val="standardContextual"/>
        </w:rPr>
      </w:pPr>
      <w:hyperlink w:anchor="_Toc230386004" w:history="1">
        <w:r w:rsidRPr="006953DA">
          <w:rPr>
            <w:rStyle w:val="-0"/>
            <w:noProof/>
          </w:rPr>
          <w:t xml:space="preserve">Σχήμα 1.2. Μενού </w:t>
        </w:r>
        <w:r w:rsidRPr="006953DA">
          <w:rPr>
            <w:rStyle w:val="-0"/>
            <w:noProof/>
            <w:lang w:val="en-US"/>
          </w:rPr>
          <w:t>Styles</w:t>
        </w:r>
        <w:r w:rsidRPr="006953DA">
          <w:rPr>
            <w:rStyle w:val="-0"/>
            <w:noProof/>
          </w:rPr>
          <w:t xml:space="preserve"> </w:t>
        </w:r>
        <w:r w:rsidRPr="006953DA">
          <w:rPr>
            <w:rStyle w:val="-0"/>
            <w:noProof/>
            <w:lang w:val="en-US"/>
          </w:rPr>
          <w:t>and</w:t>
        </w:r>
        <w:r w:rsidRPr="006953DA">
          <w:rPr>
            <w:rStyle w:val="-0"/>
            <w:noProof/>
          </w:rPr>
          <w:t xml:space="preserve"> </w:t>
        </w:r>
        <w:r w:rsidRPr="006953DA">
          <w:rPr>
            <w:rStyle w:val="-0"/>
            <w:noProof/>
            <w:lang w:val="en-US"/>
          </w:rPr>
          <w:t>Formatting</w:t>
        </w:r>
        <w:r w:rsidRPr="006953DA">
          <w:rPr>
            <w:rStyle w:val="-0"/>
            <w:noProof/>
          </w:rPr>
          <w:t xml:space="preserve"> (Στυλ και Μορφοποίηση): αριστερά εμφανίζεται η εντολή για την εμφάνιση του μενού (στο εικονίδιο με τον κόκκινο κύκλο επιλέγεται το βελάκι) και δεξιά δίνεται η τελική εμφάνιση στο δεξί μέρος του παραθύρου στο </w:t>
        </w:r>
        <w:r w:rsidRPr="006953DA">
          <w:rPr>
            <w:rStyle w:val="-0"/>
            <w:noProof/>
            <w:lang w:val="en-US"/>
          </w:rPr>
          <w:t>word</w:t>
        </w:r>
        <w:r w:rsidRPr="006953DA">
          <w:rPr>
            <w:rStyle w:val="-0"/>
            <w:noProof/>
          </w:rPr>
          <w:t xml:space="preserve"> (ενδεικτικά για την έκδοση </w:t>
        </w:r>
        <w:r w:rsidRPr="006953DA">
          <w:rPr>
            <w:rStyle w:val="-0"/>
            <w:noProof/>
            <w:lang w:val="en-US"/>
          </w:rPr>
          <w:t>Office</w:t>
        </w:r>
        <w:r w:rsidRPr="006953DA">
          <w:rPr>
            <w:rStyle w:val="-0"/>
            <w:noProof/>
          </w:rPr>
          <w:t xml:space="preserve"> 2007)</w:t>
        </w:r>
        <w:r>
          <w:rPr>
            <w:noProof/>
            <w:webHidden/>
          </w:rPr>
          <w:tab/>
        </w:r>
        <w:r>
          <w:rPr>
            <w:noProof/>
            <w:webHidden/>
          </w:rPr>
          <w:fldChar w:fldCharType="begin"/>
        </w:r>
        <w:r>
          <w:rPr>
            <w:noProof/>
            <w:webHidden/>
          </w:rPr>
          <w:instrText xml:space="preserve"> PAGEREF _Toc230386004 \h </w:instrText>
        </w:r>
        <w:r>
          <w:rPr>
            <w:noProof/>
            <w:webHidden/>
          </w:rPr>
        </w:r>
        <w:r>
          <w:rPr>
            <w:noProof/>
            <w:webHidden/>
          </w:rPr>
          <w:fldChar w:fldCharType="separate"/>
        </w:r>
        <w:r>
          <w:rPr>
            <w:noProof/>
            <w:webHidden/>
          </w:rPr>
          <w:t>20</w:t>
        </w:r>
        <w:r>
          <w:rPr>
            <w:noProof/>
            <w:webHidden/>
          </w:rPr>
          <w:fldChar w:fldCharType="end"/>
        </w:r>
      </w:hyperlink>
    </w:p>
    <w:p w14:paraId="26E5A325" w14:textId="62B3AC53" w:rsidR="00F94330" w:rsidRDefault="00F94330">
      <w:pPr>
        <w:pStyle w:val="a6"/>
        <w:tabs>
          <w:tab w:val="right" w:leader="dot" w:pos="9060"/>
        </w:tabs>
        <w:rPr>
          <w:rFonts w:asciiTheme="minorHAnsi" w:eastAsiaTheme="minorEastAsia" w:hAnsiTheme="minorHAnsi" w:cstheme="minorBidi"/>
          <w:noProof/>
          <w:kern w:val="2"/>
          <w:sz w:val="24"/>
          <w14:ligatures w14:val="standardContextual"/>
        </w:rPr>
      </w:pPr>
      <w:hyperlink w:anchor="_Toc230386005" w:history="1">
        <w:r w:rsidRPr="006953DA">
          <w:rPr>
            <w:rStyle w:val="-0"/>
            <w:noProof/>
          </w:rPr>
          <w:t xml:space="preserve">Σχήμα 1.3. Τροποποίηση της εμφάνισης του στυλ κειμένου </w:t>
        </w:r>
        <w:r w:rsidRPr="006953DA">
          <w:rPr>
            <w:rStyle w:val="-0"/>
            <w:noProof/>
            <w:lang w:val="en-US"/>
          </w:rPr>
          <w:t>Normal</w:t>
        </w:r>
        <w:r w:rsidRPr="006953DA">
          <w:rPr>
            <w:rStyle w:val="-0"/>
            <w:noProof/>
          </w:rPr>
          <w:t xml:space="preserve"> με δεξί </w:t>
        </w:r>
        <w:r w:rsidRPr="006953DA">
          <w:rPr>
            <w:rStyle w:val="-0"/>
            <w:noProof/>
            <w:lang w:val="en-US"/>
          </w:rPr>
          <w:t>click</w:t>
        </w:r>
        <w:r w:rsidRPr="006953DA">
          <w:rPr>
            <w:rStyle w:val="-0"/>
            <w:noProof/>
          </w:rPr>
          <w:t xml:space="preserve"> πάνω στο στυλ και επιλογή τροποποίηση (</w:t>
        </w:r>
        <w:r w:rsidRPr="006953DA">
          <w:rPr>
            <w:rStyle w:val="-0"/>
            <w:noProof/>
            <w:lang w:val="en-US"/>
          </w:rPr>
          <w:t>modify</w:t>
        </w:r>
        <w:r w:rsidRPr="006953DA">
          <w:rPr>
            <w:rStyle w:val="-0"/>
            <w:noProof/>
          </w:rPr>
          <w:t>) της επιθυμητής ιδιότητας που επιλέγεται από το δεξιά παράθυρο</w:t>
        </w:r>
        <w:r>
          <w:rPr>
            <w:noProof/>
            <w:webHidden/>
          </w:rPr>
          <w:tab/>
        </w:r>
        <w:r>
          <w:rPr>
            <w:noProof/>
            <w:webHidden/>
          </w:rPr>
          <w:fldChar w:fldCharType="begin"/>
        </w:r>
        <w:r>
          <w:rPr>
            <w:noProof/>
            <w:webHidden/>
          </w:rPr>
          <w:instrText xml:space="preserve"> PAGEREF _Toc230386005 \h </w:instrText>
        </w:r>
        <w:r>
          <w:rPr>
            <w:noProof/>
            <w:webHidden/>
          </w:rPr>
        </w:r>
        <w:r>
          <w:rPr>
            <w:noProof/>
            <w:webHidden/>
          </w:rPr>
          <w:fldChar w:fldCharType="separate"/>
        </w:r>
        <w:r>
          <w:rPr>
            <w:noProof/>
            <w:webHidden/>
          </w:rPr>
          <w:t>20</w:t>
        </w:r>
        <w:r>
          <w:rPr>
            <w:noProof/>
            <w:webHidden/>
          </w:rPr>
          <w:fldChar w:fldCharType="end"/>
        </w:r>
      </w:hyperlink>
    </w:p>
    <w:p w14:paraId="52B08008" w14:textId="2DDECC18" w:rsidR="00F94330" w:rsidRDefault="00F94330">
      <w:pPr>
        <w:pStyle w:val="a6"/>
        <w:tabs>
          <w:tab w:val="right" w:leader="dot" w:pos="9060"/>
        </w:tabs>
        <w:rPr>
          <w:rFonts w:asciiTheme="minorHAnsi" w:eastAsiaTheme="minorEastAsia" w:hAnsiTheme="minorHAnsi" w:cstheme="minorBidi"/>
          <w:noProof/>
          <w:kern w:val="2"/>
          <w:sz w:val="24"/>
          <w14:ligatures w14:val="standardContextual"/>
        </w:rPr>
      </w:pPr>
      <w:hyperlink w:anchor="_Toc230386006" w:history="1">
        <w:r w:rsidRPr="006953DA">
          <w:rPr>
            <w:rStyle w:val="-0"/>
            <w:noProof/>
          </w:rPr>
          <w:t>Σχήμα 1.4. Ενδεικτική εμφάνιση σχήματος και της λεζάντας του</w:t>
        </w:r>
        <w:r>
          <w:rPr>
            <w:noProof/>
            <w:webHidden/>
          </w:rPr>
          <w:tab/>
        </w:r>
        <w:r>
          <w:rPr>
            <w:noProof/>
            <w:webHidden/>
          </w:rPr>
          <w:fldChar w:fldCharType="begin"/>
        </w:r>
        <w:r>
          <w:rPr>
            <w:noProof/>
            <w:webHidden/>
          </w:rPr>
          <w:instrText xml:space="preserve"> PAGEREF _Toc230386006 \h </w:instrText>
        </w:r>
        <w:r>
          <w:rPr>
            <w:noProof/>
            <w:webHidden/>
          </w:rPr>
        </w:r>
        <w:r>
          <w:rPr>
            <w:noProof/>
            <w:webHidden/>
          </w:rPr>
          <w:fldChar w:fldCharType="separate"/>
        </w:r>
        <w:r>
          <w:rPr>
            <w:noProof/>
            <w:webHidden/>
          </w:rPr>
          <w:t>20</w:t>
        </w:r>
        <w:r>
          <w:rPr>
            <w:noProof/>
            <w:webHidden/>
          </w:rPr>
          <w:fldChar w:fldCharType="end"/>
        </w:r>
      </w:hyperlink>
    </w:p>
    <w:p w14:paraId="582C9895" w14:textId="11842450" w:rsidR="00F94330" w:rsidRDefault="00F94330">
      <w:pPr>
        <w:pStyle w:val="a6"/>
        <w:tabs>
          <w:tab w:val="right" w:leader="dot" w:pos="9060"/>
        </w:tabs>
        <w:rPr>
          <w:rFonts w:asciiTheme="minorHAnsi" w:eastAsiaTheme="minorEastAsia" w:hAnsiTheme="minorHAnsi" w:cstheme="minorBidi"/>
          <w:noProof/>
          <w:kern w:val="2"/>
          <w:sz w:val="24"/>
          <w14:ligatures w14:val="standardContextual"/>
        </w:rPr>
      </w:pPr>
      <w:hyperlink w:anchor="_Toc230386007" w:history="1">
        <w:r w:rsidRPr="006953DA">
          <w:rPr>
            <w:rStyle w:val="-0"/>
            <w:noProof/>
          </w:rPr>
          <w:t xml:space="preserve">Σχήμα 1.5. Επιλογή </w:t>
        </w:r>
        <w:r w:rsidRPr="006953DA">
          <w:rPr>
            <w:rStyle w:val="-0"/>
            <w:i/>
            <w:noProof/>
          </w:rPr>
          <w:t>Ονομασίας-Αρίθμησης</w:t>
        </w:r>
        <w:r w:rsidRPr="006953DA">
          <w:rPr>
            <w:rStyle w:val="-0"/>
            <w:noProof/>
          </w:rPr>
          <w:t xml:space="preserve"> σε υφιστάμενο Σχήμα (σκιασμένο τμήμα).</w:t>
        </w:r>
        <w:r>
          <w:rPr>
            <w:noProof/>
            <w:webHidden/>
          </w:rPr>
          <w:tab/>
        </w:r>
        <w:r>
          <w:rPr>
            <w:noProof/>
            <w:webHidden/>
          </w:rPr>
          <w:fldChar w:fldCharType="begin"/>
        </w:r>
        <w:r>
          <w:rPr>
            <w:noProof/>
            <w:webHidden/>
          </w:rPr>
          <w:instrText xml:space="preserve"> PAGEREF _Toc230386007 \h </w:instrText>
        </w:r>
        <w:r>
          <w:rPr>
            <w:noProof/>
            <w:webHidden/>
          </w:rPr>
        </w:r>
        <w:r>
          <w:rPr>
            <w:noProof/>
            <w:webHidden/>
          </w:rPr>
          <w:fldChar w:fldCharType="separate"/>
        </w:r>
        <w:r>
          <w:rPr>
            <w:noProof/>
            <w:webHidden/>
          </w:rPr>
          <w:t>21</w:t>
        </w:r>
        <w:r>
          <w:rPr>
            <w:noProof/>
            <w:webHidden/>
          </w:rPr>
          <w:fldChar w:fldCharType="end"/>
        </w:r>
      </w:hyperlink>
    </w:p>
    <w:p w14:paraId="41E678A0" w14:textId="4737A332" w:rsidR="00F94330" w:rsidRDefault="00F94330">
      <w:pPr>
        <w:pStyle w:val="a6"/>
        <w:tabs>
          <w:tab w:val="right" w:leader="dot" w:pos="9060"/>
        </w:tabs>
        <w:rPr>
          <w:rFonts w:asciiTheme="minorHAnsi" w:eastAsiaTheme="minorEastAsia" w:hAnsiTheme="minorHAnsi" w:cstheme="minorBidi"/>
          <w:noProof/>
          <w:kern w:val="2"/>
          <w:sz w:val="24"/>
          <w14:ligatures w14:val="standardContextual"/>
        </w:rPr>
      </w:pPr>
      <w:hyperlink w:anchor="_Toc230386008" w:history="1">
        <w:r w:rsidRPr="006953DA">
          <w:rPr>
            <w:rStyle w:val="-0"/>
            <w:noProof/>
          </w:rPr>
          <w:t>Σχήμα 1.6. Ενδεικτικά δημιουργία λεζάντας για τα σχήματα με μορφή Σχήμα Χ.Χ (αριθμός κεφαλαίου και αρίθμηση σχήματος)</w:t>
        </w:r>
        <w:r>
          <w:rPr>
            <w:noProof/>
            <w:webHidden/>
          </w:rPr>
          <w:tab/>
        </w:r>
        <w:r>
          <w:rPr>
            <w:noProof/>
            <w:webHidden/>
          </w:rPr>
          <w:fldChar w:fldCharType="begin"/>
        </w:r>
        <w:r>
          <w:rPr>
            <w:noProof/>
            <w:webHidden/>
          </w:rPr>
          <w:instrText xml:space="preserve"> PAGEREF _Toc230386008 \h </w:instrText>
        </w:r>
        <w:r>
          <w:rPr>
            <w:noProof/>
            <w:webHidden/>
          </w:rPr>
        </w:r>
        <w:r>
          <w:rPr>
            <w:noProof/>
            <w:webHidden/>
          </w:rPr>
          <w:fldChar w:fldCharType="separate"/>
        </w:r>
        <w:r>
          <w:rPr>
            <w:noProof/>
            <w:webHidden/>
          </w:rPr>
          <w:t>21</w:t>
        </w:r>
        <w:r>
          <w:rPr>
            <w:noProof/>
            <w:webHidden/>
          </w:rPr>
          <w:fldChar w:fldCharType="end"/>
        </w:r>
      </w:hyperlink>
    </w:p>
    <w:p w14:paraId="41AE6C90" w14:textId="10369A2B" w:rsidR="00F94330" w:rsidRDefault="00F94330">
      <w:pPr>
        <w:pStyle w:val="a6"/>
        <w:tabs>
          <w:tab w:val="right" w:leader="dot" w:pos="9060"/>
        </w:tabs>
        <w:rPr>
          <w:rFonts w:asciiTheme="minorHAnsi" w:eastAsiaTheme="minorEastAsia" w:hAnsiTheme="minorHAnsi" w:cstheme="minorBidi"/>
          <w:noProof/>
          <w:kern w:val="2"/>
          <w:sz w:val="24"/>
          <w14:ligatures w14:val="standardContextual"/>
        </w:rPr>
      </w:pPr>
      <w:hyperlink w:anchor="_Toc230386009" w:history="1">
        <w:r w:rsidRPr="006953DA">
          <w:rPr>
            <w:rStyle w:val="-0"/>
            <w:noProof/>
          </w:rPr>
          <w:t>Σχήμα 1.7. Τροποποίηση αυτοματοποιημένης μορφής αρίθμησης σχήματος ώστε να εμφανίζεται με τη μορφή Χ.Χ (αριθμός κεφαλαίου και αρίθμηση σχήματος)</w:t>
        </w:r>
        <w:r>
          <w:rPr>
            <w:noProof/>
            <w:webHidden/>
          </w:rPr>
          <w:tab/>
        </w:r>
        <w:r>
          <w:rPr>
            <w:noProof/>
            <w:webHidden/>
          </w:rPr>
          <w:fldChar w:fldCharType="begin"/>
        </w:r>
        <w:r>
          <w:rPr>
            <w:noProof/>
            <w:webHidden/>
          </w:rPr>
          <w:instrText xml:space="preserve"> PAGEREF _Toc230386009 \h </w:instrText>
        </w:r>
        <w:r>
          <w:rPr>
            <w:noProof/>
            <w:webHidden/>
          </w:rPr>
        </w:r>
        <w:r>
          <w:rPr>
            <w:noProof/>
            <w:webHidden/>
          </w:rPr>
          <w:fldChar w:fldCharType="separate"/>
        </w:r>
        <w:r>
          <w:rPr>
            <w:noProof/>
            <w:webHidden/>
          </w:rPr>
          <w:t>21</w:t>
        </w:r>
        <w:r>
          <w:rPr>
            <w:noProof/>
            <w:webHidden/>
          </w:rPr>
          <w:fldChar w:fldCharType="end"/>
        </w:r>
      </w:hyperlink>
    </w:p>
    <w:p w14:paraId="5B87B35E" w14:textId="3C4726E6" w:rsidR="00F94330" w:rsidRDefault="00F94330">
      <w:pPr>
        <w:pStyle w:val="a6"/>
        <w:tabs>
          <w:tab w:val="right" w:leader="dot" w:pos="9060"/>
        </w:tabs>
        <w:rPr>
          <w:rFonts w:asciiTheme="minorHAnsi" w:eastAsiaTheme="minorEastAsia" w:hAnsiTheme="minorHAnsi" w:cstheme="minorBidi"/>
          <w:noProof/>
          <w:kern w:val="2"/>
          <w:sz w:val="24"/>
          <w14:ligatures w14:val="standardContextual"/>
        </w:rPr>
      </w:pPr>
      <w:hyperlink w:anchor="_Toc230386010" w:history="1">
        <w:r w:rsidRPr="006953DA">
          <w:rPr>
            <w:rStyle w:val="-0"/>
            <w:noProof/>
          </w:rPr>
          <w:t>Σχήμα 1.8. Τρόπος εισαγωγής παραπομπής (</w:t>
        </w:r>
        <w:r w:rsidRPr="006953DA">
          <w:rPr>
            <w:rStyle w:val="-0"/>
            <w:noProof/>
            <w:lang w:val="en-US"/>
          </w:rPr>
          <w:t>cross</w:t>
        </w:r>
        <w:r w:rsidRPr="006953DA">
          <w:rPr>
            <w:rStyle w:val="-0"/>
            <w:noProof/>
          </w:rPr>
          <w:t>-</w:t>
        </w:r>
        <w:r w:rsidRPr="006953DA">
          <w:rPr>
            <w:rStyle w:val="-0"/>
            <w:noProof/>
            <w:lang w:val="en-US"/>
          </w:rPr>
          <w:t>reference</w:t>
        </w:r>
        <w:r w:rsidRPr="006953DA">
          <w:rPr>
            <w:rStyle w:val="-0"/>
            <w:noProof/>
          </w:rPr>
          <w:t>) ενός Σχήματος, Εξίσωσης ή Πίνακα εντός του κειμένου</w:t>
        </w:r>
        <w:r>
          <w:rPr>
            <w:noProof/>
            <w:webHidden/>
          </w:rPr>
          <w:tab/>
        </w:r>
        <w:r>
          <w:rPr>
            <w:noProof/>
            <w:webHidden/>
          </w:rPr>
          <w:fldChar w:fldCharType="begin"/>
        </w:r>
        <w:r>
          <w:rPr>
            <w:noProof/>
            <w:webHidden/>
          </w:rPr>
          <w:instrText xml:space="preserve"> PAGEREF _Toc230386010 \h </w:instrText>
        </w:r>
        <w:r>
          <w:rPr>
            <w:noProof/>
            <w:webHidden/>
          </w:rPr>
        </w:r>
        <w:r>
          <w:rPr>
            <w:noProof/>
            <w:webHidden/>
          </w:rPr>
          <w:fldChar w:fldCharType="separate"/>
        </w:r>
        <w:r>
          <w:rPr>
            <w:noProof/>
            <w:webHidden/>
          </w:rPr>
          <w:t>21</w:t>
        </w:r>
        <w:r>
          <w:rPr>
            <w:noProof/>
            <w:webHidden/>
          </w:rPr>
          <w:fldChar w:fldCharType="end"/>
        </w:r>
      </w:hyperlink>
    </w:p>
    <w:p w14:paraId="7FF8FBEE" w14:textId="32A280E1" w:rsidR="00F94330" w:rsidRDefault="00F94330">
      <w:pPr>
        <w:pStyle w:val="a6"/>
        <w:tabs>
          <w:tab w:val="right" w:leader="dot" w:pos="9060"/>
        </w:tabs>
        <w:rPr>
          <w:rFonts w:asciiTheme="minorHAnsi" w:eastAsiaTheme="minorEastAsia" w:hAnsiTheme="minorHAnsi" w:cstheme="minorBidi"/>
          <w:noProof/>
          <w:kern w:val="2"/>
          <w:sz w:val="24"/>
          <w14:ligatures w14:val="standardContextual"/>
        </w:rPr>
      </w:pPr>
      <w:hyperlink w:anchor="_Toc230386011" w:history="1">
        <w:r w:rsidRPr="006953DA">
          <w:rPr>
            <w:rStyle w:val="-0"/>
            <w:noProof/>
          </w:rPr>
          <w:t>Σχήμα 1.9. Αλλαγή του καταλόγου Σχημάτων σε περίπτωση που χρησιμοποιείται η ετικέτα Εικόνα αντί της ετικέτας Σχήμα στις αντίστοιχες λεζάντες.</w:t>
        </w:r>
        <w:r>
          <w:rPr>
            <w:noProof/>
            <w:webHidden/>
          </w:rPr>
          <w:tab/>
        </w:r>
        <w:r>
          <w:rPr>
            <w:noProof/>
            <w:webHidden/>
          </w:rPr>
          <w:fldChar w:fldCharType="begin"/>
        </w:r>
        <w:r>
          <w:rPr>
            <w:noProof/>
            <w:webHidden/>
          </w:rPr>
          <w:instrText xml:space="preserve"> PAGEREF _Toc230386011 \h </w:instrText>
        </w:r>
        <w:r>
          <w:rPr>
            <w:noProof/>
            <w:webHidden/>
          </w:rPr>
        </w:r>
        <w:r>
          <w:rPr>
            <w:noProof/>
            <w:webHidden/>
          </w:rPr>
          <w:fldChar w:fldCharType="separate"/>
        </w:r>
        <w:r>
          <w:rPr>
            <w:noProof/>
            <w:webHidden/>
          </w:rPr>
          <w:t>21</w:t>
        </w:r>
        <w:r>
          <w:rPr>
            <w:noProof/>
            <w:webHidden/>
          </w:rPr>
          <w:fldChar w:fldCharType="end"/>
        </w:r>
      </w:hyperlink>
    </w:p>
    <w:p w14:paraId="0DE5D10D" w14:textId="1B9F2F7D" w:rsidR="00F94330" w:rsidRDefault="00F94330">
      <w:pPr>
        <w:pStyle w:val="a6"/>
        <w:tabs>
          <w:tab w:val="right" w:leader="dot" w:pos="9060"/>
        </w:tabs>
        <w:rPr>
          <w:rFonts w:asciiTheme="minorHAnsi" w:eastAsiaTheme="minorEastAsia" w:hAnsiTheme="minorHAnsi" w:cstheme="minorBidi"/>
          <w:noProof/>
          <w:kern w:val="2"/>
          <w:sz w:val="24"/>
          <w14:ligatures w14:val="standardContextual"/>
        </w:rPr>
      </w:pPr>
      <w:hyperlink w:anchor="_Toc230386012" w:history="1">
        <w:r w:rsidRPr="006953DA">
          <w:rPr>
            <w:rStyle w:val="-0"/>
            <w:noProof/>
          </w:rPr>
          <w:t>Σχήμα 2.1. Απεικόνιση με το παράδειγμα του μονοβάθμιου ταλαντωτή</w:t>
        </w:r>
        <w:r>
          <w:rPr>
            <w:noProof/>
            <w:webHidden/>
          </w:rPr>
          <w:tab/>
        </w:r>
        <w:r>
          <w:rPr>
            <w:noProof/>
            <w:webHidden/>
          </w:rPr>
          <w:fldChar w:fldCharType="begin"/>
        </w:r>
        <w:r>
          <w:rPr>
            <w:noProof/>
            <w:webHidden/>
          </w:rPr>
          <w:instrText xml:space="preserve"> PAGEREF _Toc230386012 \h </w:instrText>
        </w:r>
        <w:r>
          <w:rPr>
            <w:noProof/>
            <w:webHidden/>
          </w:rPr>
        </w:r>
        <w:r>
          <w:rPr>
            <w:noProof/>
            <w:webHidden/>
          </w:rPr>
          <w:fldChar w:fldCharType="separate"/>
        </w:r>
        <w:r>
          <w:rPr>
            <w:noProof/>
            <w:webHidden/>
          </w:rPr>
          <w:t>22</w:t>
        </w:r>
        <w:r>
          <w:rPr>
            <w:noProof/>
            <w:webHidden/>
          </w:rPr>
          <w:fldChar w:fldCharType="end"/>
        </w:r>
      </w:hyperlink>
    </w:p>
    <w:p w14:paraId="44918F4D" w14:textId="672F4C8A" w:rsidR="00F94330" w:rsidRDefault="00F94330">
      <w:pPr>
        <w:pStyle w:val="a6"/>
        <w:tabs>
          <w:tab w:val="right" w:leader="dot" w:pos="9060"/>
        </w:tabs>
        <w:rPr>
          <w:rFonts w:asciiTheme="minorHAnsi" w:eastAsiaTheme="minorEastAsia" w:hAnsiTheme="minorHAnsi" w:cstheme="minorBidi"/>
          <w:noProof/>
          <w:kern w:val="2"/>
          <w:sz w:val="24"/>
          <w14:ligatures w14:val="standardContextual"/>
        </w:rPr>
      </w:pPr>
      <w:hyperlink w:anchor="_Toc230386013" w:history="1">
        <w:r w:rsidRPr="006953DA">
          <w:rPr>
            <w:rStyle w:val="-0"/>
            <w:noProof/>
          </w:rPr>
          <w:t>Σχήμα 2.2. Σχηματική απεικόνιση του προβλήματος της δυναμικής αλληλεπίδρασης εδάφους- θεμελίωσης κατασκευής (</w:t>
        </w:r>
        <w:r w:rsidRPr="006953DA">
          <w:rPr>
            <w:rStyle w:val="-0"/>
            <w:noProof/>
            <w:lang w:val="en-US"/>
          </w:rPr>
          <w:t>Apostolou</w:t>
        </w:r>
        <w:r w:rsidRPr="006953DA">
          <w:rPr>
            <w:rStyle w:val="-0"/>
            <w:noProof/>
          </w:rPr>
          <w:t>, 2011)</w:t>
        </w:r>
        <w:r>
          <w:rPr>
            <w:noProof/>
            <w:webHidden/>
          </w:rPr>
          <w:tab/>
        </w:r>
        <w:r>
          <w:rPr>
            <w:noProof/>
            <w:webHidden/>
          </w:rPr>
          <w:fldChar w:fldCharType="begin"/>
        </w:r>
        <w:r>
          <w:rPr>
            <w:noProof/>
            <w:webHidden/>
          </w:rPr>
          <w:instrText xml:space="preserve"> PAGEREF _Toc230386013 \h </w:instrText>
        </w:r>
        <w:r>
          <w:rPr>
            <w:noProof/>
            <w:webHidden/>
          </w:rPr>
        </w:r>
        <w:r>
          <w:rPr>
            <w:noProof/>
            <w:webHidden/>
          </w:rPr>
          <w:fldChar w:fldCharType="separate"/>
        </w:r>
        <w:r>
          <w:rPr>
            <w:noProof/>
            <w:webHidden/>
          </w:rPr>
          <w:t>23</w:t>
        </w:r>
        <w:r>
          <w:rPr>
            <w:noProof/>
            <w:webHidden/>
          </w:rPr>
          <w:fldChar w:fldCharType="end"/>
        </w:r>
      </w:hyperlink>
    </w:p>
    <w:p w14:paraId="1F3363ED" w14:textId="16971761" w:rsidR="00F94330" w:rsidRDefault="00F94330">
      <w:pPr>
        <w:pStyle w:val="a6"/>
        <w:tabs>
          <w:tab w:val="right" w:leader="dot" w:pos="9060"/>
        </w:tabs>
        <w:rPr>
          <w:rFonts w:asciiTheme="minorHAnsi" w:eastAsiaTheme="minorEastAsia" w:hAnsiTheme="minorHAnsi" w:cstheme="minorBidi"/>
          <w:noProof/>
          <w:kern w:val="2"/>
          <w:sz w:val="24"/>
          <w14:ligatures w14:val="standardContextual"/>
        </w:rPr>
      </w:pPr>
      <w:hyperlink w:anchor="_Toc230386014" w:history="1">
        <w:r w:rsidRPr="006953DA">
          <w:rPr>
            <w:rStyle w:val="-0"/>
            <w:noProof/>
          </w:rPr>
          <w:t>Σχήμα 2.3. (α) Επίδραση της επιμήκυνσης της ιδιοπεριόδου και της αύξησης της απόσβεσης στις φασματικές επιταχύνσεις , (</w:t>
        </w:r>
        <w:r w:rsidRPr="006953DA">
          <w:rPr>
            <w:rStyle w:val="-0"/>
            <w:noProof/>
            <w:lang w:val="en-US"/>
          </w:rPr>
          <w:t>b</w:t>
        </w:r>
        <w:r w:rsidRPr="006953DA">
          <w:rPr>
            <w:rStyle w:val="-0"/>
            <w:noProof/>
          </w:rPr>
          <w:t>) Μορφή φάσματος απόκρισης επιταχύνσεων των κανονισμών (</w:t>
        </w:r>
        <w:r w:rsidRPr="006953DA">
          <w:rPr>
            <w:rStyle w:val="-0"/>
            <w:noProof/>
            <w:lang w:val="en-US"/>
          </w:rPr>
          <w:t>Stewart</w:t>
        </w:r>
        <w:r w:rsidRPr="006953DA">
          <w:rPr>
            <w:rStyle w:val="-0"/>
            <w:noProof/>
          </w:rPr>
          <w:t xml:space="preserve"> </w:t>
        </w:r>
        <w:r w:rsidRPr="006953DA">
          <w:rPr>
            <w:rStyle w:val="-0"/>
            <w:noProof/>
            <w:lang w:val="en-US"/>
          </w:rPr>
          <w:t>et</w:t>
        </w:r>
        <w:r w:rsidRPr="006953DA">
          <w:rPr>
            <w:rStyle w:val="-0"/>
            <w:noProof/>
          </w:rPr>
          <w:t xml:space="preserve"> </w:t>
        </w:r>
        <w:r w:rsidRPr="006953DA">
          <w:rPr>
            <w:rStyle w:val="-0"/>
            <w:noProof/>
            <w:lang w:val="en-US"/>
          </w:rPr>
          <w:t>al</w:t>
        </w:r>
        <w:r w:rsidRPr="006953DA">
          <w:rPr>
            <w:rStyle w:val="-0"/>
            <w:noProof/>
          </w:rPr>
          <w:t>. , 2003)</w:t>
        </w:r>
        <w:r>
          <w:rPr>
            <w:noProof/>
            <w:webHidden/>
          </w:rPr>
          <w:tab/>
        </w:r>
        <w:r>
          <w:rPr>
            <w:noProof/>
            <w:webHidden/>
          </w:rPr>
          <w:fldChar w:fldCharType="begin"/>
        </w:r>
        <w:r>
          <w:rPr>
            <w:noProof/>
            <w:webHidden/>
          </w:rPr>
          <w:instrText xml:space="preserve"> PAGEREF _Toc230386014 \h </w:instrText>
        </w:r>
        <w:r>
          <w:rPr>
            <w:noProof/>
            <w:webHidden/>
          </w:rPr>
        </w:r>
        <w:r>
          <w:rPr>
            <w:noProof/>
            <w:webHidden/>
          </w:rPr>
          <w:fldChar w:fldCharType="separate"/>
        </w:r>
        <w:r>
          <w:rPr>
            <w:noProof/>
            <w:webHidden/>
          </w:rPr>
          <w:t>24</w:t>
        </w:r>
        <w:r>
          <w:rPr>
            <w:noProof/>
            <w:webHidden/>
          </w:rPr>
          <w:fldChar w:fldCharType="end"/>
        </w:r>
      </w:hyperlink>
    </w:p>
    <w:p w14:paraId="118D449B" w14:textId="70493C62" w:rsidR="00F94330" w:rsidRDefault="00F94330">
      <w:pPr>
        <w:pStyle w:val="a6"/>
        <w:tabs>
          <w:tab w:val="right" w:leader="dot" w:pos="9060"/>
        </w:tabs>
        <w:rPr>
          <w:rFonts w:asciiTheme="minorHAnsi" w:eastAsiaTheme="minorEastAsia" w:hAnsiTheme="minorHAnsi" w:cstheme="minorBidi"/>
          <w:noProof/>
          <w:kern w:val="2"/>
          <w:sz w:val="24"/>
          <w14:ligatures w14:val="standardContextual"/>
        </w:rPr>
      </w:pPr>
      <w:hyperlink w:anchor="_Toc230386015" w:history="1">
        <w:r w:rsidRPr="006953DA">
          <w:rPr>
            <w:rStyle w:val="-0"/>
            <w:noProof/>
          </w:rPr>
          <w:t>Σχήμα 2.4. Σχηματική απεικόνιση της εδαφικής επιρροής στη σεισμική απόκριση: η σεισμική κίνηση καταγράφεται στη βραχώδη βάση, υφίσταται εδαφική δυναμική ανάλυση καθώς διαδίδεται προς την επιφάνεια, και καταλήγει ως σεισμική κίνηση στη θεμελίωση της κατασκευής, επηρεάζοντας την απόκριση του συστήματος.</w:t>
        </w:r>
        <w:r>
          <w:rPr>
            <w:noProof/>
            <w:webHidden/>
          </w:rPr>
          <w:tab/>
        </w:r>
        <w:r>
          <w:rPr>
            <w:noProof/>
            <w:webHidden/>
          </w:rPr>
          <w:fldChar w:fldCharType="begin"/>
        </w:r>
        <w:r>
          <w:rPr>
            <w:noProof/>
            <w:webHidden/>
          </w:rPr>
          <w:instrText xml:space="preserve"> PAGEREF _Toc230386015 \h </w:instrText>
        </w:r>
        <w:r>
          <w:rPr>
            <w:noProof/>
            <w:webHidden/>
          </w:rPr>
        </w:r>
        <w:r>
          <w:rPr>
            <w:noProof/>
            <w:webHidden/>
          </w:rPr>
          <w:fldChar w:fldCharType="separate"/>
        </w:r>
        <w:r>
          <w:rPr>
            <w:noProof/>
            <w:webHidden/>
          </w:rPr>
          <w:t>25</w:t>
        </w:r>
        <w:r>
          <w:rPr>
            <w:noProof/>
            <w:webHidden/>
          </w:rPr>
          <w:fldChar w:fldCharType="end"/>
        </w:r>
      </w:hyperlink>
    </w:p>
    <w:p w14:paraId="738DA90D" w14:textId="0D20551C" w:rsidR="00F94330" w:rsidRDefault="00F94330">
      <w:pPr>
        <w:pStyle w:val="a6"/>
        <w:tabs>
          <w:tab w:val="right" w:leader="dot" w:pos="9060"/>
        </w:tabs>
        <w:rPr>
          <w:rFonts w:asciiTheme="minorHAnsi" w:eastAsiaTheme="minorEastAsia" w:hAnsiTheme="minorHAnsi" w:cstheme="minorBidi"/>
          <w:noProof/>
          <w:kern w:val="2"/>
          <w:sz w:val="24"/>
          <w14:ligatures w14:val="standardContextual"/>
        </w:rPr>
      </w:pPr>
      <w:hyperlink w:anchor="_Toc230386016" w:history="1">
        <w:r w:rsidRPr="006953DA">
          <w:rPr>
            <w:rStyle w:val="-0"/>
            <w:noProof/>
          </w:rPr>
          <w:t>Σχήμα 2.4. Μεταβολή του λόγου επιμήκυνσης της ιδιοπεριόδου </w:t>
        </w:r>
        <m:oMath>
          <m:r>
            <w:rPr>
              <w:rStyle w:val="-0"/>
              <w:rFonts w:ascii="Cambria Math" w:hAnsi="Cambria Math"/>
              <w:noProof/>
            </w:rPr>
            <m:t>T</m:t>
          </m:r>
          <m:r>
            <m:rPr>
              <m:sty m:val="p"/>
            </m:rPr>
            <w:rPr>
              <w:rStyle w:val="-0"/>
              <w:rFonts w:ascii="Cambria Math" w:hAnsi="Cambria Math"/>
              <w:noProof/>
            </w:rPr>
            <m:t>/</m:t>
          </m:r>
          <m:r>
            <w:rPr>
              <w:rStyle w:val="-0"/>
              <w:rFonts w:ascii="Cambria Math" w:hAnsi="Cambria Math"/>
              <w:noProof/>
            </w:rPr>
            <m:t>T</m:t>
          </m:r>
        </m:oMath>
        <w:r w:rsidRPr="006953DA">
          <w:rPr>
            <w:rStyle w:val="-0"/>
            <w:noProof/>
          </w:rPr>
          <w:t> και της απόσβεσης θεμελίωσης </w:t>
        </w:r>
        <m:oMath>
          <m:r>
            <w:rPr>
              <w:rStyle w:val="-0"/>
              <w:rFonts w:ascii="Cambria Math" w:hAnsi="Cambria Math"/>
              <w:noProof/>
            </w:rPr>
            <m:t>βf</m:t>
          </m:r>
        </m:oMath>
        <w:r w:rsidRPr="006953DA">
          <w:rPr>
            <w:rStyle w:val="-0"/>
            <w:noProof/>
          </w:rPr>
          <w:t> ως προς τον λόγο δυσκαμψίας κατασκευής–εδάφους για τετραγωνικές θεμελιώσεις </w:t>
        </w:r>
        <m:oMath>
          <m:r>
            <w:rPr>
              <w:rStyle w:val="-0"/>
              <w:rFonts w:ascii="Cambria Math" w:hAnsi="Cambria Math"/>
              <w:noProof/>
            </w:rPr>
            <m:t>LB</m:t>
          </m:r>
        </m:oMath>
        <w:r w:rsidRPr="006953DA">
          <w:rPr>
            <w:rStyle w:val="-0"/>
            <w:noProof/>
          </w:rPr>
          <w:t> και διαφορετικές τιμές του λόγου </w:t>
        </w:r>
        <m:oMath>
          <m:r>
            <w:rPr>
              <w:rStyle w:val="-0"/>
              <w:rFonts w:ascii="Cambria Math" w:hAnsi="Cambria Math"/>
              <w:noProof/>
            </w:rPr>
            <m:t>h</m:t>
          </m:r>
          <m:r>
            <m:rPr>
              <m:sty m:val="p"/>
            </m:rPr>
            <w:rPr>
              <w:rStyle w:val="-0"/>
              <w:rFonts w:ascii="Cambria Math" w:hAnsi="Cambria Math"/>
              <w:noProof/>
            </w:rPr>
            <m:t>/</m:t>
          </m:r>
          <m:r>
            <w:rPr>
              <w:rStyle w:val="-0"/>
              <w:rFonts w:ascii="Cambria Math" w:hAnsi="Cambria Math"/>
              <w:noProof/>
            </w:rPr>
            <m:t>B</m:t>
          </m:r>
        </m:oMath>
        <w:r w:rsidRPr="006953DA">
          <w:rPr>
            <w:rStyle w:val="-0"/>
            <w:noProof/>
          </w:rPr>
          <w:t>. Στο διάγραμμα λαμβάνονται </w:t>
        </w:r>
        <m:oMath>
          <m:r>
            <w:rPr>
              <w:rStyle w:val="-0"/>
              <w:rFonts w:ascii="Cambria Math" w:hAnsi="Cambria Math"/>
              <w:noProof/>
            </w:rPr>
            <m:t>ν=0.33</m:t>
          </m:r>
        </m:oMath>
        <w:r w:rsidRPr="006953DA">
          <w:rPr>
            <w:rStyle w:val="-0"/>
            <w:noProof/>
          </w:rPr>
          <w:t>, </w:t>
        </w:r>
        <m:oMath>
          <m:r>
            <w:rPr>
              <w:rStyle w:val="-0"/>
              <w:rFonts w:ascii="Cambria Math" w:hAnsi="Cambria Math"/>
              <w:noProof/>
            </w:rPr>
            <m:t>L</m:t>
          </m:r>
          <m:r>
            <m:rPr>
              <m:sty m:val="p"/>
            </m:rPr>
            <w:rPr>
              <w:rStyle w:val="-0"/>
              <w:rFonts w:ascii="Cambria Math" w:hAnsi="Cambria Math"/>
              <w:noProof/>
            </w:rPr>
            <m:t>/</m:t>
          </m:r>
          <m:r>
            <w:rPr>
              <w:rStyle w:val="-0"/>
              <w:rFonts w:ascii="Cambria Math" w:hAnsi="Cambria Math"/>
              <w:noProof/>
            </w:rPr>
            <m:t>B=1.0</m:t>
          </m:r>
        </m:oMath>
        <w:r w:rsidRPr="006953DA">
          <w:rPr>
            <w:rStyle w:val="-0"/>
            <w:noProof/>
          </w:rPr>
          <w:t>, </w:t>
        </w:r>
        <m:oMath>
          <m:r>
            <w:rPr>
              <w:rStyle w:val="-0"/>
              <w:rFonts w:ascii="Cambria Math" w:hAnsi="Cambria Math"/>
              <w:noProof/>
            </w:rPr>
            <m:t>βs=0</m:t>
          </m:r>
        </m:oMath>
        <w:r w:rsidRPr="006953DA">
          <w:rPr>
            <w:rStyle w:val="-0"/>
            <w:noProof/>
          </w:rPr>
          <w:t>, λόγος μάζας </w:t>
        </w:r>
        <m:oMath>
          <m:r>
            <w:rPr>
              <w:rStyle w:val="-0"/>
              <w:rFonts w:ascii="Cambria Math" w:hAnsi="Cambria Math"/>
              <w:noProof/>
            </w:rPr>
            <m:t>=0.15</m:t>
          </m:r>
        </m:oMath>
        <w:r w:rsidRPr="006953DA">
          <w:rPr>
            <w:rStyle w:val="-0"/>
            <w:noProof/>
          </w:rPr>
          <w:t> και εκθέτης </w:t>
        </w:r>
        <m:oMath>
          <m:r>
            <w:rPr>
              <w:rStyle w:val="-0"/>
              <w:rFonts w:ascii="Cambria Math" w:hAnsi="Cambria Math"/>
              <w:noProof/>
            </w:rPr>
            <m:t>n=2</m:t>
          </m:r>
        </m:oMath>
        <w:r w:rsidRPr="006953DA">
          <w:rPr>
            <w:rStyle w:val="-0"/>
            <w:noProof/>
          </w:rPr>
          <w:t>.</w:t>
        </w:r>
        <w:r>
          <w:rPr>
            <w:noProof/>
            <w:webHidden/>
          </w:rPr>
          <w:tab/>
        </w:r>
        <w:r>
          <w:rPr>
            <w:noProof/>
            <w:webHidden/>
          </w:rPr>
          <w:fldChar w:fldCharType="begin"/>
        </w:r>
        <w:r>
          <w:rPr>
            <w:noProof/>
            <w:webHidden/>
          </w:rPr>
          <w:instrText xml:space="preserve"> PAGEREF _Toc230386016 \h </w:instrText>
        </w:r>
        <w:r>
          <w:rPr>
            <w:noProof/>
            <w:webHidden/>
          </w:rPr>
        </w:r>
        <w:r>
          <w:rPr>
            <w:noProof/>
            <w:webHidden/>
          </w:rPr>
          <w:fldChar w:fldCharType="separate"/>
        </w:r>
        <w:r>
          <w:rPr>
            <w:noProof/>
            <w:webHidden/>
          </w:rPr>
          <w:t>27</w:t>
        </w:r>
        <w:r>
          <w:rPr>
            <w:noProof/>
            <w:webHidden/>
          </w:rPr>
          <w:fldChar w:fldCharType="end"/>
        </w:r>
      </w:hyperlink>
    </w:p>
    <w:p w14:paraId="1C9B4126" w14:textId="0A0044C4" w:rsidR="00F94330" w:rsidRDefault="00F94330">
      <w:pPr>
        <w:pStyle w:val="a6"/>
        <w:tabs>
          <w:tab w:val="right" w:leader="dot" w:pos="9060"/>
        </w:tabs>
        <w:rPr>
          <w:rFonts w:asciiTheme="minorHAnsi" w:eastAsiaTheme="minorEastAsia" w:hAnsiTheme="minorHAnsi" w:cstheme="minorBidi"/>
          <w:noProof/>
          <w:kern w:val="2"/>
          <w:sz w:val="24"/>
          <w14:ligatures w14:val="standardContextual"/>
        </w:rPr>
      </w:pPr>
      <w:hyperlink w:anchor="_Toc230386017" w:history="1">
        <w:r w:rsidRPr="006953DA">
          <w:rPr>
            <w:rStyle w:val="-0"/>
            <w:noProof/>
          </w:rPr>
          <w:t>Σχήμα 2.5. Σχηματική απεικόνιση των αδρανειακών επιδράσεων της αλληλεπίδρασης εδάφους–κατασκευής (SSI) στη φασματική επιτάχυνση και στην τέμνουσα βάσης, σε συνάρτηση με την επιμήκυνση της ιδιοπεριόδου και τη μεταβολή της απόσβεσης.</w:t>
        </w:r>
        <w:r>
          <w:rPr>
            <w:noProof/>
            <w:webHidden/>
          </w:rPr>
          <w:tab/>
        </w:r>
        <w:r>
          <w:rPr>
            <w:noProof/>
            <w:webHidden/>
          </w:rPr>
          <w:fldChar w:fldCharType="begin"/>
        </w:r>
        <w:r>
          <w:rPr>
            <w:noProof/>
            <w:webHidden/>
          </w:rPr>
          <w:instrText xml:space="preserve"> PAGEREF _Toc230386017 \h </w:instrText>
        </w:r>
        <w:r>
          <w:rPr>
            <w:noProof/>
            <w:webHidden/>
          </w:rPr>
        </w:r>
        <w:r>
          <w:rPr>
            <w:noProof/>
            <w:webHidden/>
          </w:rPr>
          <w:fldChar w:fldCharType="separate"/>
        </w:r>
        <w:r>
          <w:rPr>
            <w:noProof/>
            <w:webHidden/>
          </w:rPr>
          <w:t>28</w:t>
        </w:r>
        <w:r>
          <w:rPr>
            <w:noProof/>
            <w:webHidden/>
          </w:rPr>
          <w:fldChar w:fldCharType="end"/>
        </w:r>
      </w:hyperlink>
    </w:p>
    <w:p w14:paraId="0B1F182A" w14:textId="004E3558" w:rsidR="00F94330" w:rsidRDefault="00F94330">
      <w:pPr>
        <w:pStyle w:val="a6"/>
        <w:tabs>
          <w:tab w:val="right" w:leader="dot" w:pos="9060"/>
        </w:tabs>
        <w:rPr>
          <w:rFonts w:asciiTheme="minorHAnsi" w:eastAsiaTheme="minorEastAsia" w:hAnsiTheme="minorHAnsi" w:cstheme="minorBidi"/>
          <w:noProof/>
          <w:kern w:val="2"/>
          <w:sz w:val="24"/>
          <w14:ligatures w14:val="standardContextual"/>
        </w:rPr>
      </w:pPr>
      <w:hyperlink w:anchor="_Toc230386018" w:history="1">
        <w:r w:rsidRPr="006953DA">
          <w:rPr>
            <w:rStyle w:val="-0"/>
            <w:noProof/>
          </w:rPr>
          <w:t>Σχήμα 3.1. Σχηματική απεικόνιση της μεθόδου υποκατασκευών (substructure approach) για τη μελέτη της αλληλεπίδρασης εδάφους–κατασκευής σε διακριτά στάδια, με διάκριση της κινηματικής και της αδρανειακής αλληλεπίδρασης.</w:t>
        </w:r>
        <w:r>
          <w:rPr>
            <w:noProof/>
            <w:webHidden/>
          </w:rPr>
          <w:tab/>
        </w:r>
        <w:r>
          <w:rPr>
            <w:noProof/>
            <w:webHidden/>
          </w:rPr>
          <w:fldChar w:fldCharType="begin"/>
        </w:r>
        <w:r>
          <w:rPr>
            <w:noProof/>
            <w:webHidden/>
          </w:rPr>
          <w:instrText xml:space="preserve"> PAGEREF _Toc230386018 \h </w:instrText>
        </w:r>
        <w:r>
          <w:rPr>
            <w:noProof/>
            <w:webHidden/>
          </w:rPr>
        </w:r>
        <w:r>
          <w:rPr>
            <w:noProof/>
            <w:webHidden/>
          </w:rPr>
          <w:fldChar w:fldCharType="separate"/>
        </w:r>
        <w:r>
          <w:rPr>
            <w:noProof/>
            <w:webHidden/>
          </w:rPr>
          <w:t>38</w:t>
        </w:r>
        <w:r>
          <w:rPr>
            <w:noProof/>
            <w:webHidden/>
          </w:rPr>
          <w:fldChar w:fldCharType="end"/>
        </w:r>
      </w:hyperlink>
    </w:p>
    <w:p w14:paraId="42EEB011" w14:textId="50EB1926" w:rsidR="00F94330" w:rsidRDefault="00F94330">
      <w:pPr>
        <w:pStyle w:val="a6"/>
        <w:tabs>
          <w:tab w:val="right" w:leader="dot" w:pos="9060"/>
        </w:tabs>
        <w:rPr>
          <w:rFonts w:asciiTheme="minorHAnsi" w:eastAsiaTheme="minorEastAsia" w:hAnsiTheme="minorHAnsi" w:cstheme="minorBidi"/>
          <w:noProof/>
          <w:kern w:val="2"/>
          <w:sz w:val="24"/>
          <w14:ligatures w14:val="standardContextual"/>
        </w:rPr>
      </w:pPr>
      <w:hyperlink w:anchor="_Toc230386019" w:history="1">
        <w:r w:rsidRPr="006953DA">
          <w:rPr>
            <w:rStyle w:val="-0"/>
            <w:noProof/>
          </w:rPr>
          <w:t>Σχήμα 3.1. Σχηματική απεικόνιση άμεσης ανάλυσης της αλληλεπίδρασης εδάφους–κατασκευής με χρήση συνεχούς προσομοίωσης μέσω πεπερασμένων στοιχείων.</w:t>
        </w:r>
        <w:r>
          <w:rPr>
            <w:noProof/>
            <w:webHidden/>
          </w:rPr>
          <w:tab/>
        </w:r>
        <w:r>
          <w:rPr>
            <w:noProof/>
            <w:webHidden/>
          </w:rPr>
          <w:fldChar w:fldCharType="begin"/>
        </w:r>
        <w:r>
          <w:rPr>
            <w:noProof/>
            <w:webHidden/>
          </w:rPr>
          <w:instrText xml:space="preserve"> PAGEREF _Toc230386019 \h </w:instrText>
        </w:r>
        <w:r>
          <w:rPr>
            <w:noProof/>
            <w:webHidden/>
          </w:rPr>
        </w:r>
        <w:r>
          <w:rPr>
            <w:noProof/>
            <w:webHidden/>
          </w:rPr>
          <w:fldChar w:fldCharType="separate"/>
        </w:r>
        <w:r>
          <w:rPr>
            <w:noProof/>
            <w:webHidden/>
          </w:rPr>
          <w:t>39</w:t>
        </w:r>
        <w:r>
          <w:rPr>
            <w:noProof/>
            <w:webHidden/>
          </w:rPr>
          <w:fldChar w:fldCharType="end"/>
        </w:r>
      </w:hyperlink>
    </w:p>
    <w:p w14:paraId="59E5477A" w14:textId="71229C09" w:rsidR="00F94330" w:rsidRDefault="00F94330">
      <w:pPr>
        <w:pStyle w:val="a6"/>
        <w:tabs>
          <w:tab w:val="right" w:leader="dot" w:pos="9060"/>
        </w:tabs>
        <w:rPr>
          <w:rFonts w:asciiTheme="minorHAnsi" w:eastAsiaTheme="minorEastAsia" w:hAnsiTheme="minorHAnsi" w:cstheme="minorBidi"/>
          <w:noProof/>
          <w:kern w:val="2"/>
          <w:sz w:val="24"/>
          <w14:ligatures w14:val="standardContextual"/>
        </w:rPr>
      </w:pPr>
      <w:hyperlink w:anchor="_Toc230386020" w:history="1">
        <w:r w:rsidRPr="006953DA">
          <w:rPr>
            <w:rStyle w:val="-0"/>
            <w:noProof/>
          </w:rPr>
          <w:t>Σχήμα 3.3. Σχηματική απεικόνιση της κινηματικής αλληλεπίδρασης εδάφους–κατασκευής: (a) η καμπτική δυσκαμψία της επιφανειακής θεμελίωσης δεν της επιτρέπει να ακολουθήσει την κατακόρυφη συνιστώσα της ελεύθερης κίνησης του εδάφους, (b) η ακαμψία της θεμελίωσης τύπου μπλοκ δεν της επιτρέπει να ακολουθήσει την οριζόντια συνιστώσα της ελεύθερης κίνησης, και (c) η αξονική δυσκαμψία της επιφανειακής θεμελίωσης εμποδίζει την αμέσως υποκείμενη εδαφική στρώση από το να παραμορφωθεί ασύμβατα.</w:t>
        </w:r>
        <w:r>
          <w:rPr>
            <w:noProof/>
            <w:webHidden/>
          </w:rPr>
          <w:tab/>
        </w:r>
        <w:r>
          <w:rPr>
            <w:noProof/>
            <w:webHidden/>
          </w:rPr>
          <w:fldChar w:fldCharType="begin"/>
        </w:r>
        <w:r>
          <w:rPr>
            <w:noProof/>
            <w:webHidden/>
          </w:rPr>
          <w:instrText xml:space="preserve"> PAGEREF _Toc230386020 \h </w:instrText>
        </w:r>
        <w:r>
          <w:rPr>
            <w:noProof/>
            <w:webHidden/>
          </w:rPr>
        </w:r>
        <w:r>
          <w:rPr>
            <w:noProof/>
            <w:webHidden/>
          </w:rPr>
          <w:fldChar w:fldCharType="separate"/>
        </w:r>
        <w:r>
          <w:rPr>
            <w:noProof/>
            <w:webHidden/>
          </w:rPr>
          <w:t>40</w:t>
        </w:r>
        <w:r>
          <w:rPr>
            <w:noProof/>
            <w:webHidden/>
          </w:rPr>
          <w:fldChar w:fldCharType="end"/>
        </w:r>
      </w:hyperlink>
    </w:p>
    <w:p w14:paraId="4BF40237" w14:textId="53C47D38" w:rsidR="00F94330" w:rsidRDefault="00F94330">
      <w:pPr>
        <w:pStyle w:val="a6"/>
        <w:tabs>
          <w:tab w:val="right" w:leader="dot" w:pos="9060"/>
        </w:tabs>
        <w:rPr>
          <w:rFonts w:asciiTheme="minorHAnsi" w:eastAsiaTheme="minorEastAsia" w:hAnsiTheme="minorHAnsi" w:cstheme="minorBidi"/>
          <w:noProof/>
          <w:kern w:val="2"/>
          <w:sz w:val="24"/>
          <w14:ligatures w14:val="standardContextual"/>
        </w:rPr>
      </w:pPr>
      <w:hyperlink w:anchor="_Toc230386021" w:history="1">
        <w:r w:rsidRPr="006953DA">
          <w:rPr>
            <w:rStyle w:val="-0"/>
            <w:noProof/>
          </w:rPr>
          <w:t>Σχήμα 3.4. Η διέγερση των ταλαντώσεων λικνισμού σε ενσωματωμένη θεμελίωση από κατακόρυφα διαδιδόμενα διατμητικά κύματα (s-waves): (a) για ορισμένες συχνότητες το μήκος κύματος είναι τέτοιο ώστε να προκαλούνται ασύμμετρες ροπές ανατροπής και να ενεργοποιείται λικνισμός, ενώ (b) για άλλες συχνότητες το φαινόμενο λικνισμού μπορεί να κατασταλεί.</w:t>
        </w:r>
        <w:r>
          <w:rPr>
            <w:noProof/>
            <w:webHidden/>
          </w:rPr>
          <w:tab/>
        </w:r>
        <w:r>
          <w:rPr>
            <w:noProof/>
            <w:webHidden/>
          </w:rPr>
          <w:fldChar w:fldCharType="begin"/>
        </w:r>
        <w:r>
          <w:rPr>
            <w:noProof/>
            <w:webHidden/>
          </w:rPr>
          <w:instrText xml:space="preserve"> PAGEREF _Toc230386021 \h </w:instrText>
        </w:r>
        <w:r>
          <w:rPr>
            <w:noProof/>
            <w:webHidden/>
          </w:rPr>
        </w:r>
        <w:r>
          <w:rPr>
            <w:noProof/>
            <w:webHidden/>
          </w:rPr>
          <w:fldChar w:fldCharType="separate"/>
        </w:r>
        <w:r>
          <w:rPr>
            <w:noProof/>
            <w:webHidden/>
          </w:rPr>
          <w:t>41</w:t>
        </w:r>
        <w:r>
          <w:rPr>
            <w:noProof/>
            <w:webHidden/>
          </w:rPr>
          <w:fldChar w:fldCharType="end"/>
        </w:r>
      </w:hyperlink>
    </w:p>
    <w:p w14:paraId="6B05CB39" w14:textId="35517C6C" w:rsidR="00F94330" w:rsidRDefault="00F94330">
      <w:pPr>
        <w:pStyle w:val="a6"/>
        <w:tabs>
          <w:tab w:val="right" w:leader="dot" w:pos="9060"/>
        </w:tabs>
        <w:rPr>
          <w:rFonts w:asciiTheme="minorHAnsi" w:eastAsiaTheme="minorEastAsia" w:hAnsiTheme="minorHAnsi" w:cstheme="minorBidi"/>
          <w:noProof/>
          <w:kern w:val="2"/>
          <w:sz w:val="24"/>
          <w14:ligatures w14:val="standardContextual"/>
        </w:rPr>
      </w:pPr>
      <w:hyperlink w:anchor="_Toc230386022" w:history="1">
        <w:r w:rsidRPr="006953DA">
          <w:rPr>
            <w:rStyle w:val="-0"/>
            <w:noProof/>
          </w:rPr>
          <w:t>Σχήμα 3.5. Σχηματική απεικόνιση της δυναμικής αλληλεπίδρασης εδάφους–κατασκευής, όπου η μάζα της ανωδομής συνδέεται με το εδαφικό υπόστρωμα μέσω ισοδύναμων ελατηρίων και αποσβεστήρων, με αποτέλεσμα τη μεταφορική και στροφική απόκριση της θεμελίωσης.</w:t>
        </w:r>
        <w:r>
          <w:rPr>
            <w:noProof/>
            <w:webHidden/>
          </w:rPr>
          <w:tab/>
        </w:r>
        <w:r>
          <w:rPr>
            <w:noProof/>
            <w:webHidden/>
          </w:rPr>
          <w:fldChar w:fldCharType="begin"/>
        </w:r>
        <w:r>
          <w:rPr>
            <w:noProof/>
            <w:webHidden/>
          </w:rPr>
          <w:instrText xml:space="preserve"> PAGEREF _Toc230386022 \h </w:instrText>
        </w:r>
        <w:r>
          <w:rPr>
            <w:noProof/>
            <w:webHidden/>
          </w:rPr>
        </w:r>
        <w:r>
          <w:rPr>
            <w:noProof/>
            <w:webHidden/>
          </w:rPr>
          <w:fldChar w:fldCharType="separate"/>
        </w:r>
        <w:r>
          <w:rPr>
            <w:noProof/>
            <w:webHidden/>
          </w:rPr>
          <w:t>41</w:t>
        </w:r>
        <w:r>
          <w:rPr>
            <w:noProof/>
            <w:webHidden/>
          </w:rPr>
          <w:fldChar w:fldCharType="end"/>
        </w:r>
      </w:hyperlink>
    </w:p>
    <w:p w14:paraId="58524257" w14:textId="4D7B2B72" w:rsidR="00F94330" w:rsidRDefault="00F94330">
      <w:pPr>
        <w:pStyle w:val="a6"/>
        <w:tabs>
          <w:tab w:val="right" w:leader="dot" w:pos="9060"/>
        </w:tabs>
        <w:rPr>
          <w:rFonts w:asciiTheme="minorHAnsi" w:eastAsiaTheme="minorEastAsia" w:hAnsiTheme="minorHAnsi" w:cstheme="minorBidi"/>
          <w:noProof/>
          <w:kern w:val="2"/>
          <w:sz w:val="24"/>
          <w14:ligatures w14:val="standardContextual"/>
        </w:rPr>
      </w:pPr>
      <w:hyperlink w:anchor="_Toc230386023" w:history="1">
        <w:r w:rsidRPr="006953DA">
          <w:rPr>
            <w:rStyle w:val="-0"/>
            <w:noProof/>
          </w:rPr>
          <w:t>Σχήμα 3.6. Σχηματική απεικόνιση της κινηματικής και της αδρανειακής αλληλεπίδρασης εδάφους–κατασκευής: (a) κινηματική ανάλυση, όπου η εδαφική κίνηση μεταδίδεται στη βάση, και (b) αδρανειακή ανάλυση, όπου οι αδρανειακές δυνάμεις της μάζας εφαρμόζονται στο σύστημα θεμελίωσης–ανωδομής με πακτωμένα πλευρικά όρια.</w:t>
        </w:r>
        <w:r>
          <w:rPr>
            <w:noProof/>
            <w:webHidden/>
          </w:rPr>
          <w:tab/>
        </w:r>
        <w:r>
          <w:rPr>
            <w:noProof/>
            <w:webHidden/>
          </w:rPr>
          <w:fldChar w:fldCharType="begin"/>
        </w:r>
        <w:r>
          <w:rPr>
            <w:noProof/>
            <w:webHidden/>
          </w:rPr>
          <w:instrText xml:space="preserve"> PAGEREF _Toc230386023 \h </w:instrText>
        </w:r>
        <w:r>
          <w:rPr>
            <w:noProof/>
            <w:webHidden/>
          </w:rPr>
        </w:r>
        <w:r>
          <w:rPr>
            <w:noProof/>
            <w:webHidden/>
          </w:rPr>
          <w:fldChar w:fldCharType="separate"/>
        </w:r>
        <w:r>
          <w:rPr>
            <w:noProof/>
            <w:webHidden/>
          </w:rPr>
          <w:t>42</w:t>
        </w:r>
        <w:r>
          <w:rPr>
            <w:noProof/>
            <w:webHidden/>
          </w:rPr>
          <w:fldChar w:fldCharType="end"/>
        </w:r>
      </w:hyperlink>
    </w:p>
    <w:p w14:paraId="66C7EE87" w14:textId="3F34CD2D" w:rsidR="00F94330" w:rsidRDefault="00F94330">
      <w:pPr>
        <w:pStyle w:val="a6"/>
        <w:tabs>
          <w:tab w:val="right" w:leader="dot" w:pos="9060"/>
        </w:tabs>
        <w:rPr>
          <w:rFonts w:asciiTheme="minorHAnsi" w:eastAsiaTheme="minorEastAsia" w:hAnsiTheme="minorHAnsi" w:cstheme="minorBidi"/>
          <w:noProof/>
          <w:kern w:val="2"/>
          <w:sz w:val="24"/>
          <w14:ligatures w14:val="standardContextual"/>
        </w:rPr>
      </w:pPr>
      <w:hyperlink w:anchor="_Toc230386024" w:history="1">
        <w:r w:rsidRPr="006953DA">
          <w:rPr>
            <w:rStyle w:val="-0"/>
            <w:noProof/>
          </w:rPr>
          <w:t xml:space="preserve">Σχήμα 5.1. Επιμήκυνση ιδιοπεριόδου λόγω </w:t>
        </w:r>
        <w:r w:rsidRPr="006953DA">
          <w:rPr>
            <w:rStyle w:val="-0"/>
            <w:noProof/>
            <w:lang w:val="en-US"/>
          </w:rPr>
          <w:t>SSI</w:t>
        </w:r>
        <w:r>
          <w:rPr>
            <w:noProof/>
            <w:webHidden/>
          </w:rPr>
          <w:tab/>
        </w:r>
        <w:r>
          <w:rPr>
            <w:noProof/>
            <w:webHidden/>
          </w:rPr>
          <w:fldChar w:fldCharType="begin"/>
        </w:r>
        <w:r>
          <w:rPr>
            <w:noProof/>
            <w:webHidden/>
          </w:rPr>
          <w:instrText xml:space="preserve"> PAGEREF _Toc230386024 \h </w:instrText>
        </w:r>
        <w:r>
          <w:rPr>
            <w:noProof/>
            <w:webHidden/>
          </w:rPr>
        </w:r>
        <w:r>
          <w:rPr>
            <w:noProof/>
            <w:webHidden/>
          </w:rPr>
          <w:fldChar w:fldCharType="separate"/>
        </w:r>
        <w:r>
          <w:rPr>
            <w:noProof/>
            <w:webHidden/>
          </w:rPr>
          <w:t>55</w:t>
        </w:r>
        <w:r>
          <w:rPr>
            <w:noProof/>
            <w:webHidden/>
          </w:rPr>
          <w:fldChar w:fldCharType="end"/>
        </w:r>
      </w:hyperlink>
    </w:p>
    <w:p w14:paraId="1F16929A" w14:textId="6462FC96" w:rsidR="00F94330" w:rsidRDefault="00F94330">
      <w:pPr>
        <w:pStyle w:val="a6"/>
        <w:tabs>
          <w:tab w:val="right" w:leader="dot" w:pos="9060"/>
        </w:tabs>
        <w:rPr>
          <w:rFonts w:asciiTheme="minorHAnsi" w:eastAsiaTheme="minorEastAsia" w:hAnsiTheme="minorHAnsi" w:cstheme="minorBidi"/>
          <w:noProof/>
          <w:kern w:val="2"/>
          <w:sz w:val="24"/>
          <w14:ligatures w14:val="standardContextual"/>
        </w:rPr>
      </w:pPr>
      <w:hyperlink w:anchor="_Toc230386025" w:history="1">
        <w:r w:rsidRPr="006953DA">
          <w:rPr>
            <w:rStyle w:val="-0"/>
            <w:noProof/>
          </w:rPr>
          <w:t xml:space="preserve">Σχήμα 5.2. </w:t>
        </w:r>
        <w:r w:rsidRPr="006953DA">
          <w:rPr>
            <w:rStyle w:val="-0"/>
            <w:b/>
            <w:bCs/>
            <w:noProof/>
          </w:rPr>
          <w:t>Τάσεις Επιμήκυνσης και Συνολικής Απόσβεσης (Κανόνας Wolf)</w:t>
        </w:r>
        <w:r>
          <w:rPr>
            <w:noProof/>
            <w:webHidden/>
          </w:rPr>
          <w:tab/>
        </w:r>
        <w:r>
          <w:rPr>
            <w:noProof/>
            <w:webHidden/>
          </w:rPr>
          <w:fldChar w:fldCharType="begin"/>
        </w:r>
        <w:r>
          <w:rPr>
            <w:noProof/>
            <w:webHidden/>
          </w:rPr>
          <w:instrText xml:space="preserve"> PAGEREF _Toc230386025 \h </w:instrText>
        </w:r>
        <w:r>
          <w:rPr>
            <w:noProof/>
            <w:webHidden/>
          </w:rPr>
        </w:r>
        <w:r>
          <w:rPr>
            <w:noProof/>
            <w:webHidden/>
          </w:rPr>
          <w:fldChar w:fldCharType="separate"/>
        </w:r>
        <w:r>
          <w:rPr>
            <w:noProof/>
            <w:webHidden/>
          </w:rPr>
          <w:t>56</w:t>
        </w:r>
        <w:r>
          <w:rPr>
            <w:noProof/>
            <w:webHidden/>
          </w:rPr>
          <w:fldChar w:fldCharType="end"/>
        </w:r>
      </w:hyperlink>
    </w:p>
    <w:p w14:paraId="4002E474" w14:textId="562F01C0" w:rsidR="00F94330" w:rsidRDefault="00F94330">
      <w:pPr>
        <w:pStyle w:val="a6"/>
        <w:tabs>
          <w:tab w:val="right" w:leader="dot" w:pos="9060"/>
        </w:tabs>
        <w:rPr>
          <w:rFonts w:asciiTheme="minorHAnsi" w:eastAsiaTheme="minorEastAsia" w:hAnsiTheme="minorHAnsi" w:cstheme="minorBidi"/>
          <w:noProof/>
          <w:kern w:val="2"/>
          <w:sz w:val="24"/>
          <w14:ligatures w14:val="standardContextual"/>
        </w:rPr>
      </w:pPr>
      <w:hyperlink w:anchor="_Toc230386026" w:history="1">
        <w:r w:rsidRPr="006953DA">
          <w:rPr>
            <w:rStyle w:val="-0"/>
            <w:noProof/>
          </w:rPr>
          <w:t xml:space="preserve">Σχήμα 5.3. </w:t>
        </w:r>
        <w:r w:rsidRPr="006953DA">
          <w:rPr>
            <w:rStyle w:val="-0"/>
            <w:b/>
            <w:noProof/>
          </w:rPr>
          <w:t>Επίδραση SSI στη Συνολική Μετακίνηση (Δtotal)</w:t>
        </w:r>
        <w:r>
          <w:rPr>
            <w:noProof/>
            <w:webHidden/>
          </w:rPr>
          <w:tab/>
        </w:r>
        <w:r>
          <w:rPr>
            <w:noProof/>
            <w:webHidden/>
          </w:rPr>
          <w:fldChar w:fldCharType="begin"/>
        </w:r>
        <w:r>
          <w:rPr>
            <w:noProof/>
            <w:webHidden/>
          </w:rPr>
          <w:instrText xml:space="preserve"> PAGEREF _Toc230386026 \h </w:instrText>
        </w:r>
        <w:r>
          <w:rPr>
            <w:noProof/>
            <w:webHidden/>
          </w:rPr>
        </w:r>
        <w:r>
          <w:rPr>
            <w:noProof/>
            <w:webHidden/>
          </w:rPr>
          <w:fldChar w:fldCharType="separate"/>
        </w:r>
        <w:r>
          <w:rPr>
            <w:noProof/>
            <w:webHidden/>
          </w:rPr>
          <w:t>57</w:t>
        </w:r>
        <w:r>
          <w:rPr>
            <w:noProof/>
            <w:webHidden/>
          </w:rPr>
          <w:fldChar w:fldCharType="end"/>
        </w:r>
      </w:hyperlink>
    </w:p>
    <w:p w14:paraId="4A030D0F" w14:textId="2BC8ECBE" w:rsidR="00F94330" w:rsidRDefault="00F94330">
      <w:pPr>
        <w:pStyle w:val="a6"/>
        <w:tabs>
          <w:tab w:val="right" w:leader="dot" w:pos="9060"/>
        </w:tabs>
        <w:rPr>
          <w:rFonts w:asciiTheme="minorHAnsi" w:eastAsiaTheme="minorEastAsia" w:hAnsiTheme="minorHAnsi" w:cstheme="minorBidi"/>
          <w:noProof/>
          <w:kern w:val="2"/>
          <w:sz w:val="24"/>
          <w14:ligatures w14:val="standardContextual"/>
        </w:rPr>
      </w:pPr>
      <w:hyperlink w:anchor="_Toc230386027" w:history="1">
        <w:r w:rsidRPr="006953DA">
          <w:rPr>
            <w:rStyle w:val="-0"/>
            <w:noProof/>
          </w:rPr>
          <w:t xml:space="preserve">Σχήμα 5.4. </w:t>
        </w:r>
        <w:r w:rsidRPr="006953DA">
          <w:rPr>
            <w:rStyle w:val="-0"/>
            <w:b/>
            <w:noProof/>
          </w:rPr>
          <w:t>Επίδραση SSI στη Συνολική Μετακίνηση (Δtotal)</w:t>
        </w:r>
        <w:r>
          <w:rPr>
            <w:noProof/>
            <w:webHidden/>
          </w:rPr>
          <w:tab/>
        </w:r>
        <w:r>
          <w:rPr>
            <w:noProof/>
            <w:webHidden/>
          </w:rPr>
          <w:fldChar w:fldCharType="begin"/>
        </w:r>
        <w:r>
          <w:rPr>
            <w:noProof/>
            <w:webHidden/>
          </w:rPr>
          <w:instrText xml:space="preserve"> PAGEREF _Toc230386027 \h </w:instrText>
        </w:r>
        <w:r>
          <w:rPr>
            <w:noProof/>
            <w:webHidden/>
          </w:rPr>
        </w:r>
        <w:r>
          <w:rPr>
            <w:noProof/>
            <w:webHidden/>
          </w:rPr>
          <w:fldChar w:fldCharType="separate"/>
        </w:r>
        <w:r>
          <w:rPr>
            <w:noProof/>
            <w:webHidden/>
          </w:rPr>
          <w:t>58</w:t>
        </w:r>
        <w:r>
          <w:rPr>
            <w:noProof/>
            <w:webHidden/>
          </w:rPr>
          <w:fldChar w:fldCharType="end"/>
        </w:r>
      </w:hyperlink>
    </w:p>
    <w:p w14:paraId="7C0C2CFC" w14:textId="7218C6E5" w:rsidR="00D90CBB" w:rsidRDefault="00D51F40" w:rsidP="008B5FF8">
      <w:pPr>
        <w:rPr>
          <w:sz w:val="20"/>
        </w:rPr>
      </w:pPr>
      <w:r>
        <w:rPr>
          <w:sz w:val="20"/>
        </w:rPr>
        <w:fldChar w:fldCharType="end"/>
      </w:r>
    </w:p>
    <w:p w14:paraId="7A26B2B5" w14:textId="77777777" w:rsidR="00821A58" w:rsidRDefault="00821A58" w:rsidP="008B5FF8">
      <w:r>
        <w:br w:type="page"/>
      </w:r>
    </w:p>
    <w:p w14:paraId="39A2D100" w14:textId="77777777" w:rsidR="00CF31B8" w:rsidRDefault="00CF31B8" w:rsidP="00CF31B8">
      <w:pPr>
        <w:pStyle w:val="ChapterTitletext"/>
      </w:pPr>
      <w:bookmarkStart w:id="5" w:name="_Toc103627124"/>
      <w:r>
        <w:lastRenderedPageBreak/>
        <w:t>Κατάλογος Πινάκων</w:t>
      </w:r>
      <w:bookmarkEnd w:id="5"/>
    </w:p>
    <w:p w14:paraId="3638C198" w14:textId="77777777" w:rsidR="0007028C" w:rsidRDefault="00CF31B8">
      <w:pPr>
        <w:pStyle w:val="a6"/>
        <w:tabs>
          <w:tab w:val="right" w:leader="dot" w:pos="9060"/>
        </w:tabs>
        <w:rPr>
          <w:rFonts w:asciiTheme="minorHAnsi" w:eastAsiaTheme="minorEastAsia" w:hAnsiTheme="minorHAnsi" w:cstheme="minorBidi"/>
          <w:noProof/>
          <w:sz w:val="22"/>
          <w:szCs w:val="22"/>
          <w:lang w:val="en-US" w:eastAsia="en-US"/>
        </w:rPr>
      </w:pPr>
      <w:r>
        <w:fldChar w:fldCharType="begin"/>
      </w:r>
      <w:r>
        <w:instrText xml:space="preserve"> TOC \h \z \c "Πίνακας" </w:instrText>
      </w:r>
      <w:r>
        <w:fldChar w:fldCharType="separate"/>
      </w:r>
      <w:hyperlink w:anchor="_Toc103627186" w:history="1">
        <w:r w:rsidR="0007028C" w:rsidRPr="00F97D6F">
          <w:rPr>
            <w:rStyle w:val="-0"/>
            <w:noProof/>
          </w:rPr>
          <w:t>Πίνακας 1.1. Παράδειγμα πίνακα με ενδεικτικά περιεχόμενα</w:t>
        </w:r>
        <w:r w:rsidR="0007028C">
          <w:rPr>
            <w:noProof/>
            <w:webHidden/>
          </w:rPr>
          <w:tab/>
        </w:r>
        <w:r w:rsidR="0007028C">
          <w:rPr>
            <w:noProof/>
            <w:webHidden/>
          </w:rPr>
          <w:fldChar w:fldCharType="begin"/>
        </w:r>
        <w:r w:rsidR="0007028C">
          <w:rPr>
            <w:noProof/>
            <w:webHidden/>
          </w:rPr>
          <w:instrText xml:space="preserve"> PAGEREF _Toc103627186 \h </w:instrText>
        </w:r>
        <w:r w:rsidR="0007028C">
          <w:rPr>
            <w:noProof/>
            <w:webHidden/>
          </w:rPr>
        </w:r>
        <w:r w:rsidR="0007028C">
          <w:rPr>
            <w:noProof/>
            <w:webHidden/>
          </w:rPr>
          <w:fldChar w:fldCharType="separate"/>
        </w:r>
        <w:r w:rsidR="0007028C">
          <w:rPr>
            <w:noProof/>
            <w:webHidden/>
          </w:rPr>
          <w:t>16</w:t>
        </w:r>
        <w:r w:rsidR="0007028C">
          <w:rPr>
            <w:noProof/>
            <w:webHidden/>
          </w:rPr>
          <w:fldChar w:fldCharType="end"/>
        </w:r>
      </w:hyperlink>
    </w:p>
    <w:p w14:paraId="3A67C0D5" w14:textId="77777777" w:rsidR="00821A58" w:rsidRDefault="00CF31B8" w:rsidP="00CF31B8">
      <w:r>
        <w:fldChar w:fldCharType="end"/>
      </w:r>
    </w:p>
    <w:p w14:paraId="395D7256" w14:textId="77777777" w:rsidR="00FE3EAB" w:rsidRDefault="00FE3EAB" w:rsidP="00CF31B8">
      <w:r>
        <w:br w:type="page"/>
      </w:r>
    </w:p>
    <w:p w14:paraId="50F8279B" w14:textId="77777777" w:rsidR="00CF31B8" w:rsidRDefault="00CF31B8" w:rsidP="00CF31B8"/>
    <w:p w14:paraId="5B144165" w14:textId="77777777" w:rsidR="00D233BC" w:rsidRDefault="00D233BC" w:rsidP="00BC3204">
      <w:pPr>
        <w:pStyle w:val="1"/>
      </w:pPr>
      <w:bookmarkStart w:id="6" w:name="_Toc103627125"/>
      <w:bookmarkStart w:id="7" w:name="_Ref531908542"/>
      <w:bookmarkEnd w:id="6"/>
    </w:p>
    <w:p w14:paraId="331DA299" w14:textId="77777777" w:rsidR="00126AC5" w:rsidRPr="00126AC5" w:rsidRDefault="00126AC5" w:rsidP="00850C95">
      <w:pPr>
        <w:pStyle w:val="ChapterTitletext"/>
      </w:pPr>
      <w:bookmarkStart w:id="8" w:name="_Toc103627126"/>
      <w:bookmarkEnd w:id="7"/>
      <w:r>
        <w:t>Εισαγωγή</w:t>
      </w:r>
      <w:bookmarkEnd w:id="8"/>
    </w:p>
    <w:p w14:paraId="12F3986F" w14:textId="77777777" w:rsidR="00126AC5" w:rsidRPr="006B0FA4" w:rsidRDefault="00126AC5" w:rsidP="00126AC5"/>
    <w:p w14:paraId="262B8D6D" w14:textId="7D4EF587" w:rsidR="00ED687E" w:rsidRPr="002C481B" w:rsidRDefault="0058136E" w:rsidP="0058136E">
      <w:pPr>
        <w:pStyle w:val="2"/>
      </w:pPr>
      <w:r w:rsidRPr="0058136E">
        <w:t>Εισαγωγή στην Αλληλεπίδραση εδάφους-κατασκευής</w:t>
      </w:r>
    </w:p>
    <w:p w14:paraId="1B51A392" w14:textId="77777777" w:rsidR="0058136E" w:rsidRDefault="0058136E" w:rsidP="0058136E">
      <w:pPr>
        <w:rPr>
          <w:noProof/>
        </w:rPr>
      </w:pPr>
      <w:r>
        <w:rPr>
          <w:noProof/>
        </w:rPr>
        <w:t>Η αλληλεπίδραση εδάφους–κατασκευής (Soil–Structure Interaction, SSI) αποτελεί ένα ιδιαίτερα σύνθετο φαινόμενο, το οποίο δεν μπορεί να περιγραφεί επαρκώς με έναν απλό και συνοπτικό ορισμό. Ο όρος χρησιμοποιείται για να αποδώσει ένα σύνολο στατικών και δυναμικών μηχανισμών που διέπουν την αλληλεπίδραση μεταξύ ενός παραμορφώσιμου εδαφικού μέσου και μιας κατασκευής, όπου η απόκριση του ενός επηρεάζει άμεσα και ουσιαστικά τη συμπεριφορά του άλλου.</w:t>
      </w:r>
    </w:p>
    <w:p w14:paraId="25FCD99A" w14:textId="77777777" w:rsidR="0058136E" w:rsidRDefault="0058136E" w:rsidP="0058136E">
      <w:pPr>
        <w:rPr>
          <w:noProof/>
        </w:rPr>
      </w:pPr>
      <w:r>
        <w:rPr>
          <w:noProof/>
        </w:rPr>
        <w:t>Η έννοια της SSI δεν περιορίζεται αποκλειστικά στην παρουσία της κατασκευής, αλλά εκτείνεται και σε φαινόμενα που αναπτύσσονται στο ίδιο το έδαφος. Ενδεικτικά, περιλαμβάνει τη διάδοση και την ενίσχυση σεισμικών κυμάτων στο ελεύθερο πεδίο, πριν ακόμη αυτά αλληλεπιδράσουν με κάποια κατασκευή. Παράλληλα, ιδιαίτερη σημασία έχει η μελέτη της αλληλεπίδρασης των κυμάτων με τις θεμελιώσεις, η οποία εκδηλώνεται μέσω της κινηματικής αλληλεπίδρασης, καθώς και της επίδρασης της αδράνειας της ανωδομής στο έδαφος, γνωστή και ως αδρανειακή αλληλεπίδραση. Επιπλέον, η συμπεριφορά των θεμελιώσεων, όπως τα πέδιλα, και οι πάσσαλοι , υπό την επίδραση στατικών, δυναμικών ή παροδικών φορτίσεων αποτελεί βασικό αντικείμενο του φαινομένου, καθώς συνδέεται άμεσα με τη δυσκαμψία και την απόσβεση του συστήματος εδάφους–κατασκευής. Η κατανόηση των φαινομένων αυτών είναι κρίσιμη για την αξιόπιστη πρόβλεψη της απόκρισης των κατασκευών, ιδιαίτερα υπό σεισμική διέγερση.</w:t>
      </w:r>
    </w:p>
    <w:p w14:paraId="1B4A2A61" w14:textId="7034C04F" w:rsidR="00ED687E" w:rsidRDefault="0058136E" w:rsidP="0058136E">
      <w:pPr>
        <w:rPr>
          <w:noProof/>
        </w:rPr>
      </w:pPr>
      <w:r>
        <w:rPr>
          <w:noProof/>
        </w:rPr>
        <w:t>Λόγω της πολυπλοκότητας και της πολυδιάστατης φύσης των προβλημάτων που περιλαμβάνει, η μελέτη της αλληλεπίδρασης εδάφους–κατασκευής απαιτεί τη χρήση συνδυασμένων θεωρητικών και αριθμητικών προσεγγίσεων, όπως οι μέθοδοι πεπερασμένων και συνοριακών στοιχείων. Η ανάπτυξη του επιστημονικού αυτού πεδίου βασίστηκε στη συμβολή διαφορετικών κλάδων, όπως η μηχανική, τα μαθηματικά και η φυσική, οδηγώντας στη διαμόρφωση της σύγχρονης αντίληψης για το φαινόμενο.</w:t>
      </w:r>
    </w:p>
    <w:p w14:paraId="09579AC8" w14:textId="77777777" w:rsidR="0058136E" w:rsidRDefault="0058136E" w:rsidP="0058136E">
      <w:pPr>
        <w:pStyle w:val="Table-Shapemiddle"/>
        <w:keepNext/>
      </w:pPr>
      <w:r w:rsidRPr="003B3090">
        <w:rPr>
          <w:noProof/>
          <w:lang w:val="en-US" w:eastAsia="en-US"/>
        </w:rPr>
        <w:lastRenderedPageBreak/>
        <w:drawing>
          <wp:inline distT="0" distB="0" distL="0" distR="0" wp14:anchorId="36D0D8D2" wp14:editId="2F9E8CDE">
            <wp:extent cx="4800600" cy="3698242"/>
            <wp:effectExtent l="0" t="0" r="0" b="0"/>
            <wp:docPr id="2019370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70665" name="Picture 2"/>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4816855" cy="3710764"/>
                    </a:xfrm>
                    <a:prstGeom prst="rect">
                      <a:avLst/>
                    </a:prstGeom>
                    <a:noFill/>
                    <a:ln>
                      <a:noFill/>
                    </a:ln>
                  </pic:spPr>
                </pic:pic>
              </a:graphicData>
            </a:graphic>
          </wp:inline>
        </w:drawing>
      </w:r>
    </w:p>
    <w:p w14:paraId="00D9990B" w14:textId="5D7B1D05" w:rsidR="0058136E" w:rsidRDefault="0058136E" w:rsidP="0058136E">
      <w:pPr>
        <w:pStyle w:val="aa"/>
        <w:rPr>
          <w:b w:val="0"/>
        </w:rPr>
      </w:pPr>
      <w:bookmarkStart w:id="9" w:name="_Toc230386002"/>
      <w:r>
        <w:t xml:space="preserve">Σχήμα </w:t>
      </w:r>
      <w:r>
        <w:fldChar w:fldCharType="begin"/>
      </w:r>
      <w:r>
        <w:instrText xml:space="preserve"> STYLEREF 1 \s </w:instrText>
      </w:r>
      <w:r>
        <w:fldChar w:fldCharType="separate"/>
      </w:r>
      <w:r>
        <w:rPr>
          <w:noProof/>
        </w:rPr>
        <w:t>1</w:t>
      </w:r>
      <w:r>
        <w:fldChar w:fldCharType="end"/>
      </w:r>
      <w:r>
        <w:t>.</w:t>
      </w:r>
      <w:r>
        <w:fldChar w:fldCharType="begin"/>
      </w:r>
      <w:r>
        <w:instrText xml:space="preserve"> SEQ Σχήμα \* ARABIC \s 1 </w:instrText>
      </w:r>
      <w:r>
        <w:fldChar w:fldCharType="separate"/>
      </w:r>
      <w:r>
        <w:rPr>
          <w:noProof/>
        </w:rPr>
        <w:t>1</w:t>
      </w:r>
      <w:r>
        <w:fldChar w:fldCharType="end"/>
      </w:r>
      <w:r>
        <w:t xml:space="preserve">. </w:t>
      </w:r>
      <w:r w:rsidRPr="0058136E">
        <w:rPr>
          <w:b w:val="0"/>
        </w:rPr>
        <w:t>Σχηματική ταξινόμηση των προσεγγίσεων στο πρόβλημα αλληλεπίδρασης εδάφους-κατασκευής (SSI), με διάκριση μεταξύ μοντελοποίησης της υπερκατασκευής, προσεγγίσεων δυναμικής SSI και μοντελοποίησης του εδαφικού πεδίου.</w:t>
      </w:r>
      <w:bookmarkEnd w:id="9"/>
    </w:p>
    <w:p w14:paraId="493753FF" w14:textId="77977B06" w:rsidR="0058136E" w:rsidRPr="008B4DED" w:rsidRDefault="0058136E" w:rsidP="0058136E">
      <w:pPr>
        <w:rPr>
          <w:noProof/>
        </w:rPr>
      </w:pPr>
    </w:p>
    <w:p w14:paraId="1938CA5B" w14:textId="77777777" w:rsidR="0058136E" w:rsidRPr="002C481B" w:rsidRDefault="0058136E" w:rsidP="0058136E">
      <w:pPr>
        <w:pStyle w:val="2"/>
      </w:pPr>
      <w:r>
        <w:t>Ιστορική Αναδρομή</w:t>
      </w:r>
    </w:p>
    <w:p w14:paraId="1371D1F1" w14:textId="77777777" w:rsidR="0058136E" w:rsidRDefault="0058136E" w:rsidP="0058136E">
      <w:pPr>
        <w:rPr>
          <w:noProof/>
        </w:rPr>
      </w:pPr>
      <w:r>
        <w:rPr>
          <w:noProof/>
        </w:rPr>
        <w:t>Με τον όρο θεμελιώδης λύση θέλουμε να ορίσουμε την αναλυτική έκφραση για την απόκριση οπουδήποτε σε ένα στερεό σώμα,[Kausel 2010] που προκαλείται από στατική ή δυναμική σημειακή πηγή σε κάποια αυθαίρετη θέση. Τέτοιες εκφράσεις μπορούν να θεωρηθούν ως συναρτήσεις επιρροής και χρησιμοποιούνται ως εργαλεία για τη δημιουργία άλλων, πιο σύνθετων λύσεων.</w:t>
      </w:r>
    </w:p>
    <w:p w14:paraId="108FC7C5" w14:textId="77777777" w:rsidR="0058136E" w:rsidRDefault="0058136E" w:rsidP="0058136E">
      <w:pPr>
        <w:rPr>
          <w:noProof/>
        </w:rPr>
      </w:pPr>
      <w:r>
        <w:rPr>
          <w:noProof/>
        </w:rPr>
        <w:t>Κατά τη διάρκεια του 19ου και των αρχών του 20ού αιώνα, αρκετοί επιστήμονες —κυρίως μαθηματικοί, αλλά και ερευνητές μηχανικοί— παρείχαν το θεωρητικό πλαίσιο μαζί με θεμελιώδεις λύσεις, ή συναρτήσεις Green, που όχι μόνο κατέστησαν εφικτή την περαιτέρω ανάπτυξη του προβλήματος μας, αλλά μέχρι σήμερα βρίσκονται στο επίκεντρο της ευρέως χρησιμοποιούμενης Μεθόδου Συνοριακών Στοιχείων (BEM).</w:t>
      </w:r>
    </w:p>
    <w:p w14:paraId="76EF9366" w14:textId="77777777" w:rsidR="0058136E" w:rsidRDefault="0058136E" w:rsidP="0058136E">
      <w:pPr>
        <w:rPr>
          <w:noProof/>
        </w:rPr>
      </w:pPr>
      <w:r>
        <w:rPr>
          <w:noProof/>
        </w:rPr>
        <w:t>Οι πρώτοι επιστήμονες που αντιμετώπισαν το πρόβλημα φορτίων σε ή εντός άπειρου (ή ημι-απείρου) ελαστικού σώματος ήταν οι εξέχοντες Γάλλοι μαθηματικοί Gabriel Lamé και Benoît Paul Émile Clapeyron, οι οποίοι στις αρχές του 19ου αιώνα εξέτασαν το πρόβλημα του ημι-χώρου με μαθηματικά εργαλεία και μεθόδους τόσο αφηρημένες και περίπλοκες, ώστε απέτυχαν να λάβουν οποιαδήποτε χρήσιμα και πρακτικά αποτελέσματα. Έτσι, η πρώτη θεμελιώδης λύση έπρεπε να περιμένει μέχρι τα μέσα του 19ου αιώνα, συγκεκριμένα το 1848, όταν ο Sir William Thomson ή αλλιως, Lord Kelvin που έδωσε και το όνομά του στους βαθμούς Kelvin, έδωσε εκφράσεις για τις μετατοπίσεις που προκαλούνται από συγκεντρωμένες στατικές δυνάμεις που δρουν σε κάποιο αυθαίρετο σημείο ενός ελαστικού, απείρου στερεού (Thomson, 1848).</w:t>
      </w:r>
    </w:p>
    <w:p w14:paraId="5FF6B128" w14:textId="77777777" w:rsidR="0058136E" w:rsidRDefault="0058136E" w:rsidP="0058136E">
      <w:pPr>
        <w:rPr>
          <w:noProof/>
        </w:rPr>
      </w:pPr>
      <w:r>
        <w:rPr>
          <w:noProof/>
        </w:rPr>
        <w:lastRenderedPageBreak/>
        <w:t>Πολύ σύντομα μετά, το 1849, ακολούθησε η λύση του πολύ πιο δύσκολου προβλήματος των χρονικά μεταβλητών σημειακών δυνάμεων σε άπειρο μέσο, που παρείχε ο Sir George Gabriel Stokes, Lucasian Professor of Mathematics στο Cambridge (Stokes, 1849). Η λύση Stokes, της οποίας οι αρμονικές ως προς τον χρόνο δυνάμεις και οι στατικές δυνάμεις αποτελούν ειδικές περιπτώσεις, αποτελεί σήμερα θεμέλιο της Μεθόδου Συνοριακών Στοιχείων και έχει βαθιά επιρροή όχι μόνο στο πεδίο της SSI, αλλά και στη γεωφυσική, ακουστική και άλλους κλάδους της επιστήμης. Χαρακτηριστικό γνώρισμα της κατάστασης Stokes είναι ότι ανήκει σε λίγες θεμελιώδεις λύσεις που είναι γνωστές σε κλειστή μορφή σε ολόκληρο τον χώρο, τόσο στον χωρικό-χρονικό όσο και στον χωρικό-συχνότητας τομέα. Μια σύγχρονη διατύπωση της λύσης Stokes σε δύο και τρεις διαστάσεις βρίσκεται στο γνωστό άρθρο των Βρετανών μαθηματικών (Eason, Fulton και Sneddon, 1956).</w:t>
      </w:r>
    </w:p>
    <w:p w14:paraId="15F7242D" w14:textId="77777777" w:rsidR="0058136E" w:rsidRDefault="0058136E" w:rsidP="0058136E">
      <w:pPr>
        <w:rPr>
          <w:noProof/>
        </w:rPr>
      </w:pPr>
      <w:r>
        <w:rPr>
          <w:noProof/>
        </w:rPr>
        <w:t>Στα τέλη του δέκατου ένατου αιώνα, ένας άλλος Γάλλος μαθηματικός, ο Joseph Valentin Boussinesq, δημοσίευσε το 1878 μια σειρά σύντομων άρθρων στα Comptes Rendus (σειρά επιστημονικών περιοδικών) που σχεδίαζαν μέθοδο λύσης για στατικά κατακόρυφα σημειακά φορτία που εφαρμόζονται στην επιφάνεια ελαστικού ημι-χώρου, και έδωσε επίσης κλειστή λύση για άκαμπτο δίσκο με λεία επαφή στην επιφάνεια ημι-χώρου που φέρει κατακόρυφα φορτία, για το οποίο θα ειπωθούν περισσότερα αργότερα (Boussinesq, 1878a, 1878b, 1878c). Ωστόσο, μόνο με το εκτενές σύγγραμμά του το 1885 αποκαλύφθηκαν πλήρως οι λεπτομέρειες της μεθόδου του, βασισμένης σε δυναμικές.</w:t>
      </w:r>
    </w:p>
    <w:p w14:paraId="45338141" w14:textId="77777777" w:rsidR="0058136E" w:rsidRDefault="0058136E" w:rsidP="0058136E">
      <w:pPr>
        <w:rPr>
          <w:noProof/>
        </w:rPr>
      </w:pPr>
      <w:r>
        <w:rPr>
          <w:noProof/>
        </w:rPr>
        <w:t xml:space="preserve">Λίγο αργότερα, ο Ιταλός μαθηματικός Valentino Cerruti, Καθηγητής “Rational Mechanics” και Πρύτανης του Πανεπιστημίου της Ρώμης, δημοσίευσε το 1882 ένα σχετικό, εκτενές άρθρο στο περιοδικό της Ιταλικής Βασιλικής Ακαδημίας. Το άρθρο του Cerruti έχει αρκετά γενική προσέγγιση και κάνει εκτεταμένη χρήση ολοκληρωτικών θεωρημάτων της ελαστοστατικής, γνωστών ως αρχή Betti —παρόμοια με αυτά που αποτελούν τη βάση της σύγχρονης BEM— και προσδιορίζει την απόκριση στο εσωτερικό ενός αυθαίρετου στερεού σώματος λόγω τάσεων ή μετατοπίσεων που ορίζονται σε τμήματα των εξωτερικών ορίων του. Παρόλο που ο Cerruti δεν χρησιμοποιεί τη σύγχρονη γλώσσα της μηχανικής συνεχούς, η εργασία του αφορά αυτό που σήμερα αναγνωρίζεται σαφώς ως πρόβλημα οριακών τιμών, με ελαστικό σώμα που περιβάλλεται εν μέρει από όριο Dirichlet όπου ορίζονται μετατοπίσεις και εν μέρει από όριο Neumann όπου ορίζονται τάσεις. Στη συνέχεια, εφαρμόζει τη μέθοδό του σε σώμα απείρου έκτασης με επίπεδη επιφάνεια (δηλαδή ημι-χώρο), χωρίς ωστόσο να παρέχει πουθενά τις τελικές εξισώσεις για το πεδίο μετατοπίσεων λόγω εφαπτομενικού φορτίου που αποδίδεται φημισμένα σε αυτόν, αφήνοντας αυτή την εργασία στον αναγνώστηξ. Ωστόσο, οι εξισώσεις του περιέχουν πράγματι τα απαραίτητα εργαλεία για να λάβει κανείς τέτοια λύση, όχι μόνο για εφαπτομενικά σημειακά φορτία στην επιφάνεια αλλά για οποιαδήποτε κατανομή φορτίων, οριζόντια ή κατακόρυφα. </w:t>
      </w:r>
    </w:p>
    <w:p w14:paraId="63F26936" w14:textId="77777777" w:rsidR="0058136E" w:rsidRDefault="0058136E" w:rsidP="0058136E">
      <w:pPr>
        <w:rPr>
          <w:noProof/>
        </w:rPr>
      </w:pPr>
      <w:r>
        <w:rPr>
          <w:noProof/>
        </w:rPr>
        <w:t xml:space="preserve">Μια σημαντική πρόοδος ήρθε με τη μορφή της θεμελιώδους λύσης για ομογενή ημι-χώρο υπό δυναμικό φορτίο στην επιφάνειά του, που περιέχεται στο διακεκριμένο άρθρο του 1904 του Sir Horace Lamb, Καθηγητή Μαθηματικών στο Πανεπιστήμιο της Αδελαίδας στη Νότια Αυστραλία (Lamb, 1904). Εδώ, ο Lamb καταφεύγει σε πρόδρομο της σύγχρονης μεθόδου ολοκληρωτικών μετασχηματισμών για να προσδιορίσει την απόκριση σε παροδικά (2D) ή ξαφνικά εφαρμοζόμενα (3D) κατακόρυφα φορτία στην επιφάνεια ελαστικού ημι-χώρου. [Σημείωση: ο 2D χώρος δεν έχει λύση για φορτίοπου αλλάζει με το βάθος]. Ωστόσο, απο τον  Lamb έλειπαν στην εποχή του τα πλήρη μαθηματικά εργαλεία —χωρίς να αναφερθούμε στους υπολογιστές— που απαιτούνταν για την πλήρη εκτίμηση όλων των ολοκληρωμάτων του. Έτσι, εξέτασε λεπτομερώς μόνο την απόκριση στο μακρινό </w:t>
      </w:r>
      <w:r>
        <w:rPr>
          <w:noProof/>
        </w:rPr>
        <w:lastRenderedPageBreak/>
        <w:t>πεδίο, σε μεγάλες αποστάσεις από την πηγή. Παρόλα αυτά, μέχρι σήμερα και προς τιμήν του, το πρόβλημα δυναμικής πηγής στην επιφάνεια ελαστικού ημι-χώρου ονομάζεται πρόβλημα Lamb.</w:t>
      </w:r>
    </w:p>
    <w:p w14:paraId="65BB2B36" w14:textId="77777777" w:rsidR="0058136E" w:rsidRDefault="0058136E" w:rsidP="0058136E">
      <w:pPr>
        <w:rPr>
          <w:noProof/>
        </w:rPr>
      </w:pPr>
      <w:r>
        <w:rPr>
          <w:noProof/>
        </w:rPr>
        <w:t>Ο επόμενος μεγάλος σταθμός στις θεμελιώδεις λύσεις ήρθε με τη δημοσίευση το 1936 του διάσημου συνόλου κλειστών εξισώσεων του Raymond David Mindlin για το πεδίο μετατοπίσεων που προκαλούνται από στατικά κατακόρυφα και οριζόντια σημειακά φορτία θαμμένα σε αυθαίρετο βάθος κάτω από την επιφάνεια ελαστικού ημι-χώρου (Mindlin, 1936). Ο θρύλος λέει ότι η συντομία της διατριβής του στο Πανεπιστήμιο Columbia στη Νέα Υόρκη προκάλεσε αμφιβολίες για την ποιότητά της, οι οποίες εξανεμίστηκαν μόλις το τμήμα έμαθε ότι είχε λύσει ένα πολύ δύσκολο πρόβλημα που είχε απασχολήσει άλλους πριν από αυτόν. Η δημοσίευση του Mindlin εμφανίστηκε το ίδιο έτος που απέκτησε το PhD του εκεί, αλλά μόνο το 1940 διορίστηκε επιτέλους Επίκουρος Καθηγητής στο Columbia. Άγνωστο γι' αυτόν, ο Αυστριακός μηχανικός Ernst Melan (1932) είχε ήδη δημοσιεύσει τέσσερα χρόνια νωρίτερα λύση για τη δισδιάστατη αντίστοιχη περίπτωση θαμένων γραμμικών φορτίων, για την οποία τον ενημέρωσε ο S. Timoshenko. Ο Mindlin πρόσθεσε τότε στο άρθρο του του 1936 σύγκριση με τις εξισώσεις του Melan και επιβεβαίωσε τη συμφωνία τους με τη δική του λύση.</w:t>
      </w:r>
    </w:p>
    <w:p w14:paraId="5875945A" w14:textId="77777777" w:rsidR="0058136E" w:rsidRDefault="0058136E" w:rsidP="0058136E">
      <w:pPr>
        <w:rPr>
          <w:noProof/>
        </w:rPr>
      </w:pPr>
      <w:r>
        <w:rPr>
          <w:noProof/>
        </w:rPr>
        <w:t>Περίπου τέσσερις δεκαετίες μετά τον Lamb, ο Cagniard (1939) κατάφερε επιτέλους να εκτιμήσει τα απαιτούμενα διπλά ολοκληρωτικά μετασχηματισμού στο πρόβλημα Lamb μέσω μιας εξαιρετικά ευέλικτης αλλά αινιγματικής ολοκλήρωσης περί κύκλου που λίγοι κατάλαβαν. Δύο δεκαετίες αργότερα, ο de Hoop (1960) πέτυχε ουσιαστική απλοποίηση της διαδικασίας του Cagniard, γνωστή σήμερα ως μέθοδος Cagniard-de Hoop. Αυτή η αναλυτική στρατηγική χρησιμοποιήθηκε επίσης από τον Pekeris (1955) και τον Chao (1960) για κλειστές λύσεις —δηλαδή χωρίς αριθμητικές ολοκληρώσεις— για παροδικά κατακόρυφα και οριζόντια σημειακά φορτία σε ημι-χώρο, αλλά μόνο όταν ο λόγος Poisson είναι ν=0.25.           Έπειτα, ο Mooney (1974) γενίκευσε τα αποτελέσματα του Pekeris για κατακόρυφα σημειακά φορτία σε ημι-χώρους με αυθαίρετο λόγο Poisson, αλλά έδωσε αποτελέσματα για την οριζόντια συνιστώσα μετατοπίσεων μόνο μέχρι ν=0.2631, που είναι η τιμή όπου οι ψευδείς ρίζες της εξίσωσης για την ταχύτητα κυμάτων Rayleigh γίνονται περίπλοκες. Σε όλες αυτές τις λύσεις, οι μετατοπίσεις είναι γνωστές σε κλειστή μορφή μόνο στην επιφάνεια και στον άξονα συμμετρίας κάτω από το φορτίο, και όχι σε εσωτερικά σημεία.</w:t>
      </w:r>
    </w:p>
    <w:p w14:paraId="3076B19C" w14:textId="31C92374" w:rsidR="008B4DED" w:rsidRPr="008B4DED" w:rsidRDefault="0058136E" w:rsidP="0058136E">
      <w:pPr>
        <w:rPr>
          <w:noProof/>
        </w:rPr>
      </w:pPr>
      <w:r>
        <w:rPr>
          <w:noProof/>
        </w:rPr>
        <w:t xml:space="preserve">Όσον αφορά παροδικά γραμμικά φορτία σε δύο διαστάσεις, πλήρεις κλειστές λύσεις του προβλήματος Lamb υπάρχουν μέχρι σήμερα μόνο για πηγές στην επιφάνεια και μετατοπίσεις οπουδήποτε στο σώμα και μετατοπίσεις στην επιφάνεια. Αντίθετα, μετατοπίσεις οπουδήποτε στον ημι-χώρο λόγω δυναμικών φορτίων που βρίσκονται μέσα σε αυτόν μπορούν να ληφθούν μόνο με καθαρά αριθμητικά μέσα, και το ίδιο ισχύει για αρμονικά φορτία, ακόμη και όταν τα γραμμικά φορτία εφαρμόζονται στην επιφάνεια, εκτός της περίπτωσης SH (εγκάρσιο σεισμικό κύμα) γραμμικού φορτίου. Το πρωτοποριακό έργο του Lamb μαζί με τις βελτιώσεις του στις επόμενες δεκαετίες στις αρχές και μέσα του 20ού αιώνα παρείχε τις ακριβείς εξισώσεις για την παροδική απόκριση ελαστικών ημι-χώρων λόγω ξαφνικά εφαρμοζόμενων γραμμικών και σημειακών πηγών στην επιφάνειά τους. Είναι λοιπόν αξιοσημείωτο ότι αντίστοιχες κλειστές λύσεις για μονό μετασχηματισμό, π.χ. από τον τομέα συχνότητας-αριθμού κύματος στον τομέα συχνότητας-χώρου, ή εναλλακτικά στον τομέα αριθμού κύματος-χρόνου, εξακολουθούν να λείπουν. Ίσως ο λόγος να βρίσκεται εν μέρει στη δυσκολία απόκτησης ακριβών αποτελεσμάτων για μονό μετασχηματισμό —είναι μάλλον περίεργο ότι ο διπλός μετασχηματισμός είναι ευκολότερος— αλλά και επειδή η διαθεσιμότητα της λύσης χώρου-χρόνου αφαίρεσε μεγάλο μέρος του κινήτρου για τέτοιους μερικούς μετασχηματισμούς. Παρ' όλα αυτά, δεν υστερούν πρακτικές λύσεις βασισμένες σε αριθμητικές προσεγγίσεις. Μια ιδιαίτερα </w:t>
      </w:r>
      <w:r>
        <w:rPr>
          <w:noProof/>
        </w:rPr>
        <w:lastRenderedPageBreak/>
        <w:t>ισχυρή είναι η Μέθοδος Λεπτής Στρώσης για τις συναρτήσεις Green σε επάλληλα μέσα (Kausel, 1981; Kausel και Peek, 1982), που σήμερα βρίσκεται στο επίκεντρο ευρέως χρησιμοποιούμενων προγραμμάτων όπως το SASSI, μεταξύ άλλων. Μόλις αυτές οι πρωτοποριακές θεμελιώδεις λύσεις έγιναν ευρέως γνωστές, ακολούθησαν πολλές άλλες για κατανεμημένα φορτία διαφόρων σχημάτων και χαρακτηριστικών, συμπεριλαμβανομένων εγκάρσια ισοτρόπων μέσων, αλλά η ανασκόπησή τους υπερβαίνει τα όρια αυτής της εργασίας.</w:t>
      </w:r>
    </w:p>
    <w:p w14:paraId="4F554703" w14:textId="77777777" w:rsidR="0058136E" w:rsidRPr="002C481B" w:rsidRDefault="0058136E" w:rsidP="0058136E">
      <w:pPr>
        <w:pStyle w:val="2"/>
      </w:pPr>
      <w:r>
        <w:t>Σύγχρονη εποχή</w:t>
      </w:r>
    </w:p>
    <w:p w14:paraId="5089F30A" w14:textId="77777777" w:rsidR="0058136E" w:rsidRDefault="0058136E" w:rsidP="0058136E">
      <w:pPr>
        <w:rPr>
          <w:noProof/>
        </w:rPr>
      </w:pPr>
      <w:r>
        <w:rPr>
          <w:noProof/>
        </w:rPr>
        <w:t>Η έναρξη της σύγχρονης εποχής στην SSI μπορεί να θεωρηθεί ότι ξεκίνησε πριν από περίπου τέσσερις δεκαετίες με τις βαθιά επιδραστικές εργασίες των Veletsos και Wei (1971) και Luco και Westmann (1971, 1972), οι οποίες παρείχαν πλήρεις και αυστηρές λύσεις για κυκλικές πλάκες πάνω σε ελαστικούς ημι-χώρους, υπό δυναμική διέγερση σε ευρύ φάσμα συχνοτήτων και για μεγάλο εύρος λόγων Poisson.</w:t>
      </w:r>
    </w:p>
    <w:p w14:paraId="573DB36D" w14:textId="77777777" w:rsidR="0058136E" w:rsidRDefault="0058136E" w:rsidP="0058136E">
      <w:pPr>
        <w:rPr>
          <w:noProof/>
        </w:rPr>
      </w:pPr>
      <w:r>
        <w:rPr>
          <w:noProof/>
        </w:rPr>
        <w:t>Μετά την εμφάνιση αυτών των πρωτοποριακών εργασιών, η πρόοδος στην πειθαρχία της SSI επιτάχυνε ραγδαία και διαφοροποιήθηκε, κυρίως λόγω των αναγκών των πυρηνικών και υπεράκτιων βιομηχανιών. Εκτός από τον Juan Enrique Luco και τον Anestis («Andy») Veletsos, άλλοι κύριοι ερευνητές της δυναμικής SSI εκείνη την εποχή ήταν οι Harry B. Seed, John Lysmer, Anil Chopra, Izzat M. Idriss, Paul C. Jennings, Jacobo Bielak, Paul Christiano, Hung L. («Dave») Wong, Mihailo D. Trifunac, Robert V. Whitman, José M. Röesset, John T. Christian, Milos Novak, W.D. Liam Finn, Hiroshi Tajimi, Takuji Kobori και Ryoichiro Minai, μεταξύ άλλων κορυφαίων.</w:t>
      </w:r>
    </w:p>
    <w:p w14:paraId="751952E8" w14:textId="77777777" w:rsidR="0058136E" w:rsidRDefault="0058136E" w:rsidP="0058136E">
      <w:pPr>
        <w:rPr>
          <w:noProof/>
        </w:rPr>
      </w:pPr>
      <w:r>
        <w:rPr>
          <w:noProof/>
        </w:rPr>
        <w:t>Εισαγωγή Υπολογιστών και Αριθμητικών Μεθόδων</w:t>
      </w:r>
    </w:p>
    <w:p w14:paraId="678E8737" w14:textId="77777777" w:rsidR="0058136E" w:rsidRDefault="0058136E" w:rsidP="0058136E">
      <w:pPr>
        <w:rPr>
          <w:noProof/>
        </w:rPr>
      </w:pPr>
      <w:r>
        <w:rPr>
          <w:noProof/>
        </w:rPr>
        <w:t>Οι δεκαετίες 1965-1975 χαρακτηρίστηκαν από την είσοδο ισχυρών ψηφιακών υπολογιστών και ευέλικτων αριθμητικών μεθόδων —ιδιαίτερα πεπερασμένων στοιχείων— που άλλαξαν ριζικά το ερευνητικό παράδειγμα, μετατοπίζοντας την έμφαση από καθαρά αναλυτικές μεθόδους.</w:t>
      </w:r>
    </w:p>
    <w:p w14:paraId="61E62969" w14:textId="77777777" w:rsidR="0058136E" w:rsidRDefault="0058136E" w:rsidP="0058136E">
      <w:pPr>
        <w:rPr>
          <w:noProof/>
        </w:rPr>
      </w:pPr>
      <w:r>
        <w:rPr>
          <w:noProof/>
        </w:rPr>
        <w:t>Αντί για ιδανικά προβλήματα όπως άκαμπτοι κυκλικοί δίσκοι σε ομογενείς ημι-χώρους, έγινε δυνατή η ανάλυση ακανόνιστων, εύκαμπτων θεμελιώσεων σε ετερογενή/στρωματωμένα εδάφη, ακόμη και με ανελαστικότητα εδάφους. Εμφανίστηκαν προγράμματα όπως SHAKE, LUSH, SASSI και CLASSI, που απέκτησαν μυθική θέση στην πυρηνική βιομηχανία, αλλά συχνά χρησιμοποιήθηκαν ως «μαύρα κουτιά» από μη ειδικούς.</w:t>
      </w:r>
    </w:p>
    <w:p w14:paraId="55CF9894" w14:textId="77777777" w:rsidR="0058136E" w:rsidRDefault="0058136E" w:rsidP="0058136E">
      <w:pPr>
        <w:rPr>
          <w:noProof/>
        </w:rPr>
      </w:pPr>
      <w:r>
        <w:rPr>
          <w:noProof/>
        </w:rPr>
        <w:t>Οι αριθμητικές προβλέψεις υπερέβησαν τα παρατηρήσιμα, οδηγώντας σε εντατική έρευνα πειραματικών μεθόδων και επαλήθευσης. Παράλληλα, η Μέθοδος Συνοριακών Στοιχείων (Domínguez, 1978a,b) καθυστέρησε σε σχέση με τα πεπερασμένα στοιχεία. Μέχρι τα μέσα της δεκαετίας του 1970, τα μοντέλα SSI ήταν «απλά»: θεμελίωση στην επιφάνεια ομογενή ημι-χώρου, με ομοιόμορφη οριζόντια σεισμική κίνηση ελεύθερου πεδίου (κάθετα προερχόμενα κύματα).</w:t>
      </w:r>
    </w:p>
    <w:p w14:paraId="181D5423" w14:textId="77777777" w:rsidR="0058136E" w:rsidRDefault="0058136E" w:rsidP="0058136E">
      <w:pPr>
        <w:rPr>
          <w:noProof/>
        </w:rPr>
      </w:pPr>
      <w:r>
        <w:rPr>
          <w:noProof/>
        </w:rPr>
        <w:t>Σε συχνότητες, η επιβολή ελεύθερου πεδίου κάτω από «ελατήρια» εδάφους ήταν επαρκής. Όμως, με πεπερασμένα στοιχεία και εγκιβωτισμένες κατασκευές, εμφανίστηκαν αποκλίσεις, απαιτώντας εξήγηση.</w:t>
      </w:r>
    </w:p>
    <w:p w14:paraId="38318B8C" w14:textId="77777777" w:rsidR="0058136E" w:rsidRPr="0058136E" w:rsidRDefault="0058136E" w:rsidP="0058136E">
      <w:pPr>
        <w:rPr>
          <w:noProof/>
          <w:lang w:val="en-US"/>
        </w:rPr>
      </w:pPr>
      <w:r>
        <w:rPr>
          <w:noProof/>
        </w:rPr>
        <w:t>Η</w:t>
      </w:r>
      <w:r w:rsidRPr="0058136E">
        <w:rPr>
          <w:noProof/>
          <w:lang w:val="en-US"/>
        </w:rPr>
        <w:t xml:space="preserve"> </w:t>
      </w:r>
      <w:r>
        <w:rPr>
          <w:noProof/>
        </w:rPr>
        <w:t>Τριπλή</w:t>
      </w:r>
      <w:r w:rsidRPr="0058136E">
        <w:rPr>
          <w:noProof/>
          <w:lang w:val="en-US"/>
        </w:rPr>
        <w:t xml:space="preserve"> </w:t>
      </w:r>
      <w:r>
        <w:rPr>
          <w:noProof/>
        </w:rPr>
        <w:t>Λύση</w:t>
      </w:r>
      <w:r w:rsidRPr="0058136E">
        <w:rPr>
          <w:noProof/>
          <w:lang w:val="en-US"/>
        </w:rPr>
        <w:t xml:space="preserve"> (Three-Step Solution)</w:t>
      </w:r>
    </w:p>
    <w:p w14:paraId="5FC3429D" w14:textId="77777777" w:rsidR="0058136E" w:rsidRDefault="0058136E" w:rsidP="0058136E">
      <w:pPr>
        <w:rPr>
          <w:noProof/>
        </w:rPr>
      </w:pPr>
      <w:r>
        <w:rPr>
          <w:noProof/>
        </w:rPr>
        <w:t>Αναπτύχθηκε η «τριπλή λύση» για συνεπείς συγκρίσεις:</w:t>
      </w:r>
    </w:p>
    <w:p w14:paraId="60DF692F" w14:textId="77777777" w:rsidR="0058136E" w:rsidRDefault="0058136E" w:rsidP="0058136E">
      <w:pPr>
        <w:rPr>
          <w:noProof/>
        </w:rPr>
      </w:pPr>
      <w:r>
        <w:rPr>
          <w:noProof/>
        </w:rPr>
        <w:t>1.</w:t>
      </w:r>
      <w:r>
        <w:rPr>
          <w:noProof/>
        </w:rPr>
        <w:tab/>
        <w:t>Κινηματική αλληλεπίδραση: Απόκριση θεμελίωσης σε πραγματικό έδαφος υπό ελεύθερο πεδίο (πριν σκαφτή).</w:t>
      </w:r>
    </w:p>
    <w:p w14:paraId="75D31C58" w14:textId="77777777" w:rsidR="0058136E" w:rsidRDefault="0058136E" w:rsidP="0058136E">
      <w:pPr>
        <w:rPr>
          <w:noProof/>
        </w:rPr>
      </w:pPr>
      <w:r>
        <w:rPr>
          <w:noProof/>
        </w:rPr>
        <w:lastRenderedPageBreak/>
        <w:t>2.</w:t>
      </w:r>
      <w:r>
        <w:rPr>
          <w:noProof/>
        </w:rPr>
        <w:tab/>
        <w:t xml:space="preserve">Δυσκαμψίες θεμελίωσης: που παράγουν τους εξαρτώμενους από τη συχνότητα δείκτες εμπέδησης  </w:t>
      </w:r>
    </w:p>
    <w:p w14:paraId="3EF347DE" w14:textId="77777777" w:rsidR="0058136E" w:rsidRDefault="0058136E" w:rsidP="0058136E">
      <w:pPr>
        <w:rPr>
          <w:noProof/>
        </w:rPr>
      </w:pPr>
      <w:r>
        <w:rPr>
          <w:noProof/>
        </w:rPr>
        <w:t>3.</w:t>
      </w:r>
      <w:r>
        <w:rPr>
          <w:noProof/>
        </w:rPr>
        <w:tab/>
        <w:t>Αδρανειακή αλληλεπίδραση: Κατασκευή πάνω σε δεικτες εμπέδησης του βήματος 2, με κινήσεις όπως αυτές του βήματος 1.</w:t>
      </w:r>
    </w:p>
    <w:p w14:paraId="1618D8B5" w14:textId="77777777" w:rsidR="0058136E" w:rsidRDefault="0058136E" w:rsidP="0058136E">
      <w:pPr>
        <w:rPr>
          <w:noProof/>
        </w:rPr>
      </w:pPr>
      <w:r>
        <w:rPr>
          <w:noProof/>
        </w:rPr>
        <w:t>Οι ασυνέπειες οφείλονταν σε λανθασμένη χρήση από άτομα χωρίς κάποια εξειδίκευση. Οι όροι «κινηματική» και «αδρανειακή αλληλεπίδραση» εισήχθησαν από τον Prof. Robert V. Whitman (MIT) μετά το 1974, εμφανιζόμενοι πρώτα σε σημειώσεις μαθήματος (Kausel, 1976), Seed-Whitman-Lysmer (1977) και Kausel et al. (1978).</w:t>
      </w:r>
    </w:p>
    <w:p w14:paraId="523E4F0D" w14:textId="77777777" w:rsidR="0058136E" w:rsidRDefault="0058136E" w:rsidP="0058136E">
      <w:pPr>
        <w:rPr>
          <w:noProof/>
        </w:rPr>
      </w:pPr>
      <w:r>
        <w:rPr>
          <w:noProof/>
        </w:rPr>
        <w:t>Η σύγχρονη εποχή της αλληλεπίδρασης εδάφους-κατασκευής (SSI) ξεκινά πριν από περίπου 40 χρόνια με τις καθοριστικές εργασίες των Veletsos &amp; Wei (1971) και Luco &amp; Westmann (1971, 1972), που έδωσαν πλήρεις λύσεις για κυκλικές πλάκες σε ελαστικούς ημι-χώρους υπό δυναμική διέγερση σε ευρύ φάσμα συχνοτήτων και λόγων Poisson.</w:t>
      </w:r>
    </w:p>
    <w:p w14:paraId="3B6B8183" w14:textId="77777777" w:rsidR="0058136E" w:rsidRPr="0058136E" w:rsidRDefault="0058136E" w:rsidP="0058136E">
      <w:pPr>
        <w:rPr>
          <w:noProof/>
          <w:lang w:val="en-US"/>
        </w:rPr>
      </w:pPr>
      <w:r>
        <w:rPr>
          <w:noProof/>
        </w:rPr>
        <w:t>Από εκεί, η πρόοδος επιταχύνθηκε λόγω πυρηνικών/υπεράκτιων βιομηχανιών. Κύριοι</w:t>
      </w:r>
      <w:r w:rsidRPr="0058136E">
        <w:rPr>
          <w:noProof/>
          <w:lang w:val="en-US"/>
        </w:rPr>
        <w:t xml:space="preserve"> </w:t>
      </w:r>
      <w:r>
        <w:rPr>
          <w:noProof/>
        </w:rPr>
        <w:t>ερευνητές</w:t>
      </w:r>
      <w:r w:rsidRPr="0058136E">
        <w:rPr>
          <w:noProof/>
          <w:lang w:val="en-US"/>
        </w:rPr>
        <w:t>: Luco, Veletsos, Seed, Lysmer, Chopra, Idriss, Jennings, Bielak, Christiano, Wong, Trifunac, Whitman, Röesset, Christian, Novak, Finn, Tajimi, Kobori, Minai.</w:t>
      </w:r>
    </w:p>
    <w:p w14:paraId="265445A0" w14:textId="77777777" w:rsidR="0058136E" w:rsidRDefault="0058136E" w:rsidP="0058136E">
      <w:pPr>
        <w:rPr>
          <w:noProof/>
        </w:rPr>
      </w:pPr>
      <w:r>
        <w:rPr>
          <w:noProof/>
        </w:rPr>
        <w:t>Η εισαγωγή ισχυρών υπολογιστών ,λόγω της Ψηφιακής Επανάστασης που έλαβε χώρα το 1960-1970 και πεπερασμένων στοιχείων μετέβαλε την έρευνα από ιδανικά αναλυτικά προβλήματα (π.χ. άκαμπτοι δίσκοι σε ομογενή ημι-χώρους) σε ρεαλιστικά: ακανόνιστες/εύκαμπτες θεμελιώσεις, ετερογενή/στρωματωμένα εδάφη, ανελαστικότητα.</w:t>
      </w:r>
    </w:p>
    <w:p w14:paraId="09FFC619" w14:textId="77777777" w:rsidR="0058136E" w:rsidRDefault="0058136E" w:rsidP="0058136E">
      <w:pPr>
        <w:rPr>
          <w:noProof/>
        </w:rPr>
      </w:pPr>
      <w:r>
        <w:rPr>
          <w:noProof/>
        </w:rPr>
        <w:t>Προγράμματα όπως SHAKE, LUSH, SASSI, CLASSI απέκτησαν μυθική θέση στην πυρηνική βιομηχανία, συχνά ως «μαύρα κουτιά». Οι προβλέψεις οδήγησαν σε πειραματική επαλήθευση. Η BEM (Domínguez 1978) καθυστέρησε έναντι FEM.</w:t>
      </w:r>
    </w:p>
    <w:p w14:paraId="345F5EB0" w14:textId="77777777" w:rsidR="0058136E" w:rsidRDefault="0058136E" w:rsidP="0058136E">
      <w:pPr>
        <w:rPr>
          <w:noProof/>
        </w:rPr>
      </w:pPr>
      <w:r>
        <w:rPr>
          <w:noProof/>
        </w:rPr>
        <w:t>Εξήγησε ασυνέπειες μεταξύ FEM και αναλυτικών μεθόδων, εισάγοντας τριπλή λύση με τον συνδυασμό των εξής τριων:</w:t>
      </w:r>
    </w:p>
    <w:p w14:paraId="49C042DB" w14:textId="77777777" w:rsidR="0058136E" w:rsidRDefault="0058136E" w:rsidP="0058136E">
      <w:pPr>
        <w:rPr>
          <w:noProof/>
        </w:rPr>
      </w:pPr>
      <w:r>
        <w:rPr>
          <w:noProof/>
        </w:rPr>
        <w:t>1.</w:t>
      </w:r>
      <w:r>
        <w:rPr>
          <w:noProof/>
        </w:rPr>
        <w:tab/>
        <w:t>Κινηματική αλληλεπίδραση</w:t>
      </w:r>
    </w:p>
    <w:p w14:paraId="6FD198E2" w14:textId="77777777" w:rsidR="0058136E" w:rsidRDefault="0058136E" w:rsidP="0058136E">
      <w:pPr>
        <w:rPr>
          <w:noProof/>
        </w:rPr>
      </w:pPr>
      <w:r>
        <w:rPr>
          <w:noProof/>
        </w:rPr>
        <w:t>2.</w:t>
      </w:r>
      <w:r>
        <w:rPr>
          <w:noProof/>
        </w:rPr>
        <w:tab/>
        <w:t>Δυσκαμψίες</w:t>
      </w:r>
    </w:p>
    <w:p w14:paraId="56E30153" w14:textId="77777777" w:rsidR="0058136E" w:rsidRDefault="0058136E" w:rsidP="0058136E">
      <w:pPr>
        <w:rPr>
          <w:noProof/>
        </w:rPr>
      </w:pPr>
      <w:r>
        <w:rPr>
          <w:noProof/>
        </w:rPr>
        <w:t>3.</w:t>
      </w:r>
      <w:r>
        <w:rPr>
          <w:noProof/>
        </w:rPr>
        <w:tab/>
        <w:t>Αδρανειακή αλληλεπίδραση.</w:t>
      </w:r>
    </w:p>
    <w:p w14:paraId="5DB6A44B" w14:textId="77777777" w:rsidR="0058136E" w:rsidRDefault="0058136E" w:rsidP="0058136E">
      <w:pPr>
        <w:rPr>
          <w:noProof/>
        </w:rPr>
      </w:pPr>
      <w:r>
        <w:rPr>
          <w:noProof/>
        </w:rPr>
        <w:t>Οι όροι «κινηματική/αδρανειακή» οφείλονται στον Whitman (μετά 1974), εμφανίστηκαν σε Kausel (1976), Seed-Whitman-Lysmer (1977). Το πεδίο εξελίχθηκε δραματικά με διάφορες έρευνες που δημοσιεύθηκαν έκτοτε όπως:</w:t>
      </w:r>
    </w:p>
    <w:p w14:paraId="42C9B49A" w14:textId="77777777" w:rsidR="0058136E" w:rsidRPr="0058136E" w:rsidRDefault="0058136E" w:rsidP="0058136E">
      <w:pPr>
        <w:rPr>
          <w:noProof/>
          <w:lang w:val="en-US"/>
        </w:rPr>
      </w:pPr>
      <w:r w:rsidRPr="0058136E">
        <w:rPr>
          <w:noProof/>
          <w:lang w:val="en-US"/>
        </w:rPr>
        <w:t>•</w:t>
      </w:r>
      <w:r w:rsidRPr="0058136E">
        <w:rPr>
          <w:noProof/>
          <w:lang w:val="en-US"/>
        </w:rPr>
        <w:tab/>
        <w:t>The free-field problem, especially the amplification of vertically propagating waves by means of practical algorithms which account for inelastic effects, e.g. Schnabel et al. (1972).</w:t>
      </w:r>
    </w:p>
    <w:p w14:paraId="4F224C3D" w14:textId="77777777" w:rsidR="0058136E" w:rsidRPr="0058136E" w:rsidRDefault="0058136E" w:rsidP="0058136E">
      <w:pPr>
        <w:rPr>
          <w:noProof/>
          <w:lang w:val="en-US"/>
        </w:rPr>
      </w:pPr>
      <w:r w:rsidRPr="0058136E">
        <w:rPr>
          <w:noProof/>
          <w:lang w:val="en-US"/>
        </w:rPr>
        <w:t>•</w:t>
      </w:r>
      <w:r w:rsidRPr="0058136E">
        <w:rPr>
          <w:noProof/>
          <w:lang w:val="en-US"/>
        </w:rPr>
        <w:tab/>
        <w:t>Complex material behavior, e.g. Seed and Idriss (1969).</w:t>
      </w:r>
    </w:p>
    <w:p w14:paraId="71D3A742" w14:textId="77777777" w:rsidR="0058136E" w:rsidRPr="0058136E" w:rsidRDefault="0058136E" w:rsidP="0058136E">
      <w:pPr>
        <w:rPr>
          <w:noProof/>
          <w:lang w:val="en-US"/>
        </w:rPr>
      </w:pPr>
      <w:r w:rsidRPr="0058136E">
        <w:rPr>
          <w:noProof/>
          <w:lang w:val="en-US"/>
        </w:rPr>
        <w:t>•</w:t>
      </w:r>
      <w:r w:rsidRPr="0058136E">
        <w:rPr>
          <w:noProof/>
          <w:lang w:val="en-US"/>
        </w:rPr>
        <w:tab/>
        <w:t>Soils whose properties change continuously with depth, e.g. Vrettos (1991, 1999).</w:t>
      </w:r>
    </w:p>
    <w:p w14:paraId="5FC48CC8" w14:textId="77777777" w:rsidR="0058136E" w:rsidRDefault="0058136E" w:rsidP="0058136E">
      <w:pPr>
        <w:rPr>
          <w:noProof/>
        </w:rPr>
      </w:pPr>
      <w:r w:rsidRPr="0058136E">
        <w:rPr>
          <w:noProof/>
          <w:lang w:val="en-US"/>
        </w:rPr>
        <w:t>•</w:t>
      </w:r>
      <w:r w:rsidRPr="0058136E">
        <w:rPr>
          <w:noProof/>
          <w:lang w:val="en-US"/>
        </w:rPr>
        <w:tab/>
        <w:t xml:space="preserve">Diffraction of waves by topographic features, such as basins, canyons and depressions, wedges, cliffs or hills, and their effect on structures, e.g. Wong et al. </w:t>
      </w:r>
      <w:r>
        <w:rPr>
          <w:noProof/>
        </w:rPr>
        <w:t>(1976), Sa´nchez-Sesma et al. (2000).</w:t>
      </w:r>
    </w:p>
    <w:p w14:paraId="373D158E" w14:textId="41C324BC" w:rsidR="007049CD" w:rsidRDefault="0058136E" w:rsidP="0058136E">
      <w:pPr>
        <w:rPr>
          <w:noProof/>
        </w:rPr>
      </w:pPr>
      <w:r>
        <w:rPr>
          <w:noProof/>
        </w:rPr>
        <w:t>Καθώς και πολλές ακόμα έρευνες σε συνδυασμό με γενικό μεγάλης κλίμακας πειραματισμό.</w:t>
      </w:r>
    </w:p>
    <w:p w14:paraId="6A9704D3" w14:textId="77777777" w:rsidR="007049CD" w:rsidRDefault="007049CD" w:rsidP="00D54956">
      <w:pPr>
        <w:pStyle w:val="Table-Shapemiddle"/>
        <w:keepNext/>
        <w:rPr>
          <w:noProof/>
          <w:lang w:eastAsia="en-US"/>
        </w:rPr>
      </w:pPr>
    </w:p>
    <w:p w14:paraId="5B0D7DE0" w14:textId="1F1B04E2" w:rsidR="00D54956" w:rsidRDefault="00E675CE" w:rsidP="00D54956">
      <w:pPr>
        <w:pStyle w:val="Table-Shapemiddle"/>
        <w:keepNext/>
      </w:pPr>
      <w:r w:rsidRPr="003B3090">
        <w:rPr>
          <w:noProof/>
          <w:lang w:val="en-US" w:eastAsia="en-US"/>
        </w:rPr>
        <w:drawing>
          <wp:inline distT="0" distB="0" distL="0" distR="0" wp14:anchorId="3B846B0E" wp14:editId="47B8FEFD">
            <wp:extent cx="5486355" cy="2363638"/>
            <wp:effectExtent l="0" t="0" r="63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1" t="-297" r="1" b="18900"/>
                    <a:stretch>
                      <a:fillRect/>
                    </a:stretch>
                  </pic:blipFill>
                  <pic:spPr bwMode="auto">
                    <a:xfrm>
                      <a:off x="0" y="0"/>
                      <a:ext cx="5498054" cy="2368678"/>
                    </a:xfrm>
                    <a:prstGeom prst="rect">
                      <a:avLst/>
                    </a:prstGeom>
                    <a:noFill/>
                    <a:ln>
                      <a:noFill/>
                    </a:ln>
                    <a:extLst>
                      <a:ext uri="{53640926-AAD7-44D8-BBD7-CCE9431645EC}">
                        <a14:shadowObscured xmlns:a14="http://schemas.microsoft.com/office/drawing/2010/main"/>
                      </a:ext>
                    </a:extLst>
                  </pic:spPr>
                </pic:pic>
              </a:graphicData>
            </a:graphic>
          </wp:inline>
        </w:drawing>
      </w:r>
    </w:p>
    <w:p w14:paraId="2FA2E4C6" w14:textId="3491CA17" w:rsidR="00D54956" w:rsidRDefault="00D54956" w:rsidP="00D54956">
      <w:pPr>
        <w:pStyle w:val="aa"/>
        <w:rPr>
          <w:b w:val="0"/>
        </w:rPr>
      </w:pPr>
      <w:bookmarkStart w:id="10" w:name="_Ref531906728"/>
      <w:bookmarkStart w:id="11" w:name="_Ref531906717"/>
      <w:bookmarkStart w:id="12" w:name="_Toc230386003"/>
      <w:r>
        <w:t xml:space="preserve">Σχήμα </w:t>
      </w:r>
      <w:r>
        <w:fldChar w:fldCharType="begin"/>
      </w:r>
      <w:r>
        <w:instrText xml:space="preserve"> STYLEREF 1 \s </w:instrText>
      </w:r>
      <w:r>
        <w:fldChar w:fldCharType="separate"/>
      </w:r>
      <w:r w:rsidR="007049CD">
        <w:rPr>
          <w:noProof/>
        </w:rPr>
        <w:t>1</w:t>
      </w:r>
      <w:r>
        <w:fldChar w:fldCharType="end"/>
      </w:r>
      <w:r>
        <w:t>.</w:t>
      </w:r>
      <w:r>
        <w:fldChar w:fldCharType="begin"/>
      </w:r>
      <w:r>
        <w:instrText xml:space="preserve"> SEQ Σχήμα \* ARABIC \s 1 </w:instrText>
      </w:r>
      <w:r>
        <w:fldChar w:fldCharType="separate"/>
      </w:r>
      <w:r w:rsidR="007049CD">
        <w:rPr>
          <w:noProof/>
        </w:rPr>
        <w:t>2</w:t>
      </w:r>
      <w:r>
        <w:fldChar w:fldCharType="end"/>
      </w:r>
      <w:bookmarkEnd w:id="10"/>
      <w:r>
        <w:t xml:space="preserve">. </w:t>
      </w:r>
      <w:bookmarkEnd w:id="11"/>
      <w:r w:rsidR="007049CD">
        <w:rPr>
          <w:b w:val="0"/>
        </w:rPr>
        <w:t>Τα τρία μαθηματικά ισοδύναμα συστήματα Αλληλεπίδρασης εδάφους- θεμελίου - κατασκευής</w:t>
      </w:r>
      <w:bookmarkEnd w:id="12"/>
    </w:p>
    <w:p w14:paraId="172F5713" w14:textId="77777777" w:rsidR="00D54956" w:rsidRDefault="00D54956" w:rsidP="00D54956"/>
    <w:p w14:paraId="0E2C30E6" w14:textId="77777777" w:rsidR="000871BA" w:rsidRDefault="000871BA" w:rsidP="00D54956">
      <w:r>
        <w:t>Παρακάτω δίνονται τα που χρήσιμα υφιστάμενα στυλ μορφοποίησης για τους τίτλους από τις ενότητες, υποενότητες, απλό κείμενο, κείμενο σε κουκίδες κτλ. Σε επόμενη παράγραφο εξηγείται πως μπορεί ο συγγραφέας να αλλάξει μαζικά την εμφάνιση οποιουδήποτε στυλ σε όλο το κείμενο με μια κίνηση.</w:t>
      </w:r>
    </w:p>
    <w:p w14:paraId="505C957C" w14:textId="77777777" w:rsidR="000871BA" w:rsidRPr="002C481B" w:rsidRDefault="000871BA" w:rsidP="000871BA">
      <w:pPr>
        <w:pStyle w:val="2"/>
      </w:pPr>
      <w:bookmarkStart w:id="13" w:name="_Toc103627130"/>
      <w:r w:rsidRPr="0046049B">
        <w:t>Επικεφαλίδα επιπέδου</w:t>
      </w:r>
      <w:r w:rsidRPr="002C481B">
        <w:t xml:space="preserve"> 2 </w:t>
      </w:r>
      <w:r>
        <w:t xml:space="preserve">- </w:t>
      </w:r>
      <w:r w:rsidRPr="00EB0EE8">
        <w:rPr>
          <w:lang w:val="en-US"/>
        </w:rPr>
        <w:t>Heading</w:t>
      </w:r>
      <w:r w:rsidRPr="002C481B">
        <w:t xml:space="preserve"> 2</w:t>
      </w:r>
      <w:bookmarkEnd w:id="13"/>
    </w:p>
    <w:p w14:paraId="0ADF9D27" w14:textId="77777777" w:rsidR="000871BA" w:rsidRPr="00C51A9A" w:rsidRDefault="000871BA" w:rsidP="000871BA">
      <w:pPr>
        <w:pStyle w:val="3"/>
      </w:pPr>
      <w:bookmarkStart w:id="14" w:name="_Toc103627131"/>
      <w:r>
        <w:t>Επικεφαλίδα</w:t>
      </w:r>
      <w:r w:rsidRPr="00130758">
        <w:t xml:space="preserve"> επιπέδου</w:t>
      </w:r>
      <w:r w:rsidRPr="007F69BA">
        <w:t xml:space="preserve"> </w:t>
      </w:r>
      <w:r>
        <w:t>3</w:t>
      </w:r>
      <w:r w:rsidRPr="007F69BA">
        <w:t xml:space="preserve"> </w:t>
      </w:r>
      <w:r>
        <w:t xml:space="preserve">- </w:t>
      </w:r>
      <w:r w:rsidRPr="00EB0EE8">
        <w:rPr>
          <w:lang w:val="en-US"/>
        </w:rPr>
        <w:t>Heading</w:t>
      </w:r>
      <w:r w:rsidRPr="007F69BA">
        <w:t xml:space="preserve"> 3</w:t>
      </w:r>
      <w:bookmarkEnd w:id="14"/>
    </w:p>
    <w:p w14:paraId="3F9C923F" w14:textId="77777777" w:rsidR="000871BA" w:rsidRPr="00F46AA3" w:rsidRDefault="000871BA" w:rsidP="000871BA">
      <w:pPr>
        <w:pStyle w:val="4"/>
      </w:pPr>
      <w:r>
        <w:t xml:space="preserve">Επικεφαλίδα </w:t>
      </w:r>
      <w:r w:rsidRPr="00130758">
        <w:t>επιπέδου</w:t>
      </w:r>
      <w:r w:rsidRPr="00EA746D">
        <w:t xml:space="preserve"> </w:t>
      </w:r>
      <w:r>
        <w:t>4</w:t>
      </w:r>
      <w:r w:rsidRPr="00EA746D">
        <w:t xml:space="preserve"> (</w:t>
      </w:r>
      <w:r w:rsidRPr="00EB0EE8">
        <w:rPr>
          <w:lang w:val="en-US"/>
        </w:rPr>
        <w:t>Heading</w:t>
      </w:r>
      <w:r w:rsidRPr="00EA746D">
        <w:t xml:space="preserve"> 4)</w:t>
      </w:r>
    </w:p>
    <w:p w14:paraId="74A353C0" w14:textId="77777777" w:rsidR="000871BA" w:rsidRPr="00544E6E" w:rsidRDefault="000871BA" w:rsidP="000871BA">
      <w:pPr>
        <w:pStyle w:val="5"/>
      </w:pPr>
      <w:r>
        <w:t>Επικεφαλίδα επιπέδου 5 (</w:t>
      </w:r>
      <w:r>
        <w:rPr>
          <w:lang w:val="en-US"/>
        </w:rPr>
        <w:t>Heading</w:t>
      </w:r>
      <w:r w:rsidRPr="00544E6E">
        <w:t xml:space="preserve"> 5)</w:t>
      </w:r>
    </w:p>
    <w:p w14:paraId="38D0D6ED" w14:textId="77777777" w:rsidR="000871BA" w:rsidRDefault="000871BA" w:rsidP="000871BA">
      <w:r>
        <w:t>Εμφάνιση απλού κειμένου εργασίας</w:t>
      </w:r>
      <w:r w:rsidRPr="00544E6E">
        <w:t>.</w:t>
      </w:r>
      <w:r>
        <w:t xml:space="preserve"> Δίνεται παράδειγμα σε δυο παραγράφους για να γίνει αντιληπτή η απόσταση μεταξύ των παραγράφων.</w:t>
      </w:r>
    </w:p>
    <w:p w14:paraId="3ED20469" w14:textId="77777777" w:rsidR="000871BA" w:rsidRPr="00544E6E" w:rsidRDefault="000871BA" w:rsidP="000871BA">
      <w:r>
        <w:t>Εμφάνιση απλού κειμένου εργασίας</w:t>
      </w:r>
      <w:r w:rsidRPr="00544E6E">
        <w:t>.</w:t>
      </w:r>
      <w:r>
        <w:t xml:space="preserve"> </w:t>
      </w:r>
      <w:r w:rsidRPr="00AF7264">
        <w:t>Παρακάτω φαίνεται ενδεικτικά κείμενο σε κουκκίδες</w:t>
      </w:r>
      <w:r>
        <w:t>:</w:t>
      </w:r>
    </w:p>
    <w:p w14:paraId="1A000078" w14:textId="77777777" w:rsidR="000871BA" w:rsidRPr="00954135" w:rsidRDefault="000871BA" w:rsidP="000871BA">
      <w:pPr>
        <w:pStyle w:val="NormalBulleted"/>
        <w:rPr>
          <w:lang w:val="el-GR"/>
        </w:rPr>
      </w:pPr>
      <w:r w:rsidRPr="00954135">
        <w:rPr>
          <w:lang w:val="el-GR"/>
        </w:rPr>
        <w:t>Κείμενο σε κουκκίδες το οποίο στην περίπτωση δυο σειρών κειμένου ευθυγραμμίζεται με την πρώτη σειρά.</w:t>
      </w:r>
    </w:p>
    <w:p w14:paraId="0D1ECAA6" w14:textId="77777777" w:rsidR="000871BA" w:rsidRPr="00954135" w:rsidRDefault="000871BA" w:rsidP="000871BA">
      <w:pPr>
        <w:pStyle w:val="NormalBulleted"/>
        <w:rPr>
          <w:lang w:val="el-GR"/>
        </w:rPr>
      </w:pPr>
      <w:r w:rsidRPr="00954135">
        <w:rPr>
          <w:lang w:val="el-GR"/>
        </w:rPr>
        <w:t>Κείμενο σε κουκκίδες</w:t>
      </w:r>
      <w:r>
        <w:rPr>
          <w:lang w:val="el-GR"/>
        </w:rPr>
        <w:t>.</w:t>
      </w:r>
    </w:p>
    <w:p w14:paraId="7150E79E" w14:textId="77777777" w:rsidR="000871BA" w:rsidRPr="00D54956" w:rsidRDefault="000871BA" w:rsidP="00D54956"/>
    <w:p w14:paraId="47D283C5" w14:textId="77777777" w:rsidR="005D393F" w:rsidRPr="008870F3" w:rsidRDefault="00CD62DE" w:rsidP="005D393F">
      <w:pPr>
        <w:pStyle w:val="2"/>
      </w:pPr>
      <w:bookmarkStart w:id="15" w:name="_Toc103627132"/>
      <w:r>
        <w:t>Εμφάνιση εργασίας</w:t>
      </w:r>
      <w:bookmarkEnd w:id="15"/>
    </w:p>
    <w:p w14:paraId="721601A4" w14:textId="77777777" w:rsidR="005D393F" w:rsidRDefault="00F20AFD" w:rsidP="005D393F">
      <w:pPr>
        <w:rPr>
          <w:noProof/>
        </w:rPr>
      </w:pPr>
      <w:r>
        <w:rPr>
          <w:noProof/>
        </w:rPr>
        <w:t xml:space="preserve">Πέραν των πρώτων σελίδων της εργασίας (εξώφυλλο, εσώφυλλο, κτλ), η εμφάνιση του κειμένου δεν απαιτεί αυστηρή τήρηση </w:t>
      </w:r>
      <w:r w:rsidR="000871BA">
        <w:rPr>
          <w:noProof/>
        </w:rPr>
        <w:t>συγκεκριμέν</w:t>
      </w:r>
      <w:r>
        <w:rPr>
          <w:noProof/>
        </w:rPr>
        <w:t xml:space="preserve">ων προδιαγραφών. Η τελική εμφάνιση μπορεί να καθοριστεί σε κάθε εργασία μετα από συνεννόηση του φοιτητή με τον επιβλέποντα. </w:t>
      </w:r>
      <w:r w:rsidR="003E1E39">
        <w:rPr>
          <w:noProof/>
        </w:rPr>
        <w:t xml:space="preserve">Σε κάθε περίπτωση όμως, ασχέτως επιλογής του αυτοματοποιημένου ή μη προτύπου, απαιτείται η χρήση ενός συγκροτημένου τρόπου γραφής ακολουθώντας κάποιες βασικές οδηγίες. </w:t>
      </w:r>
    </w:p>
    <w:p w14:paraId="5149F20E" w14:textId="77777777" w:rsidR="008240ED" w:rsidRDefault="00AA701C" w:rsidP="005D393F">
      <w:pPr>
        <w:rPr>
          <w:noProof/>
        </w:rPr>
      </w:pPr>
      <w:r>
        <w:rPr>
          <w:noProof/>
        </w:rPr>
        <w:t xml:space="preserve">Ο ορθότερος και αποδοτικότερος τρόπος συγγραφής είναι ακολουθώντας πιστά την χρήση των διαφόρων στυλ </w:t>
      </w:r>
      <w:r w:rsidRPr="00AA701C">
        <w:rPr>
          <w:noProof/>
        </w:rPr>
        <w:t>(</w:t>
      </w:r>
      <w:r>
        <w:rPr>
          <w:noProof/>
          <w:lang w:val="en-US"/>
        </w:rPr>
        <w:t>styles</w:t>
      </w:r>
      <w:r w:rsidRPr="00AA701C">
        <w:rPr>
          <w:noProof/>
        </w:rPr>
        <w:t xml:space="preserve">) </w:t>
      </w:r>
      <w:r>
        <w:rPr>
          <w:noProof/>
        </w:rPr>
        <w:t xml:space="preserve">κειμένου. Τα διαθέσιμα στυλ σε ένα αρχείο κειμένου μπορούν να εμφανιστούν </w:t>
      </w:r>
      <w:r w:rsidRPr="00AA701C">
        <w:rPr>
          <w:noProof/>
        </w:rPr>
        <w:t xml:space="preserve">από το </w:t>
      </w:r>
      <w:r w:rsidRPr="00AA701C">
        <w:rPr>
          <w:rStyle w:val="NormalcommandChar"/>
          <w:lang w:val="en-US"/>
        </w:rPr>
        <w:t>Format</w:t>
      </w:r>
      <w:r w:rsidRPr="00AA701C">
        <w:rPr>
          <w:rStyle w:val="NormalcommandChar"/>
        </w:rPr>
        <w:t xml:space="preserve"> </w:t>
      </w:r>
      <w:r w:rsidRPr="00AA701C">
        <w:rPr>
          <w:rStyle w:val="NormalcommandChar"/>
          <w:lang w:val="en-US"/>
        </w:rPr>
        <w:sym w:font="Wingdings" w:char="F0E0"/>
      </w:r>
      <w:r w:rsidRPr="00AA701C">
        <w:rPr>
          <w:rStyle w:val="NormalcommandChar"/>
        </w:rPr>
        <w:t xml:space="preserve"> </w:t>
      </w:r>
      <w:r w:rsidRPr="00AA701C">
        <w:rPr>
          <w:rStyle w:val="NormalcommandChar"/>
          <w:lang w:val="en-US"/>
        </w:rPr>
        <w:t>Styles</w:t>
      </w:r>
      <w:r w:rsidRPr="00AA701C">
        <w:rPr>
          <w:rStyle w:val="NormalcommandChar"/>
        </w:rPr>
        <w:t xml:space="preserve"> </w:t>
      </w:r>
      <w:r w:rsidRPr="00AA701C">
        <w:rPr>
          <w:rStyle w:val="NormalcommandChar"/>
          <w:lang w:val="en-US"/>
        </w:rPr>
        <w:t>and</w:t>
      </w:r>
      <w:r w:rsidRPr="00AA701C">
        <w:rPr>
          <w:rStyle w:val="NormalcommandChar"/>
        </w:rPr>
        <w:t xml:space="preserve"> </w:t>
      </w:r>
      <w:r w:rsidRPr="00AA701C">
        <w:rPr>
          <w:rStyle w:val="NormalcommandChar"/>
          <w:lang w:val="en-US"/>
        </w:rPr>
        <w:t>Formatting</w:t>
      </w:r>
      <w:r w:rsidRPr="00AA701C">
        <w:rPr>
          <w:noProof/>
        </w:rPr>
        <w:t xml:space="preserve"> (Μορφοποίηση </w:t>
      </w:r>
      <w:r>
        <w:rPr>
          <w:noProof/>
        </w:rPr>
        <w:sym w:font="Wingdings" w:char="F0E0"/>
      </w:r>
      <w:r w:rsidRPr="00AA701C">
        <w:rPr>
          <w:noProof/>
        </w:rPr>
        <w:t xml:space="preserve"> Στυλ και Μορφοποίηση)</w:t>
      </w:r>
      <w:r w:rsidR="00D25211">
        <w:rPr>
          <w:noProof/>
        </w:rPr>
        <w:t xml:space="preserve">, σύμφωνα με τις οδηγίες που δίνονται στο </w:t>
      </w:r>
      <w:r w:rsidR="00D25211">
        <w:rPr>
          <w:noProof/>
        </w:rPr>
        <w:fldChar w:fldCharType="begin"/>
      </w:r>
      <w:r w:rsidR="00D25211">
        <w:rPr>
          <w:noProof/>
        </w:rPr>
        <w:instrText xml:space="preserve"> REF _Ref533694855 \h </w:instrText>
      </w:r>
      <w:r w:rsidR="00D25211">
        <w:rPr>
          <w:noProof/>
        </w:rPr>
      </w:r>
      <w:r w:rsidR="00D25211">
        <w:rPr>
          <w:noProof/>
        </w:rPr>
        <w:fldChar w:fldCharType="separate"/>
      </w:r>
      <w:r w:rsidR="00231C76">
        <w:t xml:space="preserve">Σχήμα </w:t>
      </w:r>
      <w:r w:rsidR="00231C76">
        <w:rPr>
          <w:noProof/>
        </w:rPr>
        <w:t>1</w:t>
      </w:r>
      <w:r w:rsidR="00231C76">
        <w:t>.</w:t>
      </w:r>
      <w:r w:rsidR="00231C76">
        <w:rPr>
          <w:noProof/>
        </w:rPr>
        <w:t>2</w:t>
      </w:r>
      <w:r w:rsidR="00D25211">
        <w:rPr>
          <w:noProof/>
        </w:rPr>
        <w:fldChar w:fldCharType="end"/>
      </w:r>
      <w:r w:rsidR="00D25211">
        <w:rPr>
          <w:noProof/>
        </w:rPr>
        <w:t xml:space="preserve"> (ενδεικτικά για το </w:t>
      </w:r>
      <w:r w:rsidRPr="00AA701C">
        <w:rPr>
          <w:noProof/>
        </w:rPr>
        <w:t>Office 2007</w:t>
      </w:r>
      <w:r w:rsidR="00D25211">
        <w:rPr>
          <w:noProof/>
        </w:rPr>
        <w:t xml:space="preserve">, σε άλλες εκδόσεις του </w:t>
      </w:r>
      <w:r w:rsidR="00D25211">
        <w:rPr>
          <w:noProof/>
          <w:lang w:val="en-US"/>
        </w:rPr>
        <w:t>Word</w:t>
      </w:r>
      <w:r w:rsidRPr="00AA701C">
        <w:rPr>
          <w:noProof/>
        </w:rPr>
        <w:t xml:space="preserve"> η εμφάνιση </w:t>
      </w:r>
      <w:r w:rsidR="00D25211">
        <w:rPr>
          <w:noProof/>
        </w:rPr>
        <w:t>γίνεται με αντίστοιχο τρόπο).</w:t>
      </w:r>
      <w:r>
        <w:rPr>
          <w:noProof/>
        </w:rPr>
        <w:t xml:space="preserve"> </w:t>
      </w:r>
    </w:p>
    <w:p w14:paraId="1CD7D822" w14:textId="77777777" w:rsidR="00AA701C" w:rsidRPr="00AA701C" w:rsidRDefault="00AA701C" w:rsidP="005D393F">
      <w:pPr>
        <w:rPr>
          <w:noProof/>
        </w:rPr>
      </w:pPr>
    </w:p>
    <w:p w14:paraId="1F8B4A0C" w14:textId="77777777" w:rsidR="00AA701C" w:rsidRDefault="00AA701C" w:rsidP="00AA701C">
      <w:pPr>
        <w:pStyle w:val="Table-Shapemiddle"/>
        <w:keepNext/>
      </w:pPr>
      <w:r>
        <w:t xml:space="preserve">   </w:t>
      </w:r>
      <w:r w:rsidR="00E675CE">
        <w:rPr>
          <w:noProof/>
          <w:lang w:val="en-US" w:eastAsia="en-US"/>
        </w:rPr>
        <w:drawing>
          <wp:inline distT="0" distB="0" distL="0" distR="0" wp14:anchorId="7798C443" wp14:editId="3AAE3746">
            <wp:extent cx="544195" cy="8597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screen">
                      <a:extLst>
                        <a:ext uri="{28A0092B-C50C-407E-A947-70E740481C1C}">
                          <a14:useLocalDpi xmlns:a14="http://schemas.microsoft.com/office/drawing/2010/main"/>
                        </a:ext>
                      </a:extLst>
                    </a:blip>
                    <a:srcRect/>
                    <a:stretch>
                      <a:fillRect/>
                    </a:stretch>
                  </pic:blipFill>
                  <pic:spPr bwMode="auto">
                    <a:xfrm>
                      <a:off x="0" y="0"/>
                      <a:ext cx="544195" cy="859790"/>
                    </a:xfrm>
                    <a:prstGeom prst="rect">
                      <a:avLst/>
                    </a:prstGeom>
                    <a:noFill/>
                    <a:ln>
                      <a:noFill/>
                    </a:ln>
                  </pic:spPr>
                </pic:pic>
              </a:graphicData>
            </a:graphic>
          </wp:inline>
        </w:drawing>
      </w:r>
      <w:r>
        <w:t xml:space="preserve">    </w:t>
      </w:r>
      <w:r w:rsidR="00E675CE">
        <w:rPr>
          <w:noProof/>
          <w:lang w:val="en-US" w:eastAsia="en-US"/>
        </w:rPr>
        <w:drawing>
          <wp:inline distT="0" distB="0" distL="0" distR="0" wp14:anchorId="488B58DD" wp14:editId="24DCE75C">
            <wp:extent cx="1263015" cy="4495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screen">
                      <a:extLst>
                        <a:ext uri="{28A0092B-C50C-407E-A947-70E740481C1C}">
                          <a14:useLocalDpi xmlns:a14="http://schemas.microsoft.com/office/drawing/2010/main"/>
                        </a:ext>
                      </a:extLst>
                    </a:blip>
                    <a:srcRect/>
                    <a:stretch>
                      <a:fillRect/>
                    </a:stretch>
                  </pic:blipFill>
                  <pic:spPr bwMode="auto">
                    <a:xfrm>
                      <a:off x="0" y="0"/>
                      <a:ext cx="1263015" cy="4495800"/>
                    </a:xfrm>
                    <a:prstGeom prst="rect">
                      <a:avLst/>
                    </a:prstGeom>
                    <a:noFill/>
                    <a:ln>
                      <a:noFill/>
                    </a:ln>
                  </pic:spPr>
                </pic:pic>
              </a:graphicData>
            </a:graphic>
          </wp:inline>
        </w:drawing>
      </w:r>
    </w:p>
    <w:p w14:paraId="3DA482F4" w14:textId="77777777" w:rsidR="00AA701C" w:rsidRPr="00AA701C" w:rsidRDefault="00AA701C" w:rsidP="00AA701C">
      <w:pPr>
        <w:pStyle w:val="aa"/>
        <w:rPr>
          <w:b w:val="0"/>
        </w:rPr>
      </w:pPr>
      <w:bookmarkStart w:id="16" w:name="_Ref533694855"/>
      <w:bookmarkStart w:id="17" w:name="_Toc230386004"/>
      <w:r>
        <w:t xml:space="preserve">Σχήμα </w:t>
      </w:r>
      <w:r>
        <w:fldChar w:fldCharType="begin"/>
      </w:r>
      <w:r>
        <w:instrText xml:space="preserve"> STYLEREF 1 \s </w:instrText>
      </w:r>
      <w:r>
        <w:fldChar w:fldCharType="separate"/>
      </w:r>
      <w:r w:rsidR="00231C76">
        <w:rPr>
          <w:noProof/>
        </w:rPr>
        <w:t>1</w:t>
      </w:r>
      <w:r>
        <w:fldChar w:fldCharType="end"/>
      </w:r>
      <w:r>
        <w:t>.</w:t>
      </w:r>
      <w:r>
        <w:fldChar w:fldCharType="begin"/>
      </w:r>
      <w:r>
        <w:instrText xml:space="preserve"> SEQ Σχήμα \* ARABIC \s 1 </w:instrText>
      </w:r>
      <w:r>
        <w:fldChar w:fldCharType="separate"/>
      </w:r>
      <w:r w:rsidR="00231C76">
        <w:rPr>
          <w:noProof/>
        </w:rPr>
        <w:t>2</w:t>
      </w:r>
      <w:r>
        <w:fldChar w:fldCharType="end"/>
      </w:r>
      <w:bookmarkEnd w:id="16"/>
      <w:r>
        <w:t xml:space="preserve">. </w:t>
      </w:r>
      <w:r w:rsidR="005365F0">
        <w:rPr>
          <w:b w:val="0"/>
        </w:rPr>
        <w:t>Μενού</w:t>
      </w:r>
      <w:r w:rsidRPr="00AA701C">
        <w:rPr>
          <w:b w:val="0"/>
        </w:rPr>
        <w:t xml:space="preserve"> </w:t>
      </w:r>
      <w:r w:rsidRPr="00AA701C">
        <w:rPr>
          <w:b w:val="0"/>
          <w:lang w:val="en-US"/>
        </w:rPr>
        <w:t>Styles</w:t>
      </w:r>
      <w:r w:rsidRPr="00AA701C">
        <w:rPr>
          <w:b w:val="0"/>
        </w:rPr>
        <w:t xml:space="preserve"> </w:t>
      </w:r>
      <w:r w:rsidRPr="00AA701C">
        <w:rPr>
          <w:b w:val="0"/>
          <w:lang w:val="en-US"/>
        </w:rPr>
        <w:t>and</w:t>
      </w:r>
      <w:r w:rsidRPr="00AA701C">
        <w:rPr>
          <w:b w:val="0"/>
        </w:rPr>
        <w:t xml:space="preserve"> </w:t>
      </w:r>
      <w:r w:rsidRPr="00AA701C">
        <w:rPr>
          <w:b w:val="0"/>
          <w:lang w:val="en-US"/>
        </w:rPr>
        <w:t>Formatting</w:t>
      </w:r>
      <w:r w:rsidRPr="00AA701C">
        <w:rPr>
          <w:b w:val="0"/>
        </w:rPr>
        <w:t xml:space="preserve"> </w:t>
      </w:r>
      <w:r>
        <w:rPr>
          <w:b w:val="0"/>
        </w:rPr>
        <w:t>(</w:t>
      </w:r>
      <w:r w:rsidRPr="00AA701C">
        <w:rPr>
          <w:b w:val="0"/>
        </w:rPr>
        <w:t>Στυλ και Μορφοποίηση</w:t>
      </w:r>
      <w:r>
        <w:rPr>
          <w:b w:val="0"/>
        </w:rPr>
        <w:t xml:space="preserve">): αριστερά εμφανίζεται η </w:t>
      </w:r>
      <w:r w:rsidRPr="00AA701C">
        <w:rPr>
          <w:b w:val="0"/>
        </w:rPr>
        <w:t xml:space="preserve">εντολή </w:t>
      </w:r>
      <w:r>
        <w:rPr>
          <w:b w:val="0"/>
        </w:rPr>
        <w:t>για την εμφάνιση του μενού</w:t>
      </w:r>
      <w:r w:rsidR="00707A78">
        <w:rPr>
          <w:b w:val="0"/>
        </w:rPr>
        <w:t xml:space="preserve"> (</w:t>
      </w:r>
      <w:r w:rsidR="005365F0">
        <w:rPr>
          <w:b w:val="0"/>
        </w:rPr>
        <w:t>σ</w:t>
      </w:r>
      <w:r w:rsidR="00707A78">
        <w:rPr>
          <w:b w:val="0"/>
        </w:rPr>
        <w:t>το εικονίδιο με τον κόκκινο κύκλο</w:t>
      </w:r>
      <w:r w:rsidR="005365F0">
        <w:rPr>
          <w:b w:val="0"/>
        </w:rPr>
        <w:t xml:space="preserve"> επιλέγεται το βελάκι</w:t>
      </w:r>
      <w:r w:rsidR="00707A78">
        <w:rPr>
          <w:b w:val="0"/>
        </w:rPr>
        <w:t>)</w:t>
      </w:r>
      <w:r>
        <w:rPr>
          <w:b w:val="0"/>
        </w:rPr>
        <w:t xml:space="preserve"> και </w:t>
      </w:r>
      <w:r w:rsidRPr="00AA701C">
        <w:rPr>
          <w:b w:val="0"/>
        </w:rPr>
        <w:t xml:space="preserve">δεξιά </w:t>
      </w:r>
      <w:r w:rsidR="00707A78">
        <w:rPr>
          <w:b w:val="0"/>
        </w:rPr>
        <w:t xml:space="preserve">δίνεται </w:t>
      </w:r>
      <w:r>
        <w:rPr>
          <w:b w:val="0"/>
        </w:rPr>
        <w:t xml:space="preserve">η </w:t>
      </w:r>
      <w:r w:rsidRPr="00AA701C">
        <w:rPr>
          <w:b w:val="0"/>
        </w:rPr>
        <w:t xml:space="preserve">τελική εμφάνιση </w:t>
      </w:r>
      <w:r>
        <w:rPr>
          <w:b w:val="0"/>
        </w:rPr>
        <w:t xml:space="preserve">στο δεξί μέρος του παραθύρου στο </w:t>
      </w:r>
      <w:r>
        <w:rPr>
          <w:b w:val="0"/>
          <w:lang w:val="en-US"/>
        </w:rPr>
        <w:t>word</w:t>
      </w:r>
      <w:r w:rsidRPr="00AA701C">
        <w:rPr>
          <w:b w:val="0"/>
        </w:rPr>
        <w:t xml:space="preserve"> (</w:t>
      </w:r>
      <w:r>
        <w:rPr>
          <w:b w:val="0"/>
        </w:rPr>
        <w:t xml:space="preserve">ενδεικτικά για την έκδοση </w:t>
      </w:r>
      <w:r>
        <w:rPr>
          <w:b w:val="0"/>
          <w:lang w:val="en-US"/>
        </w:rPr>
        <w:t>Office</w:t>
      </w:r>
      <w:r w:rsidRPr="00AA701C">
        <w:rPr>
          <w:b w:val="0"/>
        </w:rPr>
        <w:t xml:space="preserve"> 2007)</w:t>
      </w:r>
      <w:bookmarkEnd w:id="17"/>
    </w:p>
    <w:p w14:paraId="6B40A740" w14:textId="77777777" w:rsidR="008870F3" w:rsidRDefault="008870F3" w:rsidP="008870F3">
      <w:pPr>
        <w:rPr>
          <w:noProof/>
        </w:rPr>
      </w:pPr>
    </w:p>
    <w:p w14:paraId="2A5D2F92" w14:textId="77777777" w:rsidR="005365F0" w:rsidRDefault="000719FF" w:rsidP="000719FF">
      <w:pPr>
        <w:rPr>
          <w:noProof/>
        </w:rPr>
      </w:pPr>
      <w:r>
        <w:rPr>
          <w:noProof/>
        </w:rPr>
        <w:t xml:space="preserve">Ο τρόπος εμφάνισης της κάθε μορφής </w:t>
      </w:r>
      <w:r w:rsidR="005365F0">
        <w:rPr>
          <w:noProof/>
        </w:rPr>
        <w:t>κειμένου που εμφανίζεται στην εργασία (τύπος γραμματοσειράς, μέγεθος γραμμάτων, χρώμα γραμμάτων, διάστιχο, απόσταση παραγράφων κτλ) περιγράφεται από τις ιδιότητες των συγκεκριμένων στυλ</w:t>
      </w:r>
      <w:r>
        <w:rPr>
          <w:noProof/>
        </w:rPr>
        <w:t xml:space="preserve">. Έτσι, όταν π.χ. ο κέρσορας βρίσκεται μέσα στο κυρίως κείμενο συγγραφής (όπως αυτό της τρέχουσας παραγράφου), τότε στο μενού εμφανίζεται αυτόματα περίγραμμα γύρω από το στυλ </w:t>
      </w:r>
      <w:r w:rsidRPr="00CD62DE">
        <w:rPr>
          <w:rStyle w:val="NormalcommandChar"/>
          <w:lang w:val="en-US"/>
        </w:rPr>
        <w:t>Normal</w:t>
      </w:r>
      <w:r w:rsidRPr="000719FF">
        <w:rPr>
          <w:noProof/>
        </w:rPr>
        <w:t xml:space="preserve"> </w:t>
      </w:r>
      <w:r>
        <w:rPr>
          <w:noProof/>
        </w:rPr>
        <w:t>που αποτελεί το στυλ του συγκεκριμένου κειμένου</w:t>
      </w:r>
      <w:r w:rsidRPr="000719FF">
        <w:rPr>
          <w:noProof/>
        </w:rPr>
        <w:t xml:space="preserve"> (</w:t>
      </w:r>
      <w:r>
        <w:rPr>
          <w:noProof/>
        </w:rPr>
        <w:t xml:space="preserve">βλ. </w:t>
      </w:r>
      <w:r>
        <w:rPr>
          <w:noProof/>
        </w:rPr>
        <w:fldChar w:fldCharType="begin"/>
      </w:r>
      <w:r>
        <w:rPr>
          <w:noProof/>
        </w:rPr>
        <w:instrText xml:space="preserve"> REF _Ref533694855 \h </w:instrText>
      </w:r>
      <w:r>
        <w:rPr>
          <w:noProof/>
        </w:rPr>
      </w:r>
      <w:r>
        <w:rPr>
          <w:noProof/>
        </w:rPr>
        <w:fldChar w:fldCharType="separate"/>
      </w:r>
      <w:r w:rsidR="00231C76">
        <w:t xml:space="preserve">Σχήμα </w:t>
      </w:r>
      <w:r w:rsidR="00231C76">
        <w:rPr>
          <w:noProof/>
        </w:rPr>
        <w:t>1</w:t>
      </w:r>
      <w:r w:rsidR="00231C76">
        <w:t>.</w:t>
      </w:r>
      <w:r w:rsidR="00231C76">
        <w:rPr>
          <w:noProof/>
        </w:rPr>
        <w:t>2</w:t>
      </w:r>
      <w:r>
        <w:rPr>
          <w:noProof/>
        </w:rPr>
        <w:fldChar w:fldCharType="end"/>
      </w:r>
      <w:r>
        <w:rPr>
          <w:noProof/>
        </w:rPr>
        <w:t xml:space="preserve">). Αλλάζοντας το στυλ </w:t>
      </w:r>
      <w:r w:rsidRPr="00CD62DE">
        <w:rPr>
          <w:rStyle w:val="NormalcommandChar"/>
          <w:lang w:val="en-US"/>
        </w:rPr>
        <w:t>Normal</w:t>
      </w:r>
      <w:r w:rsidRPr="000719FF">
        <w:rPr>
          <w:noProof/>
        </w:rPr>
        <w:t xml:space="preserve"> </w:t>
      </w:r>
      <w:r w:rsidR="005365F0">
        <w:rPr>
          <w:noProof/>
        </w:rPr>
        <w:t xml:space="preserve">από το </w:t>
      </w:r>
      <w:r>
        <w:rPr>
          <w:noProof/>
        </w:rPr>
        <w:t xml:space="preserve">συγκεκριμένο </w:t>
      </w:r>
      <w:r w:rsidR="005365F0">
        <w:rPr>
          <w:noProof/>
        </w:rPr>
        <w:t>μενο</w:t>
      </w:r>
      <w:r>
        <w:rPr>
          <w:noProof/>
        </w:rPr>
        <w:t>ύ, γίνεται αυτομάτως αλλαγή του σε όλα τα αντίστοιχα σημεία κειμένου σε όλη την έκταση της εργασίας</w:t>
      </w:r>
      <w:r w:rsidR="005365F0">
        <w:rPr>
          <w:noProof/>
        </w:rPr>
        <w:t xml:space="preserve">. </w:t>
      </w:r>
      <w:r>
        <w:rPr>
          <w:noProof/>
        </w:rPr>
        <w:t xml:space="preserve">Αυτό γίνεται πηγαίνοντας με δεξί </w:t>
      </w:r>
      <w:r>
        <w:rPr>
          <w:noProof/>
          <w:lang w:val="en-US"/>
        </w:rPr>
        <w:t>click</w:t>
      </w:r>
      <w:r>
        <w:rPr>
          <w:noProof/>
        </w:rPr>
        <w:t xml:space="preserve"> πάνω</w:t>
      </w:r>
      <w:r w:rsidR="005365F0">
        <w:rPr>
          <w:noProof/>
        </w:rPr>
        <w:t xml:space="preserve"> στο </w:t>
      </w:r>
      <w:r>
        <w:rPr>
          <w:noProof/>
        </w:rPr>
        <w:t xml:space="preserve">συγκεκριμένο </w:t>
      </w:r>
      <w:r w:rsidR="005365F0">
        <w:rPr>
          <w:noProof/>
        </w:rPr>
        <w:t xml:space="preserve">στυλ </w:t>
      </w:r>
      <w:r>
        <w:rPr>
          <w:noProof/>
        </w:rPr>
        <w:t xml:space="preserve">από το μενού </w:t>
      </w:r>
      <w:r w:rsidR="005365F0">
        <w:rPr>
          <w:noProof/>
        </w:rPr>
        <w:t>(</w:t>
      </w:r>
      <w:r>
        <w:rPr>
          <w:noProof/>
        </w:rPr>
        <w:t xml:space="preserve">π.χ. πάνω στο </w:t>
      </w:r>
      <w:r w:rsidR="005365F0">
        <w:rPr>
          <w:noProof/>
          <w:lang w:val="en-US"/>
        </w:rPr>
        <w:t>Normal</w:t>
      </w:r>
      <w:r>
        <w:rPr>
          <w:noProof/>
        </w:rPr>
        <w:t xml:space="preserve"> βλ. </w:t>
      </w:r>
      <w:r w:rsidR="00E42F6F">
        <w:rPr>
          <w:noProof/>
        </w:rPr>
        <w:fldChar w:fldCharType="begin"/>
      </w:r>
      <w:r w:rsidR="00E42F6F">
        <w:rPr>
          <w:noProof/>
        </w:rPr>
        <w:instrText xml:space="preserve"> REF _Ref533696736 \h </w:instrText>
      </w:r>
      <w:r w:rsidR="00E42F6F">
        <w:rPr>
          <w:noProof/>
        </w:rPr>
      </w:r>
      <w:r w:rsidR="00E42F6F">
        <w:rPr>
          <w:noProof/>
        </w:rPr>
        <w:fldChar w:fldCharType="separate"/>
      </w:r>
      <w:r w:rsidR="00231C76">
        <w:t xml:space="preserve">Σχήμα </w:t>
      </w:r>
      <w:r w:rsidR="00231C76">
        <w:rPr>
          <w:noProof/>
        </w:rPr>
        <w:t>1</w:t>
      </w:r>
      <w:r w:rsidR="00231C76">
        <w:t>.</w:t>
      </w:r>
      <w:r w:rsidR="00231C76">
        <w:rPr>
          <w:noProof/>
        </w:rPr>
        <w:t>3</w:t>
      </w:r>
      <w:r w:rsidR="00E42F6F">
        <w:rPr>
          <w:noProof/>
        </w:rPr>
        <w:fldChar w:fldCharType="end"/>
      </w:r>
      <w:r>
        <w:rPr>
          <w:noProof/>
        </w:rPr>
        <w:t>)</w:t>
      </w:r>
      <w:r w:rsidR="005365F0" w:rsidRPr="005365F0">
        <w:rPr>
          <w:noProof/>
        </w:rPr>
        <w:t xml:space="preserve">, </w:t>
      </w:r>
      <w:r>
        <w:rPr>
          <w:noProof/>
        </w:rPr>
        <w:t>και στη συνέχεια με επιλογή τροποποίησης (</w:t>
      </w:r>
      <w:r>
        <w:rPr>
          <w:noProof/>
          <w:lang w:val="en-US"/>
        </w:rPr>
        <w:t>modify</w:t>
      </w:r>
      <w:r>
        <w:rPr>
          <w:noProof/>
        </w:rPr>
        <w:t>)</w:t>
      </w:r>
      <w:r w:rsidRPr="000719FF">
        <w:rPr>
          <w:noProof/>
        </w:rPr>
        <w:t xml:space="preserve"> </w:t>
      </w:r>
      <w:r>
        <w:rPr>
          <w:noProof/>
        </w:rPr>
        <w:t>και αλλαγή της επιθυμητής ιδιότητας</w:t>
      </w:r>
      <w:r w:rsidRPr="000719FF">
        <w:rPr>
          <w:noProof/>
        </w:rPr>
        <w:t>.</w:t>
      </w:r>
      <w:r w:rsidR="00626A20">
        <w:rPr>
          <w:noProof/>
        </w:rPr>
        <w:t xml:space="preserve"> Με τον τρόπο αυτό μπορούν να τροποποιηθούν συνολικά για όλο το κείμενο διάφορες ιδιότητες με πιο βασικές τις παρακάτω:</w:t>
      </w:r>
    </w:p>
    <w:p w14:paraId="53F6CE7A" w14:textId="77777777" w:rsidR="00626A20" w:rsidRDefault="00626A20" w:rsidP="00626A20">
      <w:pPr>
        <w:pStyle w:val="NormalBulleted"/>
        <w:rPr>
          <w:lang w:val="el-GR"/>
        </w:rPr>
      </w:pPr>
      <w:r>
        <w:rPr>
          <w:lang w:val="el-GR"/>
        </w:rPr>
        <w:t>Οι γραμματοσειρές που χρησιμοποιούνται στα διάφορα στυλ (</w:t>
      </w:r>
      <w:r>
        <w:rPr>
          <w:lang w:val="en-US"/>
        </w:rPr>
        <w:t>Calibri</w:t>
      </w:r>
      <w:r w:rsidRPr="00626A20">
        <w:rPr>
          <w:lang w:val="el-GR"/>
        </w:rPr>
        <w:t xml:space="preserve">, </w:t>
      </w:r>
      <w:r>
        <w:rPr>
          <w:lang w:val="en-US"/>
        </w:rPr>
        <w:t>Verdana</w:t>
      </w:r>
      <w:r w:rsidRPr="00626A20">
        <w:rPr>
          <w:lang w:val="el-GR"/>
        </w:rPr>
        <w:t xml:space="preserve">, </w:t>
      </w:r>
      <w:r>
        <w:rPr>
          <w:lang w:val="en-US"/>
        </w:rPr>
        <w:t>Times</w:t>
      </w:r>
      <w:r w:rsidRPr="00626A20">
        <w:rPr>
          <w:lang w:val="el-GR"/>
        </w:rPr>
        <w:t xml:space="preserve"> </w:t>
      </w:r>
      <w:r>
        <w:rPr>
          <w:lang w:val="en-US"/>
        </w:rPr>
        <w:t>New</w:t>
      </w:r>
      <w:r w:rsidRPr="00626A20">
        <w:rPr>
          <w:lang w:val="el-GR"/>
        </w:rPr>
        <w:t xml:space="preserve"> </w:t>
      </w:r>
      <w:r>
        <w:rPr>
          <w:lang w:val="en-US"/>
        </w:rPr>
        <w:t>Roman</w:t>
      </w:r>
      <w:r w:rsidRPr="00626A20">
        <w:rPr>
          <w:lang w:val="el-GR"/>
        </w:rPr>
        <w:t xml:space="preserve"> </w:t>
      </w:r>
      <w:r>
        <w:rPr>
          <w:lang w:val="el-GR"/>
        </w:rPr>
        <w:t>κτλ) όπως και το μέγεθος, το χρώμα τους, αν εμφανίζονται όλα τα γράμματα κεφαλαία κτλ (επιλογή Γραμματοσειρά/</w:t>
      </w:r>
      <w:r>
        <w:rPr>
          <w:lang w:val="en-US"/>
        </w:rPr>
        <w:t>Font</w:t>
      </w:r>
      <w:r>
        <w:rPr>
          <w:lang w:val="el-GR"/>
        </w:rPr>
        <w:t xml:space="preserve"> για τροποποίηση</w:t>
      </w:r>
      <w:r w:rsidRPr="00626A20">
        <w:rPr>
          <w:lang w:val="el-GR"/>
        </w:rPr>
        <w:t>)</w:t>
      </w:r>
      <w:r>
        <w:rPr>
          <w:lang w:val="el-GR"/>
        </w:rPr>
        <w:t>.</w:t>
      </w:r>
    </w:p>
    <w:p w14:paraId="3E5C0160" w14:textId="77777777" w:rsidR="00626A20" w:rsidRDefault="00626A20" w:rsidP="00626A20">
      <w:pPr>
        <w:pStyle w:val="NormalBulleted"/>
        <w:rPr>
          <w:lang w:val="el-GR"/>
        </w:rPr>
      </w:pPr>
      <w:r>
        <w:rPr>
          <w:lang w:val="el-GR"/>
        </w:rPr>
        <w:t>Η εμφάνιση των παραγράφων (διάστιχο, απόσταση από προηγούμενη και επόμενη παράγραφο, εσοχή κτλ) (επιλογή Παράγραφος/</w:t>
      </w:r>
      <w:r>
        <w:rPr>
          <w:lang w:val="en-US"/>
        </w:rPr>
        <w:t>Paragraph</w:t>
      </w:r>
      <w:r w:rsidRPr="00626A20">
        <w:rPr>
          <w:lang w:val="el-GR"/>
        </w:rPr>
        <w:t xml:space="preserve"> </w:t>
      </w:r>
      <w:r>
        <w:rPr>
          <w:lang w:val="el-GR"/>
        </w:rPr>
        <w:t>για τροποποίηση.</w:t>
      </w:r>
    </w:p>
    <w:p w14:paraId="6AAD9EA8" w14:textId="77777777" w:rsidR="00626A20" w:rsidRPr="00626A20" w:rsidRDefault="00626A20" w:rsidP="00626A20">
      <w:pPr>
        <w:pStyle w:val="NormalBulleted"/>
        <w:rPr>
          <w:lang w:val="el-GR"/>
        </w:rPr>
      </w:pPr>
      <w:r w:rsidRPr="00626A20">
        <w:rPr>
          <w:lang w:val="el-GR"/>
        </w:rPr>
        <w:t xml:space="preserve">Η στοίχιση του κειμένου </w:t>
      </w:r>
      <w:r>
        <w:rPr>
          <w:lang w:val="el-GR"/>
        </w:rPr>
        <w:t>κτλ</w:t>
      </w:r>
      <w:r w:rsidRPr="00626A20">
        <w:rPr>
          <w:lang w:val="el-GR"/>
        </w:rPr>
        <w:t>.</w:t>
      </w:r>
    </w:p>
    <w:p w14:paraId="21AC8A9E" w14:textId="77777777" w:rsidR="000719FF" w:rsidRDefault="000719FF" w:rsidP="000719FF">
      <w:pPr>
        <w:rPr>
          <w:noProof/>
        </w:rPr>
      </w:pPr>
    </w:p>
    <w:p w14:paraId="734EA557" w14:textId="77777777" w:rsidR="000719FF" w:rsidRDefault="000719FF" w:rsidP="000719FF">
      <w:pPr>
        <w:pStyle w:val="Table-Shapemiddle"/>
        <w:keepNext/>
      </w:pPr>
      <w:r>
        <w:t xml:space="preserve">   </w:t>
      </w:r>
      <w:r w:rsidR="00E675CE">
        <w:rPr>
          <w:noProof/>
          <w:lang w:val="en-US" w:eastAsia="en-US"/>
        </w:rPr>
        <w:drawing>
          <wp:inline distT="0" distB="0" distL="0" distR="0" wp14:anchorId="49A47C6D" wp14:editId="464650CB">
            <wp:extent cx="2394585" cy="17087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a:ext>
                      </a:extLst>
                    </a:blip>
                    <a:srcRect/>
                    <a:stretch>
                      <a:fillRect/>
                    </a:stretch>
                  </pic:blipFill>
                  <pic:spPr bwMode="auto">
                    <a:xfrm>
                      <a:off x="0" y="0"/>
                      <a:ext cx="2394585" cy="1708785"/>
                    </a:xfrm>
                    <a:prstGeom prst="rect">
                      <a:avLst/>
                    </a:prstGeom>
                    <a:noFill/>
                    <a:ln>
                      <a:noFill/>
                    </a:ln>
                  </pic:spPr>
                </pic:pic>
              </a:graphicData>
            </a:graphic>
          </wp:inline>
        </w:drawing>
      </w:r>
      <w:r w:rsidR="00EA7837">
        <w:t xml:space="preserve">   </w:t>
      </w:r>
      <w:r w:rsidR="00E675CE">
        <w:rPr>
          <w:noProof/>
          <w:lang w:val="en-US" w:eastAsia="en-US"/>
        </w:rPr>
        <w:drawing>
          <wp:inline distT="0" distB="0" distL="0" distR="0" wp14:anchorId="12964481" wp14:editId="29CECAA7">
            <wp:extent cx="2874010" cy="3842385"/>
            <wp:effectExtent l="0" t="0" r="0" b="0"/>
            <wp:docPr id="7" name="Picture 7" descr="C:\Users\KIRTAS\AppData\Local\Temp\SNAGHTML18f3c2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KIRTAS\AppData\Local\Temp\SNAGHTML18f3c2b5.PNG"/>
                    <pic:cNvPicPr>
                      <a:picLocks noChangeAspect="1" noChangeArrowheads="1"/>
                    </pic:cNvPicPr>
                  </pic:nvPicPr>
                  <pic:blipFill>
                    <a:blip r:embed="rId15" r:link="rId16" cstate="screen">
                      <a:extLst>
                        <a:ext uri="{28A0092B-C50C-407E-A947-70E740481C1C}">
                          <a14:useLocalDpi xmlns:a14="http://schemas.microsoft.com/office/drawing/2010/main"/>
                        </a:ext>
                      </a:extLst>
                    </a:blip>
                    <a:srcRect/>
                    <a:stretch>
                      <a:fillRect/>
                    </a:stretch>
                  </pic:blipFill>
                  <pic:spPr bwMode="auto">
                    <a:xfrm>
                      <a:off x="0" y="0"/>
                      <a:ext cx="2874010" cy="3842385"/>
                    </a:xfrm>
                    <a:prstGeom prst="rect">
                      <a:avLst/>
                    </a:prstGeom>
                    <a:noFill/>
                    <a:ln>
                      <a:noFill/>
                    </a:ln>
                  </pic:spPr>
                </pic:pic>
              </a:graphicData>
            </a:graphic>
          </wp:inline>
        </w:drawing>
      </w:r>
    </w:p>
    <w:p w14:paraId="2B29E18F" w14:textId="77777777" w:rsidR="000719FF" w:rsidRPr="00EA7837" w:rsidRDefault="000719FF" w:rsidP="000719FF">
      <w:pPr>
        <w:pStyle w:val="aa"/>
        <w:rPr>
          <w:b w:val="0"/>
        </w:rPr>
      </w:pPr>
      <w:bookmarkStart w:id="18" w:name="_Ref533696736"/>
      <w:bookmarkStart w:id="19" w:name="_Toc230386005"/>
      <w:r>
        <w:t xml:space="preserve">Σχήμα </w:t>
      </w:r>
      <w:r>
        <w:fldChar w:fldCharType="begin"/>
      </w:r>
      <w:r>
        <w:instrText xml:space="preserve"> STYLEREF 1 \s </w:instrText>
      </w:r>
      <w:r>
        <w:fldChar w:fldCharType="separate"/>
      </w:r>
      <w:r w:rsidR="00231C76">
        <w:rPr>
          <w:noProof/>
        </w:rPr>
        <w:t>1</w:t>
      </w:r>
      <w:r>
        <w:fldChar w:fldCharType="end"/>
      </w:r>
      <w:r>
        <w:t>.</w:t>
      </w:r>
      <w:r>
        <w:fldChar w:fldCharType="begin"/>
      </w:r>
      <w:r>
        <w:instrText xml:space="preserve"> SEQ Σχήμα \* ARABIC \s 1 </w:instrText>
      </w:r>
      <w:r>
        <w:fldChar w:fldCharType="separate"/>
      </w:r>
      <w:r w:rsidR="00231C76">
        <w:rPr>
          <w:noProof/>
        </w:rPr>
        <w:t>3</w:t>
      </w:r>
      <w:r>
        <w:fldChar w:fldCharType="end"/>
      </w:r>
      <w:bookmarkEnd w:id="18"/>
      <w:r>
        <w:t xml:space="preserve">. </w:t>
      </w:r>
      <w:r>
        <w:rPr>
          <w:b w:val="0"/>
        </w:rPr>
        <w:t xml:space="preserve">Τροποποίηση της εμφάνισης του στυλ κειμένου </w:t>
      </w:r>
      <w:r>
        <w:rPr>
          <w:b w:val="0"/>
          <w:lang w:val="en-US"/>
        </w:rPr>
        <w:t>Normal</w:t>
      </w:r>
      <w:r w:rsidRPr="000719FF">
        <w:rPr>
          <w:b w:val="0"/>
        </w:rPr>
        <w:t xml:space="preserve"> </w:t>
      </w:r>
      <w:r>
        <w:rPr>
          <w:b w:val="0"/>
        </w:rPr>
        <w:t>με δεξί</w:t>
      </w:r>
      <w:r w:rsidRPr="000719FF">
        <w:rPr>
          <w:b w:val="0"/>
        </w:rPr>
        <w:t xml:space="preserve"> </w:t>
      </w:r>
      <w:r>
        <w:rPr>
          <w:b w:val="0"/>
          <w:lang w:val="en-US"/>
        </w:rPr>
        <w:t>click</w:t>
      </w:r>
      <w:r w:rsidRPr="000719FF">
        <w:rPr>
          <w:b w:val="0"/>
        </w:rPr>
        <w:t xml:space="preserve"> </w:t>
      </w:r>
      <w:r>
        <w:rPr>
          <w:b w:val="0"/>
        </w:rPr>
        <w:t>πάνω στο στυλ και επιλογή τροποποίηση</w:t>
      </w:r>
      <w:r w:rsidRPr="000719FF">
        <w:rPr>
          <w:b w:val="0"/>
        </w:rPr>
        <w:t xml:space="preserve"> (</w:t>
      </w:r>
      <w:r>
        <w:rPr>
          <w:b w:val="0"/>
          <w:lang w:val="en-US"/>
        </w:rPr>
        <w:t>modify</w:t>
      </w:r>
      <w:r w:rsidRPr="000719FF">
        <w:rPr>
          <w:b w:val="0"/>
        </w:rPr>
        <w:t>)</w:t>
      </w:r>
      <w:r w:rsidR="00EA7837">
        <w:rPr>
          <w:b w:val="0"/>
        </w:rPr>
        <w:t xml:space="preserve"> της επιθυμητής ιδιότητας που επιλέγεται από το δεξιά παράθυρο</w:t>
      </w:r>
      <w:bookmarkEnd w:id="19"/>
    </w:p>
    <w:p w14:paraId="00BEF49C" w14:textId="77777777" w:rsidR="000719FF" w:rsidRPr="000719FF" w:rsidRDefault="000719FF" w:rsidP="000719FF">
      <w:pPr>
        <w:rPr>
          <w:noProof/>
        </w:rPr>
      </w:pPr>
    </w:p>
    <w:p w14:paraId="38BAA6FD" w14:textId="77777777" w:rsidR="00C51A9A" w:rsidRPr="007F69BA" w:rsidRDefault="007F69BA" w:rsidP="00C51A9A">
      <w:pPr>
        <w:pStyle w:val="2"/>
      </w:pPr>
      <w:bookmarkStart w:id="20" w:name="_Toc103627133"/>
      <w:r>
        <w:t>Αρίθμηση παραγράφων</w:t>
      </w:r>
      <w:bookmarkEnd w:id="20"/>
    </w:p>
    <w:p w14:paraId="6BA51917" w14:textId="77777777" w:rsidR="0089248F" w:rsidRPr="0089248F" w:rsidRDefault="00D54956" w:rsidP="0089248F">
      <w:pPr>
        <w:rPr>
          <w:noProof/>
        </w:rPr>
      </w:pPr>
      <w:r>
        <w:rPr>
          <w:noProof/>
        </w:rPr>
        <w:t xml:space="preserve">Όπως αναφέρθηκε παραπάνω, ο </w:t>
      </w:r>
      <w:r w:rsidR="0089248F" w:rsidRPr="0089248F">
        <w:rPr>
          <w:noProof/>
        </w:rPr>
        <w:t xml:space="preserve">ευκολότερος τρόπος συγγραφής επιτυγχάνεται όταν το νέο κείμενο δημιουργείται από μέρος του υφιστάμενου κειμένου που έχει </w:t>
      </w:r>
      <w:r>
        <w:rPr>
          <w:noProof/>
        </w:rPr>
        <w:t xml:space="preserve">ήδη λάβει </w:t>
      </w:r>
      <w:r w:rsidR="0089248F" w:rsidRPr="0089248F">
        <w:rPr>
          <w:noProof/>
        </w:rPr>
        <w:t>την επιθυμητή μορφοποίηση</w:t>
      </w:r>
      <w:r>
        <w:rPr>
          <w:noProof/>
        </w:rPr>
        <w:t>,</w:t>
      </w:r>
      <w:r w:rsidR="0089248F" w:rsidRPr="0089248F">
        <w:rPr>
          <w:noProof/>
        </w:rPr>
        <w:t xml:space="preserve"> με αντιγραφή-επικόλληση</w:t>
      </w:r>
      <w:r>
        <w:rPr>
          <w:noProof/>
        </w:rPr>
        <w:t xml:space="preserve"> στην νέα θέση που θα συνεχιστεί η συγγραφή</w:t>
      </w:r>
      <w:r w:rsidR="0089248F" w:rsidRPr="0089248F">
        <w:rPr>
          <w:noProof/>
        </w:rPr>
        <w:t>.</w:t>
      </w:r>
    </w:p>
    <w:p w14:paraId="37C08336" w14:textId="77777777" w:rsidR="00DB33F0" w:rsidRPr="00427F40" w:rsidRDefault="00DB33F0" w:rsidP="00DB33F0">
      <w:pPr>
        <w:rPr>
          <w:noProof/>
        </w:rPr>
      </w:pPr>
      <w:r>
        <w:rPr>
          <w:noProof/>
        </w:rPr>
        <w:t xml:space="preserve">Στην περίπτωση μη αυτοματοποιημένου κειμένου η σωστή αρίθμηση πρέπει να δίνεται ή να διορθώνεται με το χέρι. </w:t>
      </w:r>
    </w:p>
    <w:p w14:paraId="6F769232" w14:textId="77777777" w:rsidR="00D54956" w:rsidRDefault="00D54956" w:rsidP="0089248F">
      <w:pPr>
        <w:rPr>
          <w:noProof/>
        </w:rPr>
      </w:pPr>
      <w:r>
        <w:rPr>
          <w:noProof/>
        </w:rPr>
        <w:t xml:space="preserve">Στο αυτοματοποιημένο πρότυπο </w:t>
      </w:r>
      <w:r w:rsidR="00DB33F0">
        <w:rPr>
          <w:noProof/>
        </w:rPr>
        <w:t>η</w:t>
      </w:r>
      <w:r w:rsidR="0089248F" w:rsidRPr="0089248F">
        <w:rPr>
          <w:noProof/>
        </w:rPr>
        <w:t xml:space="preserve"> αρίθμηση των διαφόρων τίτλων παραγράφου προσαρμόζεται αυτόματα κάθε φορά που γίνεται αντιγραφή και επικόλληση σε νέα θέση με τον τρόπο που περιγράφηκε παραπάνω. Έτσι, όταν ο τίτλος με αρίθμηση 1.1 γίνει επικόλληση </w:t>
      </w:r>
      <w:r>
        <w:rPr>
          <w:noProof/>
        </w:rPr>
        <w:t>σε επόμενη</w:t>
      </w:r>
      <w:r w:rsidR="0089248F" w:rsidRPr="0089248F">
        <w:rPr>
          <w:noProof/>
        </w:rPr>
        <w:t xml:space="preserve"> παρακάτω σειρά, εμφανίζεται αυτόματα αρίθμηση 1.2. Το ίδιο συμβαίνει και με τους τίτλους με αρίθμηση του τύπου 1.1.1 και 1.1.1.1</w:t>
      </w:r>
      <w:r w:rsidR="0089248F">
        <w:rPr>
          <w:noProof/>
        </w:rPr>
        <w:t>.</w:t>
      </w:r>
      <w:r>
        <w:rPr>
          <w:noProof/>
        </w:rPr>
        <w:t xml:space="preserve"> </w:t>
      </w:r>
    </w:p>
    <w:p w14:paraId="32D3715D" w14:textId="77777777" w:rsidR="00CD62DE" w:rsidRPr="007F69BA" w:rsidRDefault="00CD62DE" w:rsidP="00CD62DE">
      <w:pPr>
        <w:pStyle w:val="2"/>
      </w:pPr>
      <w:bookmarkStart w:id="21" w:name="_Toc103627134"/>
      <w:r>
        <w:t>Αντικείμενα και αρίθμησή τους στο κείμενο (</w:t>
      </w:r>
      <w:r w:rsidR="009B0CAE">
        <w:t>σχήματα</w:t>
      </w:r>
      <w:r>
        <w:t xml:space="preserve">, </w:t>
      </w:r>
      <w:r w:rsidR="00A9030F">
        <w:t xml:space="preserve">πίνακες και </w:t>
      </w:r>
      <w:r>
        <w:t>εξισώσεις πίνακες)</w:t>
      </w:r>
      <w:bookmarkEnd w:id="21"/>
    </w:p>
    <w:p w14:paraId="74B0D785" w14:textId="77777777" w:rsidR="00CD62DE" w:rsidRPr="00C51A9A" w:rsidRDefault="00CD62DE" w:rsidP="00CD62DE">
      <w:pPr>
        <w:pStyle w:val="3"/>
      </w:pPr>
      <w:bookmarkStart w:id="22" w:name="_Toc103627135"/>
      <w:r>
        <w:t>Σχήματα - εικόνες</w:t>
      </w:r>
      <w:bookmarkEnd w:id="22"/>
    </w:p>
    <w:p w14:paraId="3F49083F" w14:textId="77777777" w:rsidR="00CD62DE" w:rsidRDefault="009B0CAE" w:rsidP="00CD62DE">
      <w:pPr>
        <w:rPr>
          <w:noProof/>
        </w:rPr>
      </w:pPr>
      <w:r>
        <w:rPr>
          <w:noProof/>
        </w:rPr>
        <w:t>Τα σχήματα ή εικόνες μπορούν να είναι φωτογραφίες, διαγράμματα, σκαριφήματα, σχέδια σε σμίκρυνση, σκίτσα, χάρτες κτλ</w:t>
      </w:r>
      <w:r w:rsidR="00CD62DE">
        <w:rPr>
          <w:noProof/>
        </w:rPr>
        <w:t>.</w:t>
      </w:r>
      <w:r>
        <w:rPr>
          <w:noProof/>
        </w:rPr>
        <w:t xml:space="preserve"> Για την ευκολότερη </w:t>
      </w:r>
      <w:r w:rsidR="00A9030F">
        <w:rPr>
          <w:noProof/>
        </w:rPr>
        <w:t xml:space="preserve">δημιουργία ενός νέου </w:t>
      </w:r>
      <w:r w:rsidR="00BE1616">
        <w:rPr>
          <w:noProof/>
        </w:rPr>
        <w:t>σ</w:t>
      </w:r>
      <w:r w:rsidR="00A9030F">
        <w:rPr>
          <w:noProof/>
        </w:rPr>
        <w:t xml:space="preserve">χήματος προτείνεται η </w:t>
      </w:r>
      <w:r w:rsidR="00A9030F" w:rsidRPr="00A9030F">
        <w:rPr>
          <w:noProof/>
        </w:rPr>
        <w:t xml:space="preserve">αντιγραφή-επικόλληση </w:t>
      </w:r>
      <w:r w:rsidR="00A9030F" w:rsidRPr="00A9030F">
        <w:rPr>
          <w:noProof/>
          <w:u w:val="single"/>
        </w:rPr>
        <w:t>ενός προηγούμενου  σχήματος μαζί με τη λεζάντα του</w:t>
      </w:r>
      <w:r w:rsidR="00A9030F" w:rsidRPr="00A9030F">
        <w:rPr>
          <w:noProof/>
        </w:rPr>
        <w:t xml:space="preserve"> στην επιθυμητή θέση</w:t>
      </w:r>
      <w:r w:rsidR="00A9030F">
        <w:rPr>
          <w:noProof/>
        </w:rPr>
        <w:t xml:space="preserve"> (με τρόπο αντίστοιχο με αυτόν που περιγράφεται στο </w:t>
      </w:r>
      <w:r w:rsidR="00A9030F">
        <w:rPr>
          <w:noProof/>
        </w:rPr>
        <w:fldChar w:fldCharType="begin"/>
      </w:r>
      <w:r w:rsidR="00A9030F">
        <w:rPr>
          <w:noProof/>
        </w:rPr>
        <w:instrText xml:space="preserve"> REF _Ref531906728 \h </w:instrText>
      </w:r>
      <w:r w:rsidR="00A9030F">
        <w:rPr>
          <w:noProof/>
        </w:rPr>
      </w:r>
      <w:r w:rsidR="00A9030F">
        <w:rPr>
          <w:noProof/>
        </w:rPr>
        <w:fldChar w:fldCharType="separate"/>
      </w:r>
      <w:r w:rsidR="00231C76">
        <w:t xml:space="preserve">Σχήμα </w:t>
      </w:r>
      <w:r w:rsidR="00231C76">
        <w:rPr>
          <w:noProof/>
        </w:rPr>
        <w:t>1</w:t>
      </w:r>
      <w:r w:rsidR="00231C76">
        <w:t>.</w:t>
      </w:r>
      <w:r w:rsidR="00231C76">
        <w:rPr>
          <w:noProof/>
        </w:rPr>
        <w:t>1</w:t>
      </w:r>
      <w:r w:rsidR="00A9030F">
        <w:rPr>
          <w:noProof/>
        </w:rPr>
        <w:fldChar w:fldCharType="end"/>
      </w:r>
      <w:r w:rsidR="00A9030F">
        <w:rPr>
          <w:noProof/>
        </w:rPr>
        <w:t>)</w:t>
      </w:r>
      <w:r w:rsidR="00A9030F" w:rsidRPr="00A9030F">
        <w:rPr>
          <w:noProof/>
        </w:rPr>
        <w:t xml:space="preserve">, και στη συνέχεια διαγραφή του παλιού σχήματος και επικόλληση </w:t>
      </w:r>
      <w:r w:rsidR="00A9030F">
        <w:rPr>
          <w:noProof/>
        </w:rPr>
        <w:t xml:space="preserve">της νέας εικόνας. Ακολούθως μπορεί να γίνει τροποποίηση </w:t>
      </w:r>
      <w:r w:rsidR="00A9030F" w:rsidRPr="00A9030F">
        <w:rPr>
          <w:noProof/>
        </w:rPr>
        <w:t>του κειμένου της λεζάντας</w:t>
      </w:r>
      <w:r w:rsidR="00A9030F">
        <w:rPr>
          <w:noProof/>
        </w:rPr>
        <w:t xml:space="preserve"> ώστε να αντιστοιχεί στην περιγραφή του νέου σχήματος</w:t>
      </w:r>
      <w:r w:rsidR="00A9030F" w:rsidRPr="00A9030F">
        <w:rPr>
          <w:noProof/>
        </w:rPr>
        <w:t>.</w:t>
      </w:r>
    </w:p>
    <w:p w14:paraId="6FCE2756" w14:textId="77777777" w:rsidR="00CD62DE" w:rsidRDefault="00CD62DE" w:rsidP="003B1BE4">
      <w:pPr>
        <w:rPr>
          <w:noProof/>
        </w:rPr>
      </w:pPr>
    </w:p>
    <w:p w14:paraId="52C7EEE6" w14:textId="77777777" w:rsidR="00A9030F" w:rsidRDefault="00A9030F" w:rsidP="00A9030F">
      <w:pPr>
        <w:pStyle w:val="Table-Shapemiddle"/>
        <w:keepNext/>
      </w:pPr>
      <w:r>
        <w:t xml:space="preserve">   </w:t>
      </w:r>
      <w:r w:rsidR="00E675CE">
        <w:rPr>
          <w:noProof/>
          <w:lang w:val="en-US" w:eastAsia="en-US"/>
        </w:rPr>
        <w:drawing>
          <wp:inline distT="0" distB="0" distL="0" distR="0" wp14:anchorId="7D412E93" wp14:editId="48A4A94D">
            <wp:extent cx="3069590" cy="17849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screen">
                      <a:extLst>
                        <a:ext uri="{28A0092B-C50C-407E-A947-70E740481C1C}">
                          <a14:useLocalDpi xmlns:a14="http://schemas.microsoft.com/office/drawing/2010/main"/>
                        </a:ext>
                      </a:extLst>
                    </a:blip>
                    <a:srcRect/>
                    <a:stretch>
                      <a:fillRect/>
                    </a:stretch>
                  </pic:blipFill>
                  <pic:spPr bwMode="auto">
                    <a:xfrm>
                      <a:off x="0" y="0"/>
                      <a:ext cx="3069590" cy="1784985"/>
                    </a:xfrm>
                    <a:prstGeom prst="rect">
                      <a:avLst/>
                    </a:prstGeom>
                    <a:noFill/>
                    <a:ln>
                      <a:noFill/>
                    </a:ln>
                  </pic:spPr>
                </pic:pic>
              </a:graphicData>
            </a:graphic>
          </wp:inline>
        </w:drawing>
      </w:r>
    </w:p>
    <w:p w14:paraId="5B24D3AE" w14:textId="77777777" w:rsidR="00A9030F" w:rsidRPr="00EA7837" w:rsidRDefault="00A9030F" w:rsidP="00A9030F">
      <w:pPr>
        <w:pStyle w:val="aa"/>
        <w:rPr>
          <w:b w:val="0"/>
        </w:rPr>
      </w:pPr>
      <w:bookmarkStart w:id="23" w:name="_Toc230386006"/>
      <w:r>
        <w:t xml:space="preserve">Σχήμα </w:t>
      </w:r>
      <w:r>
        <w:fldChar w:fldCharType="begin"/>
      </w:r>
      <w:r>
        <w:instrText xml:space="preserve"> STYLEREF 1 \s </w:instrText>
      </w:r>
      <w:r>
        <w:fldChar w:fldCharType="separate"/>
      </w:r>
      <w:r w:rsidR="00231C76">
        <w:rPr>
          <w:noProof/>
        </w:rPr>
        <w:t>1</w:t>
      </w:r>
      <w:r>
        <w:fldChar w:fldCharType="end"/>
      </w:r>
      <w:r>
        <w:t>.</w:t>
      </w:r>
      <w:r>
        <w:fldChar w:fldCharType="begin"/>
      </w:r>
      <w:r>
        <w:instrText xml:space="preserve"> SEQ Σχήμα \* ARABIC \s 1 </w:instrText>
      </w:r>
      <w:r>
        <w:fldChar w:fldCharType="separate"/>
      </w:r>
      <w:r w:rsidR="00231C76">
        <w:rPr>
          <w:noProof/>
        </w:rPr>
        <w:t>4</w:t>
      </w:r>
      <w:r>
        <w:fldChar w:fldCharType="end"/>
      </w:r>
      <w:r>
        <w:t xml:space="preserve">. </w:t>
      </w:r>
      <w:r>
        <w:rPr>
          <w:b w:val="0"/>
        </w:rPr>
        <w:t>Ενδεικτική εμφάνιση σχήματος και της λεζάντας του</w:t>
      </w:r>
      <w:bookmarkEnd w:id="23"/>
    </w:p>
    <w:p w14:paraId="2ED9AA28" w14:textId="77777777" w:rsidR="00A9030F" w:rsidRDefault="00A9030F" w:rsidP="003B1BE4">
      <w:pPr>
        <w:rPr>
          <w:noProof/>
        </w:rPr>
      </w:pPr>
    </w:p>
    <w:p w14:paraId="6F61823E" w14:textId="77777777" w:rsidR="00CD62DE" w:rsidRPr="00C51A9A" w:rsidRDefault="00CD62DE" w:rsidP="00CD62DE">
      <w:pPr>
        <w:pStyle w:val="3"/>
      </w:pPr>
      <w:bookmarkStart w:id="24" w:name="_Toc103627136"/>
      <w:r>
        <w:t>Πίνακες</w:t>
      </w:r>
      <w:bookmarkEnd w:id="24"/>
    </w:p>
    <w:p w14:paraId="0ACE69D4" w14:textId="77777777" w:rsidR="003B1BE4" w:rsidRPr="008948AF" w:rsidRDefault="003B1BE4" w:rsidP="003B1BE4">
      <w:r w:rsidRPr="008948AF">
        <w:rPr>
          <w:noProof/>
        </w:rPr>
        <w:t xml:space="preserve">Στη συνέχεια εμφανίζεται ενδεικτικός </w:t>
      </w:r>
      <w:r w:rsidR="00BE1616">
        <w:rPr>
          <w:noProof/>
        </w:rPr>
        <w:t>π</w:t>
      </w:r>
      <w:r w:rsidRPr="008948AF">
        <w:rPr>
          <w:noProof/>
        </w:rPr>
        <w:t xml:space="preserve">ίνακας, στον οποίο μπορεί να γίνει αλλαγή της </w:t>
      </w:r>
      <w:r w:rsidR="00BE1616">
        <w:rPr>
          <w:noProof/>
        </w:rPr>
        <w:t>μορφής</w:t>
      </w:r>
      <w:r w:rsidRPr="008948AF">
        <w:rPr>
          <w:noProof/>
        </w:rPr>
        <w:t xml:space="preserve"> με διάφορες επιλογές που εμφανίζονται </w:t>
      </w:r>
      <w:r w:rsidR="00BE1616">
        <w:rPr>
          <w:noProof/>
        </w:rPr>
        <w:t xml:space="preserve">κατά την </w:t>
      </w:r>
      <w:r w:rsidRPr="008948AF">
        <w:rPr>
          <w:noProof/>
        </w:rPr>
        <w:t xml:space="preserve">επιλογή κελιών του πίνακα ή με δεξί </w:t>
      </w:r>
      <w:r w:rsidRPr="008948AF">
        <w:rPr>
          <w:noProof/>
          <w:lang w:val="en-US"/>
        </w:rPr>
        <w:t>click</w:t>
      </w:r>
      <w:r w:rsidRPr="008948AF">
        <w:rPr>
          <w:noProof/>
        </w:rPr>
        <w:t xml:space="preserve"> (εισαγωγή νέας γραμμής ή στήλης, συγχώνευση κελιών, διαγραφή σειράς ή στήλης κτλ).</w:t>
      </w:r>
      <w:r w:rsidR="00BE1616">
        <w:rPr>
          <w:noProof/>
        </w:rPr>
        <w:t xml:space="preserve"> Για την ευκολότερη δημιουργία ενός νέου πίνακα προτείνεται η </w:t>
      </w:r>
      <w:r w:rsidR="00BE1616" w:rsidRPr="00A9030F">
        <w:rPr>
          <w:noProof/>
        </w:rPr>
        <w:t xml:space="preserve">αντιγραφή-επικόλληση </w:t>
      </w:r>
      <w:r w:rsidR="00BE1616" w:rsidRPr="00A9030F">
        <w:rPr>
          <w:noProof/>
          <w:u w:val="single"/>
        </w:rPr>
        <w:t xml:space="preserve">ενός προηγούμενου </w:t>
      </w:r>
      <w:r w:rsidR="00BE1616">
        <w:rPr>
          <w:noProof/>
          <w:u w:val="single"/>
        </w:rPr>
        <w:t xml:space="preserve">πίνακα </w:t>
      </w:r>
      <w:r w:rsidR="00BE1616" w:rsidRPr="00A9030F">
        <w:rPr>
          <w:noProof/>
          <w:u w:val="single"/>
        </w:rPr>
        <w:t>μαζί με τη λεζάντα του</w:t>
      </w:r>
      <w:r w:rsidR="00BE1616" w:rsidRPr="00A9030F">
        <w:rPr>
          <w:noProof/>
        </w:rPr>
        <w:t xml:space="preserve"> στην επιθυμητή θέση</w:t>
      </w:r>
      <w:r w:rsidR="00BE1616">
        <w:rPr>
          <w:noProof/>
        </w:rPr>
        <w:t>, με τρόπο όμοι</w:t>
      </w:r>
      <w:r w:rsidR="000F03E8">
        <w:rPr>
          <w:noProof/>
        </w:rPr>
        <w:t>ο</w:t>
      </w:r>
      <w:r w:rsidR="00BE1616">
        <w:rPr>
          <w:noProof/>
        </w:rPr>
        <w:t xml:space="preserve"> με την περίπτωση σχήματος που περιγράφηκε προηγουμένως.</w:t>
      </w:r>
    </w:p>
    <w:p w14:paraId="2BBEB3AC" w14:textId="77777777" w:rsidR="003B1BE4" w:rsidRPr="00427F40" w:rsidRDefault="003B1BE4" w:rsidP="003B1BE4">
      <w:pPr>
        <w:rPr>
          <w:highlight w:val="cyan"/>
        </w:rPr>
      </w:pPr>
    </w:p>
    <w:p w14:paraId="4DFF962A" w14:textId="77777777" w:rsidR="003B1BE4" w:rsidRPr="00245AD4" w:rsidRDefault="003B1BE4" w:rsidP="003B1BE4">
      <w:pPr>
        <w:pStyle w:val="aa"/>
      </w:pPr>
      <w:bookmarkStart w:id="25" w:name="_Toc103627186"/>
      <w:r>
        <w:lastRenderedPageBreak/>
        <w:t>Πίνακας</w:t>
      </w:r>
      <w:r w:rsidRPr="000B3019">
        <w:t xml:space="preserve"> </w:t>
      </w:r>
      <w:r>
        <w:fldChar w:fldCharType="begin"/>
      </w:r>
      <w:r w:rsidRPr="000B3019">
        <w:instrText xml:space="preserve"> </w:instrText>
      </w:r>
      <w:r w:rsidRPr="0019293D">
        <w:rPr>
          <w:lang w:val="en-US"/>
        </w:rPr>
        <w:instrText>STYLEREF</w:instrText>
      </w:r>
      <w:r w:rsidRPr="000B3019">
        <w:instrText xml:space="preserve"> 1 \</w:instrText>
      </w:r>
      <w:r w:rsidRPr="0019293D">
        <w:rPr>
          <w:lang w:val="en-US"/>
        </w:rPr>
        <w:instrText>s</w:instrText>
      </w:r>
      <w:r w:rsidRPr="000B3019">
        <w:instrText xml:space="preserve"> </w:instrText>
      </w:r>
      <w:r>
        <w:fldChar w:fldCharType="separate"/>
      </w:r>
      <w:r w:rsidR="00231C76" w:rsidRPr="00231C76">
        <w:rPr>
          <w:noProof/>
        </w:rPr>
        <w:t>1</w:t>
      </w:r>
      <w:r>
        <w:fldChar w:fldCharType="end"/>
      </w:r>
      <w:r w:rsidRPr="000B3019">
        <w:t>.</w:t>
      </w:r>
      <w:r>
        <w:fldChar w:fldCharType="begin"/>
      </w:r>
      <w:r w:rsidRPr="000B3019">
        <w:instrText xml:space="preserve"> </w:instrText>
      </w:r>
      <w:r w:rsidRPr="0019293D">
        <w:rPr>
          <w:lang w:val="en-US"/>
        </w:rPr>
        <w:instrText>SEQ</w:instrText>
      </w:r>
      <w:r w:rsidRPr="000B3019">
        <w:instrText xml:space="preserve"> </w:instrText>
      </w:r>
      <w:r>
        <w:instrText>Πίνακας</w:instrText>
      </w:r>
      <w:r w:rsidRPr="000B3019">
        <w:instrText xml:space="preserve"> \* </w:instrText>
      </w:r>
      <w:r w:rsidRPr="0019293D">
        <w:rPr>
          <w:lang w:val="en-US"/>
        </w:rPr>
        <w:instrText>ARABIC</w:instrText>
      </w:r>
      <w:r w:rsidRPr="000B3019">
        <w:instrText xml:space="preserve"> \</w:instrText>
      </w:r>
      <w:r w:rsidRPr="0019293D">
        <w:rPr>
          <w:lang w:val="en-US"/>
        </w:rPr>
        <w:instrText>s</w:instrText>
      </w:r>
      <w:r w:rsidRPr="000B3019">
        <w:instrText xml:space="preserve"> 1 </w:instrText>
      </w:r>
      <w:r>
        <w:fldChar w:fldCharType="separate"/>
      </w:r>
      <w:r w:rsidR="00231C76" w:rsidRPr="00231C76">
        <w:rPr>
          <w:noProof/>
        </w:rPr>
        <w:t>1</w:t>
      </w:r>
      <w:r>
        <w:fldChar w:fldCharType="end"/>
      </w:r>
      <w:r w:rsidRPr="000B3019">
        <w:t xml:space="preserve">. </w:t>
      </w:r>
      <w:r w:rsidR="000B3019">
        <w:rPr>
          <w:b w:val="0"/>
        </w:rPr>
        <w:t xml:space="preserve">Παράδειγμα </w:t>
      </w:r>
      <w:r w:rsidR="00245AD4">
        <w:rPr>
          <w:b w:val="0"/>
        </w:rPr>
        <w:t>πίνακα</w:t>
      </w:r>
      <w:r w:rsidR="000B3019">
        <w:rPr>
          <w:b w:val="0"/>
        </w:rPr>
        <w:t xml:space="preserve"> με ενδεικτικά περιεχόμενα</w:t>
      </w:r>
      <w:bookmarkEnd w:id="2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right w:w="28" w:type="dxa"/>
        </w:tblCellMar>
        <w:tblLook w:val="01E0" w:firstRow="1" w:lastRow="1" w:firstColumn="1" w:lastColumn="1" w:noHBand="0" w:noVBand="0"/>
      </w:tblPr>
      <w:tblGrid>
        <w:gridCol w:w="2206"/>
        <w:gridCol w:w="2029"/>
        <w:gridCol w:w="2801"/>
        <w:gridCol w:w="2024"/>
      </w:tblGrid>
      <w:tr w:rsidR="003B1BE4" w:rsidRPr="004E2161" w14:paraId="5BDAF76B" w14:textId="77777777" w:rsidTr="00C55D59">
        <w:trPr>
          <w:trHeight w:val="240"/>
          <w:jc w:val="center"/>
        </w:trPr>
        <w:tc>
          <w:tcPr>
            <w:tcW w:w="1217" w:type="pct"/>
            <w:vAlign w:val="center"/>
          </w:tcPr>
          <w:p w14:paraId="6130AA70" w14:textId="77777777" w:rsidR="003B1BE4" w:rsidRPr="000B3019" w:rsidRDefault="000B3019" w:rsidP="00273076">
            <w:pPr>
              <w:pStyle w:val="TableTextmiddle"/>
              <w:rPr>
                <w:b/>
              </w:rPr>
            </w:pPr>
            <w:r>
              <w:rPr>
                <w:b/>
              </w:rPr>
              <w:t>Τίτλος ή κενό</w:t>
            </w:r>
          </w:p>
        </w:tc>
        <w:tc>
          <w:tcPr>
            <w:tcW w:w="1120" w:type="pct"/>
            <w:vAlign w:val="center"/>
          </w:tcPr>
          <w:p w14:paraId="23077B15" w14:textId="77777777" w:rsidR="003B1BE4" w:rsidRPr="000F47BE" w:rsidRDefault="000B3019" w:rsidP="000F47BE">
            <w:pPr>
              <w:pStyle w:val="TableTextmiddle"/>
              <w:rPr>
                <w:b/>
              </w:rPr>
            </w:pPr>
            <w:r>
              <w:rPr>
                <w:b/>
              </w:rPr>
              <w:t>Βάθος</w:t>
            </w:r>
            <w:r w:rsidR="003B1BE4" w:rsidRPr="000F47BE">
              <w:rPr>
                <w:b/>
              </w:rPr>
              <w:t xml:space="preserve"> (</w:t>
            </w:r>
            <w:r w:rsidR="003B1BE4" w:rsidRPr="000F47BE">
              <w:rPr>
                <w:b/>
                <w:lang w:val="en-US"/>
              </w:rPr>
              <w:t>m</w:t>
            </w:r>
            <w:r w:rsidR="003B1BE4" w:rsidRPr="000F47BE">
              <w:rPr>
                <w:b/>
              </w:rPr>
              <w:t>)</w:t>
            </w:r>
          </w:p>
        </w:tc>
        <w:tc>
          <w:tcPr>
            <w:tcW w:w="1546" w:type="pct"/>
            <w:vAlign w:val="center"/>
          </w:tcPr>
          <w:p w14:paraId="710999C9" w14:textId="77777777" w:rsidR="003B1BE4" w:rsidRPr="000F47BE" w:rsidRDefault="000B3019" w:rsidP="000F47BE">
            <w:pPr>
              <w:pStyle w:val="TableTextmiddle"/>
              <w:rPr>
                <w:b/>
                <w:lang w:val="en-US"/>
              </w:rPr>
            </w:pPr>
            <w:r>
              <w:rPr>
                <w:b/>
              </w:rPr>
              <w:t>Πάχος στρώσης</w:t>
            </w:r>
            <w:r w:rsidR="003B1BE4" w:rsidRPr="000F47BE">
              <w:rPr>
                <w:b/>
              </w:rPr>
              <w:t xml:space="preserve"> </w:t>
            </w:r>
            <w:r w:rsidR="003B1BE4" w:rsidRPr="000F47BE">
              <w:rPr>
                <w:b/>
                <w:lang w:val="en-US"/>
              </w:rPr>
              <w:t>(m)</w:t>
            </w:r>
          </w:p>
        </w:tc>
        <w:tc>
          <w:tcPr>
            <w:tcW w:w="1117" w:type="pct"/>
            <w:vAlign w:val="center"/>
          </w:tcPr>
          <w:p w14:paraId="185DA6F6" w14:textId="77777777" w:rsidR="003B1BE4" w:rsidRPr="000F47BE" w:rsidRDefault="003B1BE4" w:rsidP="000F47BE">
            <w:pPr>
              <w:pStyle w:val="TableTextmiddle"/>
              <w:rPr>
                <w:b/>
              </w:rPr>
            </w:pPr>
            <w:r w:rsidRPr="000F47BE">
              <w:rPr>
                <w:b/>
                <w:lang w:val="en-US"/>
              </w:rPr>
              <w:t>Vs (m/s)</w:t>
            </w:r>
          </w:p>
        </w:tc>
      </w:tr>
      <w:tr w:rsidR="003B1BE4" w:rsidRPr="004E2161" w14:paraId="22BF062E" w14:textId="77777777" w:rsidTr="00C55D59">
        <w:trPr>
          <w:trHeight w:val="240"/>
          <w:jc w:val="center"/>
        </w:trPr>
        <w:tc>
          <w:tcPr>
            <w:tcW w:w="1217" w:type="pct"/>
            <w:vAlign w:val="center"/>
          </w:tcPr>
          <w:p w14:paraId="7A52ABB8" w14:textId="77777777" w:rsidR="003B1BE4" w:rsidRPr="000B3019" w:rsidRDefault="000B3019" w:rsidP="000F47BE">
            <w:pPr>
              <w:pStyle w:val="TableTextmiddle"/>
              <w:rPr>
                <w:b/>
              </w:rPr>
            </w:pPr>
            <w:r>
              <w:rPr>
                <w:b/>
              </w:rPr>
              <w:t>Στρώση 1</w:t>
            </w:r>
          </w:p>
        </w:tc>
        <w:tc>
          <w:tcPr>
            <w:tcW w:w="1120" w:type="pct"/>
            <w:vAlign w:val="center"/>
          </w:tcPr>
          <w:p w14:paraId="5092A89B" w14:textId="77777777" w:rsidR="003B1BE4" w:rsidRPr="004E2161" w:rsidRDefault="003B1BE4" w:rsidP="00C55D59">
            <w:pPr>
              <w:pStyle w:val="TableTextmiddle"/>
            </w:pPr>
            <w:r w:rsidRPr="004E2161">
              <w:t>0.00-8.00</w:t>
            </w:r>
          </w:p>
        </w:tc>
        <w:tc>
          <w:tcPr>
            <w:tcW w:w="1546" w:type="pct"/>
            <w:vAlign w:val="center"/>
          </w:tcPr>
          <w:p w14:paraId="255B1867" w14:textId="77777777" w:rsidR="003B1BE4" w:rsidRPr="004E2161" w:rsidRDefault="003B1BE4" w:rsidP="00C55D59">
            <w:pPr>
              <w:pStyle w:val="TableTextmiddle"/>
            </w:pPr>
            <w:r w:rsidRPr="004E2161">
              <w:t>8.00</w:t>
            </w:r>
          </w:p>
        </w:tc>
        <w:tc>
          <w:tcPr>
            <w:tcW w:w="1117" w:type="pct"/>
            <w:vAlign w:val="center"/>
          </w:tcPr>
          <w:p w14:paraId="32C3F5F2" w14:textId="77777777" w:rsidR="003B1BE4" w:rsidRPr="004E2161" w:rsidRDefault="003B1BE4" w:rsidP="00C55D59">
            <w:pPr>
              <w:pStyle w:val="TableTextmiddle"/>
            </w:pPr>
            <w:r w:rsidRPr="004E2161">
              <w:t>150.00</w:t>
            </w:r>
          </w:p>
        </w:tc>
      </w:tr>
      <w:tr w:rsidR="003B1BE4" w:rsidRPr="004E2161" w14:paraId="08097072" w14:textId="77777777" w:rsidTr="00C55D59">
        <w:trPr>
          <w:trHeight w:val="240"/>
          <w:jc w:val="center"/>
        </w:trPr>
        <w:tc>
          <w:tcPr>
            <w:tcW w:w="1217" w:type="pct"/>
            <w:vAlign w:val="center"/>
          </w:tcPr>
          <w:p w14:paraId="155CCE35" w14:textId="77777777" w:rsidR="003B1BE4" w:rsidRPr="000B3019" w:rsidRDefault="000B3019" w:rsidP="000F47BE">
            <w:pPr>
              <w:pStyle w:val="TableTextmiddle"/>
              <w:rPr>
                <w:b/>
              </w:rPr>
            </w:pPr>
            <w:r>
              <w:rPr>
                <w:b/>
              </w:rPr>
              <w:t>Στρώση 2</w:t>
            </w:r>
          </w:p>
        </w:tc>
        <w:tc>
          <w:tcPr>
            <w:tcW w:w="1120" w:type="pct"/>
            <w:vAlign w:val="center"/>
          </w:tcPr>
          <w:p w14:paraId="245F8346" w14:textId="77777777" w:rsidR="003B1BE4" w:rsidRPr="004E2161" w:rsidRDefault="003B1BE4" w:rsidP="00C55D59">
            <w:pPr>
              <w:pStyle w:val="TableTextmiddle"/>
            </w:pPr>
            <w:r w:rsidRPr="004E2161">
              <w:t>8.00-15.00</w:t>
            </w:r>
          </w:p>
        </w:tc>
        <w:tc>
          <w:tcPr>
            <w:tcW w:w="1546" w:type="pct"/>
            <w:vAlign w:val="center"/>
          </w:tcPr>
          <w:p w14:paraId="7F3BDADC" w14:textId="77777777" w:rsidR="003B1BE4" w:rsidRPr="004E2161" w:rsidRDefault="003B1BE4" w:rsidP="00C55D59">
            <w:pPr>
              <w:pStyle w:val="TableTextmiddle"/>
            </w:pPr>
            <w:r w:rsidRPr="004E2161">
              <w:t>7.00</w:t>
            </w:r>
          </w:p>
        </w:tc>
        <w:tc>
          <w:tcPr>
            <w:tcW w:w="1117" w:type="pct"/>
            <w:vAlign w:val="center"/>
          </w:tcPr>
          <w:p w14:paraId="3648203C" w14:textId="77777777" w:rsidR="003B1BE4" w:rsidRPr="004E2161" w:rsidRDefault="003B1BE4" w:rsidP="00C55D59">
            <w:pPr>
              <w:pStyle w:val="TableTextmiddle"/>
            </w:pPr>
            <w:r w:rsidRPr="004E2161">
              <w:t>200.00</w:t>
            </w:r>
          </w:p>
        </w:tc>
      </w:tr>
      <w:tr w:rsidR="003B1BE4" w:rsidRPr="004E2161" w14:paraId="3DB2BDC8" w14:textId="77777777" w:rsidTr="00C55D59">
        <w:trPr>
          <w:trHeight w:val="240"/>
          <w:jc w:val="center"/>
        </w:trPr>
        <w:tc>
          <w:tcPr>
            <w:tcW w:w="1217" w:type="pct"/>
            <w:vAlign w:val="center"/>
          </w:tcPr>
          <w:p w14:paraId="6D2B864D" w14:textId="77777777" w:rsidR="003B1BE4" w:rsidRPr="000B3019" w:rsidRDefault="000B3019" w:rsidP="000F47BE">
            <w:pPr>
              <w:pStyle w:val="TableTextmiddle"/>
              <w:rPr>
                <w:b/>
              </w:rPr>
            </w:pPr>
            <w:r>
              <w:rPr>
                <w:b/>
              </w:rPr>
              <w:t>Στρώση 3</w:t>
            </w:r>
          </w:p>
        </w:tc>
        <w:tc>
          <w:tcPr>
            <w:tcW w:w="1120" w:type="pct"/>
            <w:vAlign w:val="center"/>
          </w:tcPr>
          <w:p w14:paraId="39CC1D5A" w14:textId="77777777" w:rsidR="003B1BE4" w:rsidRPr="004E2161" w:rsidRDefault="003B1BE4" w:rsidP="00C55D59">
            <w:pPr>
              <w:pStyle w:val="TableTextmiddle"/>
            </w:pPr>
            <w:r w:rsidRPr="004E2161">
              <w:t>15.00-30.00</w:t>
            </w:r>
          </w:p>
        </w:tc>
        <w:tc>
          <w:tcPr>
            <w:tcW w:w="1546" w:type="pct"/>
            <w:vAlign w:val="center"/>
          </w:tcPr>
          <w:p w14:paraId="668ED664" w14:textId="77777777" w:rsidR="003B1BE4" w:rsidRPr="004E2161" w:rsidRDefault="003B1BE4" w:rsidP="00C55D59">
            <w:pPr>
              <w:pStyle w:val="TableTextmiddle"/>
            </w:pPr>
            <w:r w:rsidRPr="004E2161">
              <w:t>15.00</w:t>
            </w:r>
          </w:p>
        </w:tc>
        <w:tc>
          <w:tcPr>
            <w:tcW w:w="1117" w:type="pct"/>
            <w:vAlign w:val="center"/>
          </w:tcPr>
          <w:p w14:paraId="10C3AC39" w14:textId="77777777" w:rsidR="003B1BE4" w:rsidRPr="004E2161" w:rsidRDefault="003B1BE4" w:rsidP="00C55D59">
            <w:pPr>
              <w:pStyle w:val="TableTextmiddle"/>
            </w:pPr>
            <w:r w:rsidRPr="004E2161">
              <w:t>240.00</w:t>
            </w:r>
          </w:p>
        </w:tc>
      </w:tr>
    </w:tbl>
    <w:p w14:paraId="0D27688B" w14:textId="77777777" w:rsidR="003B1BE4" w:rsidRPr="00954135" w:rsidRDefault="003B1BE4" w:rsidP="003B1BE4"/>
    <w:p w14:paraId="3BE24987" w14:textId="77777777" w:rsidR="003B1BE4" w:rsidRPr="00C51A9A" w:rsidRDefault="000F03E8" w:rsidP="003B1BE4">
      <w:pPr>
        <w:pStyle w:val="3"/>
      </w:pPr>
      <w:bookmarkStart w:id="26" w:name="_Toc103627137"/>
      <w:r>
        <w:t>Εξισώσεις</w:t>
      </w:r>
      <w:bookmarkEnd w:id="26"/>
    </w:p>
    <w:p w14:paraId="732BA040" w14:textId="77777777" w:rsidR="00D0153B" w:rsidRDefault="008948AF" w:rsidP="00152540">
      <w:pPr>
        <w:rPr>
          <w:noProof/>
        </w:rPr>
      </w:pPr>
      <w:r w:rsidRPr="008948AF">
        <w:rPr>
          <w:noProof/>
        </w:rPr>
        <w:t xml:space="preserve">Παρακάτω φαίνεται χρήση εξίσωσης με το πρόγραμμα </w:t>
      </w:r>
      <w:r w:rsidRPr="008948AF">
        <w:rPr>
          <w:noProof/>
          <w:lang w:val="fr-FR"/>
        </w:rPr>
        <w:t>Mathtype</w:t>
      </w:r>
      <w:r w:rsidRPr="008948AF">
        <w:rPr>
          <w:noProof/>
        </w:rPr>
        <w:t xml:space="preserve"> (απαιτείται η εγκατάσταση του προγράμματος για την επεξεργασία της εξίσωσης). Εναλλακτικά μπορεί να χρησιμοποιηθεί η αντίστοιχη ενσωματωμένη δυνατότητα συγγραφής εξισώσεων του </w:t>
      </w:r>
      <w:r w:rsidRPr="008948AF">
        <w:rPr>
          <w:noProof/>
          <w:lang w:val="fr-FR"/>
        </w:rPr>
        <w:t>Word</w:t>
      </w:r>
      <w:r w:rsidR="00D0153B" w:rsidRPr="008948AF">
        <w:rPr>
          <w:noProof/>
        </w:rPr>
        <w:t xml:space="preserve">. </w:t>
      </w:r>
      <w:r w:rsidR="00CC5E17">
        <w:rPr>
          <w:noProof/>
        </w:rPr>
        <w:t xml:space="preserve">Οι σειρές μετά την παρακάτω </w:t>
      </w:r>
      <w:r w:rsidR="00DB33F0">
        <w:rPr>
          <w:noProof/>
        </w:rPr>
        <w:fldChar w:fldCharType="begin"/>
      </w:r>
      <w:r w:rsidR="00DB33F0">
        <w:rPr>
          <w:noProof/>
        </w:rPr>
        <w:instrText xml:space="preserve"> REF _Ref531912057 \h </w:instrText>
      </w:r>
      <w:r w:rsidR="00DB33F0">
        <w:rPr>
          <w:noProof/>
        </w:rPr>
      </w:r>
      <w:r w:rsidR="00DB33F0">
        <w:rPr>
          <w:noProof/>
        </w:rPr>
        <w:fldChar w:fldCharType="separate"/>
      </w:r>
      <w:r w:rsidR="00231C76">
        <w:t xml:space="preserve">Εξ. </w:t>
      </w:r>
      <w:r w:rsidR="00231C76">
        <w:rPr>
          <w:noProof/>
        </w:rPr>
        <w:t>1</w:t>
      </w:r>
      <w:r w:rsidR="00231C76">
        <w:t>.</w:t>
      </w:r>
      <w:r w:rsidR="00231C76">
        <w:rPr>
          <w:noProof/>
        </w:rPr>
        <w:t>1</w:t>
      </w:r>
      <w:r w:rsidR="00DB33F0">
        <w:rPr>
          <w:noProof/>
        </w:rPr>
        <w:fldChar w:fldCharType="end"/>
      </w:r>
      <w:r w:rsidR="00CC5E17">
        <w:rPr>
          <w:noProof/>
        </w:rPr>
        <w:t xml:space="preserve"> είναι έτοιμες διαμορφωμένες για την επεξήγηση παραμέτρων που ενδέχεται να εμφανίζονται στην συγκεκριμένη εξίσωση.</w:t>
      </w:r>
      <w:r w:rsidR="000F03E8">
        <w:rPr>
          <w:noProof/>
        </w:rPr>
        <w:t xml:space="preserve"> Για την ευκολότερη δημιουργία μιας νέας εξίσωσης προτείνεται η </w:t>
      </w:r>
      <w:r w:rsidR="000F03E8" w:rsidRPr="00A9030F">
        <w:rPr>
          <w:noProof/>
        </w:rPr>
        <w:t xml:space="preserve">αντιγραφή-επικόλληση </w:t>
      </w:r>
      <w:r w:rsidR="000F03E8">
        <w:rPr>
          <w:noProof/>
          <w:u w:val="single"/>
        </w:rPr>
        <w:t xml:space="preserve">μιας </w:t>
      </w:r>
      <w:r w:rsidR="000F03E8" w:rsidRPr="00A9030F">
        <w:rPr>
          <w:noProof/>
          <w:u w:val="single"/>
        </w:rPr>
        <w:t>προηγούμεν</w:t>
      </w:r>
      <w:r w:rsidR="000F03E8">
        <w:rPr>
          <w:noProof/>
          <w:u w:val="single"/>
        </w:rPr>
        <w:t xml:space="preserve">ης εξίσωσης </w:t>
      </w:r>
      <w:r w:rsidR="000F03E8" w:rsidRPr="00A9030F">
        <w:rPr>
          <w:noProof/>
          <w:u w:val="single"/>
        </w:rPr>
        <w:t xml:space="preserve">μαζί με τη λεζάντα </w:t>
      </w:r>
      <w:r w:rsidR="000F03E8">
        <w:rPr>
          <w:noProof/>
          <w:u w:val="single"/>
        </w:rPr>
        <w:t>της</w:t>
      </w:r>
      <w:r w:rsidR="000F03E8" w:rsidRPr="000F03E8">
        <w:rPr>
          <w:noProof/>
        </w:rPr>
        <w:t xml:space="preserve"> </w:t>
      </w:r>
      <w:r w:rsidR="000F03E8" w:rsidRPr="00A9030F">
        <w:rPr>
          <w:noProof/>
        </w:rPr>
        <w:t>στην επιθυμητή θέση</w:t>
      </w:r>
      <w:r w:rsidR="000F03E8">
        <w:rPr>
          <w:noProof/>
        </w:rPr>
        <w:t>, με τρόπο όμοιο με την περίπτωση σχήματος που περιγράφηκε προηγουμένως.</w:t>
      </w:r>
      <w:r w:rsidR="00591C9E">
        <w:rPr>
          <w:noProof/>
        </w:rPr>
        <w:t xml:space="preserve"> Πρέπει να δοθεί προσοχή κατά τη διαδικασία καθώς η εξίσωση και η αρίθμησή της βρίσκονται εντός καλιών πίνακα με αχνά (διαφανή) περιγράμματα.</w:t>
      </w:r>
    </w:p>
    <w:p w14:paraId="6BAF99C7" w14:textId="77777777" w:rsidR="003B1BE4" w:rsidRPr="008948AF" w:rsidRDefault="003B1BE4" w:rsidP="003B1BE4">
      <w:pPr>
        <w:rPr>
          <w:noProof/>
        </w:rPr>
      </w:pPr>
      <w:r>
        <w:rPr>
          <w:noProof/>
        </w:rPr>
        <w:t xml:space="preserve">Για την χρήση εξισώσεων στο </w:t>
      </w:r>
      <w:r>
        <w:rPr>
          <w:noProof/>
          <w:lang w:val="en-US"/>
        </w:rPr>
        <w:t>Mathtype</w:t>
      </w:r>
      <w:r w:rsidRPr="003B1BE4">
        <w:rPr>
          <w:noProof/>
        </w:rPr>
        <w:t xml:space="preserve"> </w:t>
      </w:r>
      <w:r>
        <w:rPr>
          <w:noProof/>
        </w:rPr>
        <w:t>αρκεί διπλό click πάνω στην παρακάτω εξίσωση και στη συνέχεια εισαγωγή των διάφορων συμβόλων-σχέσεων για να έρθει στη μορφή που επιθυμεί ο συγγραφέας. Υπαρχεί δυνα</w:t>
      </w:r>
      <w:r w:rsidR="00E915CC">
        <w:rPr>
          <w:noProof/>
        </w:rPr>
        <w:t>τ</w:t>
      </w:r>
      <w:r>
        <w:rPr>
          <w:noProof/>
        </w:rPr>
        <w:t>ότητα χρήσης συγκεκριμένου τύπου γραμματοσειράς στο Mathtype, ο οποίος μάλιστα μπορεί να σωθεί και να καλείται από τον χρήστη (</w:t>
      </w:r>
      <w:r w:rsidRPr="003B1BE4">
        <w:rPr>
          <w:rStyle w:val="NormalcommandChar"/>
          <w:lang w:val="en-US"/>
        </w:rPr>
        <w:t>Preferences</w:t>
      </w:r>
      <w:r w:rsidRPr="003B1BE4">
        <w:rPr>
          <w:rStyle w:val="NormalcommandChar"/>
        </w:rPr>
        <w:t xml:space="preserve"> </w:t>
      </w:r>
      <w:r w:rsidRPr="003B1BE4">
        <w:rPr>
          <w:rStyle w:val="NormalcommandChar"/>
          <w:lang w:val="en-US"/>
        </w:rPr>
        <w:sym w:font="Wingdings" w:char="F0E0"/>
      </w:r>
      <w:r w:rsidRPr="003B1BE4">
        <w:rPr>
          <w:rStyle w:val="NormalcommandChar"/>
        </w:rPr>
        <w:t xml:space="preserve"> </w:t>
      </w:r>
      <w:r w:rsidRPr="003B1BE4">
        <w:rPr>
          <w:rStyle w:val="NormalcommandChar"/>
          <w:lang w:val="en-US"/>
        </w:rPr>
        <w:t>Equation</w:t>
      </w:r>
      <w:r w:rsidRPr="003B1BE4">
        <w:rPr>
          <w:rStyle w:val="NormalcommandChar"/>
        </w:rPr>
        <w:t xml:space="preserve"> </w:t>
      </w:r>
      <w:r w:rsidRPr="003B1BE4">
        <w:rPr>
          <w:rStyle w:val="NormalcommandChar"/>
          <w:lang w:val="en-US"/>
        </w:rPr>
        <w:t>Preferences</w:t>
      </w:r>
      <w:r>
        <w:rPr>
          <w:noProof/>
        </w:rPr>
        <w:t xml:space="preserve"> και </w:t>
      </w:r>
      <w:r w:rsidRPr="003B1BE4">
        <w:rPr>
          <w:rStyle w:val="NormalcommandChar"/>
          <w:lang w:val="en-US"/>
        </w:rPr>
        <w:t>Save</w:t>
      </w:r>
      <w:r w:rsidRPr="003B1BE4">
        <w:rPr>
          <w:rStyle w:val="NormalcommandChar"/>
        </w:rPr>
        <w:t xml:space="preserve"> </w:t>
      </w:r>
      <w:r w:rsidRPr="003B1BE4">
        <w:rPr>
          <w:rStyle w:val="NormalcommandChar"/>
          <w:lang w:val="en-US"/>
        </w:rPr>
        <w:t>to</w:t>
      </w:r>
      <w:r w:rsidRPr="003B1BE4">
        <w:rPr>
          <w:rStyle w:val="NormalcommandChar"/>
        </w:rPr>
        <w:t xml:space="preserve"> </w:t>
      </w:r>
      <w:r w:rsidRPr="003B1BE4">
        <w:rPr>
          <w:rStyle w:val="NormalcommandChar"/>
          <w:lang w:val="en-US"/>
        </w:rPr>
        <w:t>File</w:t>
      </w:r>
      <w:r>
        <w:rPr>
          <w:noProof/>
        </w:rPr>
        <w:t xml:space="preserve"> ή </w:t>
      </w:r>
      <w:r w:rsidRPr="003B1BE4">
        <w:rPr>
          <w:rStyle w:val="NormalcommandChar"/>
          <w:lang w:val="en-US"/>
        </w:rPr>
        <w:t>Load</w:t>
      </w:r>
      <w:r w:rsidRPr="003B1BE4">
        <w:rPr>
          <w:rStyle w:val="NormalcommandChar"/>
        </w:rPr>
        <w:t xml:space="preserve"> </w:t>
      </w:r>
      <w:r w:rsidRPr="003B1BE4">
        <w:rPr>
          <w:rStyle w:val="NormalcommandChar"/>
          <w:lang w:val="en-US"/>
        </w:rPr>
        <w:t>from</w:t>
      </w:r>
      <w:r w:rsidRPr="003B1BE4">
        <w:rPr>
          <w:rStyle w:val="NormalcommandChar"/>
        </w:rPr>
        <w:t xml:space="preserve"> </w:t>
      </w:r>
      <w:r w:rsidRPr="003B1BE4">
        <w:rPr>
          <w:rStyle w:val="NormalcommandChar"/>
          <w:lang w:val="en-US"/>
        </w:rPr>
        <w:t>File</w:t>
      </w:r>
      <w:r>
        <w:rPr>
          <w:noProof/>
        </w:rPr>
        <w:t xml:space="preserve"> αντιστοίχως).</w:t>
      </w:r>
    </w:p>
    <w:tbl>
      <w:tblPr>
        <w:tblW w:w="0" w:type="auto"/>
        <w:tblCellMar>
          <w:top w:w="142" w:type="dxa"/>
          <w:left w:w="57" w:type="dxa"/>
          <w:bottom w:w="142" w:type="dxa"/>
          <w:right w:w="57" w:type="dxa"/>
        </w:tblCellMar>
        <w:tblLook w:val="04A0" w:firstRow="1" w:lastRow="0" w:firstColumn="1" w:lastColumn="0" w:noHBand="0" w:noVBand="1"/>
      </w:tblPr>
      <w:tblGrid>
        <w:gridCol w:w="8129"/>
        <w:gridCol w:w="941"/>
      </w:tblGrid>
      <w:tr w:rsidR="00425AE9" w:rsidRPr="00FE23AF" w14:paraId="30C7AA55" w14:textId="77777777" w:rsidTr="00FE23AF">
        <w:tc>
          <w:tcPr>
            <w:tcW w:w="8235" w:type="dxa"/>
            <w:vAlign w:val="center"/>
          </w:tcPr>
          <w:p w14:paraId="4AAB621A" w14:textId="77777777" w:rsidR="00425AE9" w:rsidRPr="00FE23AF" w:rsidRDefault="00425AE9" w:rsidP="00FE23AF">
            <w:pPr>
              <w:spacing w:after="0" w:line="240" w:lineRule="auto"/>
              <w:jc w:val="center"/>
              <w:rPr>
                <w:lang w:val="en-US"/>
              </w:rPr>
            </w:pPr>
            <w:r w:rsidRPr="00FE23AF">
              <w:rPr>
                <w:position w:val="-32"/>
              </w:rPr>
              <w:object w:dxaOrig="1160" w:dyaOrig="720" w14:anchorId="6FFFB8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4pt;height:36pt" o:ole="">
                  <v:imagedata r:id="rId18" o:title=""/>
                </v:shape>
                <o:OLEObject Type="Embed" ProgID="Equation.DSMT4" ShapeID="_x0000_i1025" DrawAspect="Content" ObjectID="_1841087424" r:id="rId19"/>
              </w:object>
            </w:r>
          </w:p>
        </w:tc>
        <w:tc>
          <w:tcPr>
            <w:tcW w:w="949" w:type="dxa"/>
            <w:vAlign w:val="center"/>
          </w:tcPr>
          <w:p w14:paraId="2BDF4E32" w14:textId="77777777" w:rsidR="00425AE9" w:rsidRPr="00FE23AF" w:rsidRDefault="0019293D" w:rsidP="0019293D">
            <w:pPr>
              <w:pStyle w:val="aa"/>
              <w:rPr>
                <w:lang w:val="en-US"/>
              </w:rPr>
            </w:pPr>
            <w:bookmarkStart w:id="27" w:name="_Ref531912057"/>
            <w:r>
              <w:t xml:space="preserve">Εξ. </w:t>
            </w:r>
            <w:r w:rsidR="00A76FDE">
              <w:fldChar w:fldCharType="begin"/>
            </w:r>
            <w:r w:rsidR="00A76FDE">
              <w:instrText xml:space="preserve"> STYLEREF 1 \s </w:instrText>
            </w:r>
            <w:r w:rsidR="00A76FDE">
              <w:fldChar w:fldCharType="separate"/>
            </w:r>
            <w:r w:rsidR="00231C76">
              <w:rPr>
                <w:noProof/>
              </w:rPr>
              <w:t>1</w:t>
            </w:r>
            <w:r w:rsidR="00A76FDE">
              <w:fldChar w:fldCharType="end"/>
            </w:r>
            <w:r w:rsidR="00A76FDE">
              <w:t>.</w:t>
            </w:r>
            <w:r w:rsidR="00A76FDE">
              <w:fldChar w:fldCharType="begin"/>
            </w:r>
            <w:r w:rsidR="00A76FDE">
              <w:instrText xml:space="preserve"> SEQ Εξ. \* ARABIC \s 1 </w:instrText>
            </w:r>
            <w:r w:rsidR="00A76FDE">
              <w:fldChar w:fldCharType="separate"/>
            </w:r>
            <w:r w:rsidR="00231C76">
              <w:rPr>
                <w:noProof/>
              </w:rPr>
              <w:t>1</w:t>
            </w:r>
            <w:r w:rsidR="00A76FDE">
              <w:fldChar w:fldCharType="end"/>
            </w:r>
            <w:bookmarkEnd w:id="27"/>
          </w:p>
        </w:tc>
      </w:tr>
    </w:tbl>
    <w:p w14:paraId="76DE545E" w14:textId="77777777" w:rsidR="001D3B23" w:rsidRPr="004813A5" w:rsidRDefault="006E69AC" w:rsidP="001D3B23">
      <w:pPr>
        <w:pStyle w:val="Normalwhere"/>
      </w:pPr>
      <w:r>
        <w:t>ό</w:t>
      </w:r>
      <w:r w:rsidR="001D3B23">
        <w:t>που</w:t>
      </w:r>
      <w:r w:rsidR="001D3B23" w:rsidRPr="004813A5">
        <w:t>:</w:t>
      </w:r>
    </w:p>
    <w:p w14:paraId="4A57A404" w14:textId="77777777" w:rsidR="001D3B23" w:rsidRPr="008C2E58" w:rsidRDefault="00425AE9" w:rsidP="001D3B23">
      <w:pPr>
        <w:pStyle w:val="Normalwhere"/>
      </w:pPr>
      <w:r w:rsidRPr="00425AE9">
        <w:rPr>
          <w:position w:val="-14"/>
        </w:rPr>
        <w:object w:dxaOrig="360" w:dyaOrig="380" w14:anchorId="4043C234">
          <v:shape id="_x0000_i1026" type="#_x0000_t75" style="width:17.65pt;height:18.35pt" o:ole="">
            <v:imagedata r:id="rId20" o:title=""/>
          </v:shape>
          <o:OLEObject Type="Embed" ProgID="Equation.DSMT4" ShapeID="_x0000_i1026" DrawAspect="Content" ObjectID="_1841087425" r:id="rId21"/>
        </w:object>
      </w:r>
      <w:r w:rsidR="001D3B23" w:rsidRPr="008C2E58">
        <w:tab/>
        <w:t>:</w:t>
      </w:r>
      <w:r w:rsidR="001D3B23" w:rsidRPr="008C2E58">
        <w:tab/>
      </w:r>
      <w:r w:rsidR="008C2E58">
        <w:t>είναι η ταχύτητα των διατμητικών κυμάτων</w:t>
      </w:r>
    </w:p>
    <w:p w14:paraId="1F3C0FB0" w14:textId="77777777" w:rsidR="006E69AC" w:rsidRDefault="00425AE9" w:rsidP="005D6835">
      <w:pPr>
        <w:pStyle w:val="Normalwhere"/>
      </w:pPr>
      <w:r w:rsidRPr="00425AE9">
        <w:rPr>
          <w:position w:val="-12"/>
        </w:rPr>
        <w:object w:dxaOrig="279" w:dyaOrig="360" w14:anchorId="027E20D5">
          <v:shape id="_x0000_i1027" type="#_x0000_t75" style="width:13.6pt;height:17.65pt" o:ole="">
            <v:imagedata r:id="rId22" o:title=""/>
          </v:shape>
          <o:OLEObject Type="Embed" ProgID="Equation.DSMT4" ShapeID="_x0000_i1027" DrawAspect="Content" ObjectID="_1841087426" r:id="rId23"/>
        </w:object>
      </w:r>
      <w:r w:rsidR="00144BB4" w:rsidRPr="00BC0D52">
        <w:tab/>
        <w:t>:</w:t>
      </w:r>
      <w:r w:rsidR="00144BB4" w:rsidRPr="00BC0D52">
        <w:tab/>
      </w:r>
      <w:r w:rsidR="008C2E58">
        <w:t>είναι η πυκνότητα του εδαφικού υλικού</w:t>
      </w:r>
    </w:p>
    <w:p w14:paraId="5E328B6F" w14:textId="77777777" w:rsidR="00A76FDE" w:rsidRPr="00A76FDE" w:rsidRDefault="00A76FDE" w:rsidP="00A76FDE"/>
    <w:p w14:paraId="541BF984" w14:textId="77777777" w:rsidR="004871B3" w:rsidRPr="00C51A9A" w:rsidRDefault="007F69BA" w:rsidP="004871B3">
      <w:pPr>
        <w:pStyle w:val="3"/>
      </w:pPr>
      <w:bookmarkStart w:id="28" w:name="_Toc103627138"/>
      <w:r>
        <w:t xml:space="preserve">Αρίθμηση </w:t>
      </w:r>
      <w:r w:rsidR="004871B3">
        <w:t xml:space="preserve">σχημάτων, </w:t>
      </w:r>
      <w:r w:rsidR="00CA26A0">
        <w:t xml:space="preserve">πινάκων και </w:t>
      </w:r>
      <w:r w:rsidR="004871B3">
        <w:t xml:space="preserve">εξισώσεων </w:t>
      </w:r>
      <w:r>
        <w:t>και αναφορές τους μέσα στο</w:t>
      </w:r>
      <w:r w:rsidR="004871B3">
        <w:t xml:space="preserve"> </w:t>
      </w:r>
      <w:r>
        <w:t>κείμενο</w:t>
      </w:r>
      <w:bookmarkEnd w:id="28"/>
    </w:p>
    <w:p w14:paraId="50400EC6" w14:textId="77777777" w:rsidR="00494414" w:rsidRDefault="00494414" w:rsidP="008D17D3">
      <w:pPr>
        <w:spacing w:before="0"/>
      </w:pPr>
      <w:r>
        <w:t xml:space="preserve">Η αρίθμηση σχημάτων, </w:t>
      </w:r>
      <w:r w:rsidR="00D3367C">
        <w:t xml:space="preserve">πινάκων και </w:t>
      </w:r>
      <w:r>
        <w:t xml:space="preserve">εξισώσεων συνίσταται να γίνεται με τη μορφή π.χ. </w:t>
      </w:r>
      <w:r w:rsidRPr="00494414">
        <w:rPr>
          <w:rStyle w:val="NormalcommandChar"/>
        </w:rPr>
        <w:t>Σχήμα Χ.Υ.</w:t>
      </w:r>
      <w:r>
        <w:t xml:space="preserve"> όπου Χ ο αριθμός κεφαλαίου και Υ η αρίθμηση του συγκεκριμένου αντικειμένου (εδώ σχήματος) στο εν λόγω Κεφάλαιο. Καλύτερα να αποφεύγονται αριθμήσεις της μορφής </w:t>
      </w:r>
      <w:r w:rsidRPr="00A53110">
        <w:rPr>
          <w:rStyle w:val="NormalcommandChar"/>
        </w:rPr>
        <w:t>Σχήμα 1.1.2.</w:t>
      </w:r>
      <w:r w:rsidR="00A53110" w:rsidRPr="00A53110">
        <w:rPr>
          <w:rStyle w:val="NormalcommandChar"/>
        </w:rPr>
        <w:t>1.</w:t>
      </w:r>
      <w:r>
        <w:t xml:space="preserve"> κτλ</w:t>
      </w:r>
      <w:r w:rsidR="00A53110">
        <w:t>, τα οποία καθορίζονται από την αρίθμηση της κάθε διαφορετικής παραγράφου</w:t>
      </w:r>
      <w:r>
        <w:t>.</w:t>
      </w:r>
    </w:p>
    <w:p w14:paraId="4483A941" w14:textId="77777777" w:rsidR="00DB33F0" w:rsidRDefault="00DB33F0" w:rsidP="008D17D3">
      <w:pPr>
        <w:spacing w:before="0"/>
      </w:pPr>
      <w:r>
        <w:t>Στην περίπτωση μη αυτοματοποιημένου κειμένου, η λεζάντα και αρίθμηση των σχημάτων, εξισώσεων και πινάκων διαμορφώνεται με το χέρι. Βολεύει πάντα η αντιγραφή-επικόλληση ενός προηγούμενου σχήματος, εξίσωσης ή πίνακα μαζί με τη λεζάντα του στη νέα θέση, ώστε να γίνει εισαγωγή της λεζάντας στο έτοιμο, διαμορφωμένο στυλ κειμένου.</w:t>
      </w:r>
    </w:p>
    <w:p w14:paraId="0A010EF7" w14:textId="77777777" w:rsidR="005C631B" w:rsidRDefault="00DB33F0" w:rsidP="008D17D3">
      <w:pPr>
        <w:spacing w:before="0"/>
      </w:pPr>
      <w:r>
        <w:t>Στο αυτοματοποιημένο πρότυπο πρώτα προσδιορίζεται ο τύπος της αυτόματης αρίθμησης για το κάθε στοιχείο (σχήμα, εξίσωση, πίνακα) και στη συνέχεια με αντιγραφή-επικόλληση η αρίθμηση των επόμενων γίνεται αυτόματα, σύμφωνα με τις παρακάτω οδηγίες.</w:t>
      </w:r>
    </w:p>
    <w:p w14:paraId="65A7BFDE" w14:textId="77777777" w:rsidR="005C631B" w:rsidRDefault="005C631B" w:rsidP="005C631B">
      <w:pPr>
        <w:spacing w:before="0"/>
      </w:pPr>
      <w:r>
        <w:t xml:space="preserve">Αρχικά θα πρέπει </w:t>
      </w:r>
      <w:r w:rsidR="00DB33F0">
        <w:t xml:space="preserve">να καθορισθούν </w:t>
      </w:r>
      <w:r>
        <w:t xml:space="preserve">οι ονομασίες της λεζάντας </w:t>
      </w:r>
      <w:r w:rsidR="00DB33F0">
        <w:t xml:space="preserve">στην έκδοση του </w:t>
      </w:r>
      <w:r w:rsidR="00DB33F0">
        <w:rPr>
          <w:lang w:val="en-US"/>
        </w:rPr>
        <w:t>Word</w:t>
      </w:r>
      <w:r w:rsidR="00DB33F0" w:rsidRPr="00DB33F0">
        <w:t xml:space="preserve"> </w:t>
      </w:r>
      <w:r w:rsidR="00DB33F0">
        <w:t>που είναι εγκατεστημένη στον υπολογιστή</w:t>
      </w:r>
      <w:r>
        <w:t xml:space="preserve"> του συγγραφέα. Οι λεζάντες που έχουν επιλεγεί στο παρόν </w:t>
      </w:r>
      <w:r w:rsidR="004D4261" w:rsidRPr="004D4261">
        <w:t>(</w:t>
      </w:r>
      <w:r w:rsidR="004D4261">
        <w:t>αλλά μπορούν να διαφοροποιηθούν αν το επιθυμεί ο συγγραφέας</w:t>
      </w:r>
      <w:r w:rsidR="0034011B">
        <w:t xml:space="preserve"> όπως εξηγείται παρακάτω</w:t>
      </w:r>
      <w:r w:rsidR="004D4261">
        <w:t xml:space="preserve">) </w:t>
      </w:r>
      <w:r>
        <w:t>είναι:</w:t>
      </w:r>
    </w:p>
    <w:p w14:paraId="6F7892F1" w14:textId="77777777" w:rsidR="005C631B" w:rsidRDefault="005C631B" w:rsidP="005C631B">
      <w:pPr>
        <w:pStyle w:val="NormalBulleted"/>
        <w:rPr>
          <w:noProof/>
        </w:rPr>
      </w:pPr>
      <w:r w:rsidRPr="004D4261">
        <w:rPr>
          <w:rStyle w:val="NormalcommandChar"/>
        </w:rPr>
        <w:t>Σχήμα</w:t>
      </w:r>
      <w:r w:rsidRPr="004D4261">
        <w:rPr>
          <w:noProof/>
          <w:lang w:val="el-GR"/>
        </w:rPr>
        <w:t xml:space="preserve"> </w:t>
      </w:r>
      <w:r>
        <w:rPr>
          <w:noProof/>
          <w:lang w:val="el-GR"/>
        </w:rPr>
        <w:t>για τα σχήματα</w:t>
      </w:r>
    </w:p>
    <w:p w14:paraId="7FAA2BF2" w14:textId="77777777" w:rsidR="005C631B" w:rsidRDefault="005C631B" w:rsidP="005C631B">
      <w:pPr>
        <w:pStyle w:val="NormalBulleted"/>
        <w:rPr>
          <w:noProof/>
        </w:rPr>
      </w:pPr>
      <w:r w:rsidRPr="004D4261">
        <w:rPr>
          <w:rStyle w:val="NormalcommandChar"/>
        </w:rPr>
        <w:t>Πίνακας</w:t>
      </w:r>
      <w:r>
        <w:rPr>
          <w:noProof/>
          <w:lang w:val="el-GR"/>
        </w:rPr>
        <w:t xml:space="preserve"> για τους πίνακες</w:t>
      </w:r>
    </w:p>
    <w:p w14:paraId="3E64E19E" w14:textId="77777777" w:rsidR="005C631B" w:rsidRPr="00110136" w:rsidRDefault="005C631B" w:rsidP="005C631B">
      <w:pPr>
        <w:pStyle w:val="NormalBulleted"/>
        <w:rPr>
          <w:noProof/>
          <w:lang w:val="el-GR"/>
        </w:rPr>
      </w:pPr>
      <w:r w:rsidRPr="004D4261">
        <w:rPr>
          <w:rStyle w:val="NormalcommandChar"/>
        </w:rPr>
        <w:t>Εξ.</w:t>
      </w:r>
      <w:r>
        <w:rPr>
          <w:noProof/>
          <w:lang w:val="el-GR"/>
        </w:rPr>
        <w:t xml:space="preserve"> για </w:t>
      </w:r>
      <w:r w:rsidR="004D4261">
        <w:rPr>
          <w:noProof/>
          <w:lang w:val="el-GR"/>
        </w:rPr>
        <w:t>τις εξισώσεις</w:t>
      </w:r>
    </w:p>
    <w:p w14:paraId="3F304A3B" w14:textId="77777777" w:rsidR="004813A5" w:rsidRDefault="00DB33F0" w:rsidP="005C631B">
      <w:pPr>
        <w:spacing w:before="0"/>
      </w:pPr>
      <w:r>
        <w:t>Πρώτα επιλέγεται το πρώτο μέρος της λεζάντας</w:t>
      </w:r>
      <w:r w:rsidR="004813A5">
        <w:t xml:space="preserve"> (</w:t>
      </w:r>
      <w:r w:rsidR="004813A5" w:rsidRPr="004813A5">
        <w:rPr>
          <w:rStyle w:val="NormalcommandChar"/>
        </w:rPr>
        <w:t>Ονομασία</w:t>
      </w:r>
      <w:r w:rsidR="004813A5">
        <w:rPr>
          <w:rStyle w:val="NormalcommandChar"/>
        </w:rPr>
        <w:t>-</w:t>
      </w:r>
      <w:r w:rsidR="004813A5" w:rsidRPr="004813A5">
        <w:rPr>
          <w:rStyle w:val="NormalcommandChar"/>
        </w:rPr>
        <w:t>Αρίθμηση</w:t>
      </w:r>
      <w:r w:rsidR="004813A5">
        <w:t>)</w:t>
      </w:r>
      <w:r>
        <w:t xml:space="preserve"> από ένα υφιστάμενο Σχήμα, Εξίσωση ή Πίνακα</w:t>
      </w:r>
      <w:r w:rsidR="0031075E">
        <w:t xml:space="preserve">, όπως ακριβώς φαίνεται </w:t>
      </w:r>
      <w:r>
        <w:t xml:space="preserve"> </w:t>
      </w:r>
      <w:r w:rsidR="0031075E">
        <w:t>στο τμήμα λεζάντας που εικονίζεται στο</w:t>
      </w:r>
      <w:r w:rsidR="004813A5">
        <w:t xml:space="preserve"> </w:t>
      </w:r>
      <w:r w:rsidR="004813A5">
        <w:fldChar w:fldCharType="begin"/>
      </w:r>
      <w:r w:rsidR="004813A5">
        <w:instrText xml:space="preserve"> REF _Ref533702628 \h </w:instrText>
      </w:r>
      <w:r w:rsidR="004813A5">
        <w:fldChar w:fldCharType="separate"/>
      </w:r>
      <w:r w:rsidR="00231C76">
        <w:t xml:space="preserve">Σχήμα </w:t>
      </w:r>
      <w:r w:rsidR="00231C76">
        <w:rPr>
          <w:noProof/>
        </w:rPr>
        <w:t>1</w:t>
      </w:r>
      <w:r w:rsidR="00231C76">
        <w:t>.</w:t>
      </w:r>
      <w:r w:rsidR="00231C76">
        <w:rPr>
          <w:noProof/>
        </w:rPr>
        <w:t>5</w:t>
      </w:r>
      <w:r w:rsidR="004813A5">
        <w:fldChar w:fldCharType="end"/>
      </w:r>
      <w:r>
        <w:t xml:space="preserve">. </w:t>
      </w:r>
    </w:p>
    <w:p w14:paraId="3A9C9F7D" w14:textId="77777777" w:rsidR="004813A5" w:rsidRDefault="004813A5" w:rsidP="005C631B">
      <w:pPr>
        <w:spacing w:before="0"/>
      </w:pPr>
    </w:p>
    <w:p w14:paraId="259F4106" w14:textId="77777777" w:rsidR="004813A5" w:rsidRDefault="00E675CE" w:rsidP="004813A5">
      <w:pPr>
        <w:pStyle w:val="Table-Shapemiddle"/>
        <w:keepNext/>
      </w:pPr>
      <w:r>
        <w:rPr>
          <w:noProof/>
          <w:lang w:val="en-US" w:eastAsia="en-US"/>
        </w:rPr>
        <w:drawing>
          <wp:inline distT="0" distB="0" distL="0" distR="0" wp14:anchorId="3BBE39FC" wp14:editId="0BC351A4">
            <wp:extent cx="3733800" cy="588010"/>
            <wp:effectExtent l="19050" t="1905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3733800" cy="588010"/>
                    </a:xfrm>
                    <a:prstGeom prst="rect">
                      <a:avLst/>
                    </a:prstGeom>
                    <a:noFill/>
                    <a:ln w="19050" cmpd="sng">
                      <a:solidFill>
                        <a:srgbClr val="000000"/>
                      </a:solidFill>
                      <a:miter lim="800000"/>
                      <a:headEnd/>
                      <a:tailEnd/>
                    </a:ln>
                    <a:effectLst/>
                  </pic:spPr>
                </pic:pic>
              </a:graphicData>
            </a:graphic>
          </wp:inline>
        </w:drawing>
      </w:r>
    </w:p>
    <w:p w14:paraId="698E4903" w14:textId="77777777" w:rsidR="004813A5" w:rsidRDefault="004813A5" w:rsidP="004813A5">
      <w:pPr>
        <w:pStyle w:val="aa"/>
        <w:rPr>
          <w:b w:val="0"/>
        </w:rPr>
      </w:pPr>
      <w:bookmarkStart w:id="29" w:name="_Ref533702628"/>
      <w:bookmarkStart w:id="30" w:name="_Toc230386007"/>
      <w:r>
        <w:t xml:space="preserve">Σχήμα </w:t>
      </w:r>
      <w:r>
        <w:fldChar w:fldCharType="begin"/>
      </w:r>
      <w:r>
        <w:instrText xml:space="preserve"> STYLEREF 1 \s </w:instrText>
      </w:r>
      <w:r>
        <w:fldChar w:fldCharType="separate"/>
      </w:r>
      <w:r w:rsidR="00231C76">
        <w:rPr>
          <w:noProof/>
        </w:rPr>
        <w:t>1</w:t>
      </w:r>
      <w:r>
        <w:fldChar w:fldCharType="end"/>
      </w:r>
      <w:r>
        <w:t>.</w:t>
      </w:r>
      <w:r>
        <w:fldChar w:fldCharType="begin"/>
      </w:r>
      <w:r>
        <w:instrText xml:space="preserve"> SEQ Σχήμα \* ARABIC \s 1 </w:instrText>
      </w:r>
      <w:r>
        <w:fldChar w:fldCharType="separate"/>
      </w:r>
      <w:r w:rsidR="00231C76">
        <w:rPr>
          <w:noProof/>
        </w:rPr>
        <w:t>5</w:t>
      </w:r>
      <w:r>
        <w:fldChar w:fldCharType="end"/>
      </w:r>
      <w:bookmarkEnd w:id="29"/>
      <w:r>
        <w:t xml:space="preserve">. </w:t>
      </w:r>
      <w:r>
        <w:rPr>
          <w:b w:val="0"/>
        </w:rPr>
        <w:t xml:space="preserve">Επιλογή </w:t>
      </w:r>
      <w:r w:rsidRPr="004813A5">
        <w:rPr>
          <w:rStyle w:val="NormalcommandChar"/>
          <w:b w:val="0"/>
        </w:rPr>
        <w:t>Ονομασίας-Αρίθμησης</w:t>
      </w:r>
      <w:r>
        <w:rPr>
          <w:b w:val="0"/>
        </w:rPr>
        <w:t xml:space="preserve"> σε υφιστάμενο Σχήμα (σκιασμένο τμήμα).</w:t>
      </w:r>
      <w:bookmarkEnd w:id="30"/>
    </w:p>
    <w:p w14:paraId="1293DD05" w14:textId="77777777" w:rsidR="004813A5" w:rsidRDefault="004813A5" w:rsidP="005C631B">
      <w:pPr>
        <w:spacing w:before="0"/>
      </w:pPr>
    </w:p>
    <w:p w14:paraId="4D92D5FE" w14:textId="77777777" w:rsidR="002C481B" w:rsidRDefault="000E6527" w:rsidP="005C631B">
      <w:pPr>
        <w:spacing w:before="0"/>
      </w:pPr>
      <w:r>
        <w:t>Στη συνέχεια, από</w:t>
      </w:r>
      <w:r w:rsidR="005C631B">
        <w:t xml:space="preserve"> το </w:t>
      </w:r>
      <w:r w:rsidR="005C631B" w:rsidRPr="003C0E3B">
        <w:rPr>
          <w:rStyle w:val="NormalcommandChar"/>
          <w:lang w:val="en-US"/>
        </w:rPr>
        <w:t>References</w:t>
      </w:r>
      <w:r w:rsidR="005C631B" w:rsidRPr="0012637C">
        <w:rPr>
          <w:rStyle w:val="NormalcommandChar"/>
        </w:rPr>
        <w:t xml:space="preserve"> </w:t>
      </w:r>
      <w:r w:rsidR="005C631B" w:rsidRPr="0012637C">
        <w:rPr>
          <w:rStyle w:val="NormalcommandChar"/>
        </w:rPr>
        <w:sym w:font="Wingdings" w:char="F0E0"/>
      </w:r>
      <w:r w:rsidR="005C631B">
        <w:rPr>
          <w:rStyle w:val="NormalcommandChar"/>
        </w:rPr>
        <w:t xml:space="preserve"> </w:t>
      </w:r>
      <w:r w:rsidR="005C631B">
        <w:rPr>
          <w:rStyle w:val="NormalcommandChar"/>
          <w:lang w:val="en-US"/>
        </w:rPr>
        <w:t>Insert</w:t>
      </w:r>
      <w:r w:rsidR="005C631B" w:rsidRPr="00086FF5">
        <w:rPr>
          <w:rStyle w:val="NormalcommandChar"/>
        </w:rPr>
        <w:t xml:space="preserve"> </w:t>
      </w:r>
      <w:r w:rsidR="005C631B">
        <w:rPr>
          <w:rStyle w:val="NormalcommandChar"/>
          <w:lang w:val="en-US"/>
        </w:rPr>
        <w:t>caption</w:t>
      </w:r>
      <w:r w:rsidR="005C631B" w:rsidRPr="005D6835">
        <w:t xml:space="preserve"> (</w:t>
      </w:r>
      <w:r w:rsidR="002C481B">
        <w:rPr>
          <w:rStyle w:val="NormalcommandChar"/>
        </w:rPr>
        <w:t>Αναφορές</w:t>
      </w:r>
      <w:r w:rsidR="005C631B" w:rsidRPr="0012637C">
        <w:rPr>
          <w:rStyle w:val="NormalcommandChar"/>
        </w:rPr>
        <w:t xml:space="preserve"> </w:t>
      </w:r>
      <w:r w:rsidR="005C631B" w:rsidRPr="0012637C">
        <w:rPr>
          <w:rStyle w:val="NormalcommandChar"/>
        </w:rPr>
        <w:sym w:font="Wingdings" w:char="F0E0"/>
      </w:r>
      <w:r w:rsidR="002C481B">
        <w:rPr>
          <w:rStyle w:val="NormalcommandChar"/>
        </w:rPr>
        <w:t xml:space="preserve"> </w:t>
      </w:r>
      <w:r w:rsidR="005C631B" w:rsidRPr="0012637C">
        <w:rPr>
          <w:rStyle w:val="NormalcommandChar"/>
        </w:rPr>
        <w:t xml:space="preserve"> </w:t>
      </w:r>
      <w:r w:rsidR="005C631B">
        <w:rPr>
          <w:rStyle w:val="NormalcommandChar"/>
        </w:rPr>
        <w:t>Εισαγωγή λεζάντας</w:t>
      </w:r>
      <w:r w:rsidR="005C631B">
        <w:t xml:space="preserve">) </w:t>
      </w:r>
      <w:r w:rsidR="002C481B">
        <w:t>πρέπει να οριστούν τα εξής:</w:t>
      </w:r>
    </w:p>
    <w:p w14:paraId="15284E90" w14:textId="77777777" w:rsidR="002C481B" w:rsidRPr="002C481B" w:rsidRDefault="002C481B" w:rsidP="002C481B">
      <w:pPr>
        <w:pStyle w:val="NormalBulleted"/>
      </w:pPr>
      <w:r>
        <w:rPr>
          <w:lang w:val="el-GR"/>
        </w:rPr>
        <w:t xml:space="preserve">Αρχικά ορίζεται η επιθυμητή ονομασία λεζάντας. Αν π.χ. δεν εμφανιστεί αυτόματα δίπλα στο </w:t>
      </w:r>
      <w:r w:rsidRPr="002C481B">
        <w:rPr>
          <w:rStyle w:val="NormalcommandChar"/>
        </w:rPr>
        <w:t>Label (Ετικέτα)</w:t>
      </w:r>
      <w:r>
        <w:rPr>
          <w:lang w:val="el-GR"/>
        </w:rPr>
        <w:t xml:space="preserve"> η λέξη </w:t>
      </w:r>
      <w:r w:rsidRPr="002C481B">
        <w:rPr>
          <w:rStyle w:val="NormalcommandChar"/>
        </w:rPr>
        <w:t>Σχήμα</w:t>
      </w:r>
      <w:r>
        <w:rPr>
          <w:lang w:val="el-GR"/>
        </w:rPr>
        <w:t xml:space="preserve">, όπως ενδεικτικά συμβαίνει στο </w:t>
      </w:r>
      <w:r>
        <w:fldChar w:fldCharType="begin"/>
      </w:r>
      <w:r>
        <w:instrText xml:space="preserve"> REF _Ref531962247 \h </w:instrText>
      </w:r>
      <w:r>
        <w:fldChar w:fldCharType="separate"/>
      </w:r>
      <w:r w:rsidR="00231C76">
        <w:t>Σχήμα</w:t>
      </w:r>
      <w:r w:rsidR="00231C76" w:rsidRPr="00427F40">
        <w:t xml:space="preserve"> </w:t>
      </w:r>
      <w:r w:rsidR="00231C76" w:rsidRPr="00231C76">
        <w:rPr>
          <w:noProof/>
          <w:lang w:val="el-GR"/>
        </w:rPr>
        <w:t>1</w:t>
      </w:r>
      <w:r w:rsidR="00231C76" w:rsidRPr="00427F40">
        <w:t>.</w:t>
      </w:r>
      <w:r w:rsidR="00231C76" w:rsidRPr="00231C76">
        <w:rPr>
          <w:noProof/>
          <w:lang w:val="el-GR"/>
        </w:rPr>
        <w:t>6</w:t>
      </w:r>
      <w:r>
        <w:fldChar w:fldCharType="end"/>
      </w:r>
      <w:r>
        <w:rPr>
          <w:lang w:val="el-GR"/>
        </w:rPr>
        <w:t xml:space="preserve">, τότε αυτή θα πρέπει να οριστεί επιλέγοντας </w:t>
      </w:r>
      <w:r w:rsidR="005C631B" w:rsidRPr="003C0E3B">
        <w:rPr>
          <w:rStyle w:val="NormalcommandChar"/>
          <w:lang w:val="en-US"/>
        </w:rPr>
        <w:t>New</w:t>
      </w:r>
      <w:r w:rsidR="005C631B" w:rsidRPr="00086FF5">
        <w:rPr>
          <w:rStyle w:val="NormalcommandChar"/>
        </w:rPr>
        <w:t xml:space="preserve"> </w:t>
      </w:r>
      <w:r w:rsidR="005C631B" w:rsidRPr="003C0E3B">
        <w:rPr>
          <w:rStyle w:val="NormalcommandChar"/>
          <w:lang w:val="en-US"/>
        </w:rPr>
        <w:t>Label</w:t>
      </w:r>
      <w:r w:rsidR="005C631B" w:rsidRPr="00086FF5">
        <w:rPr>
          <w:rStyle w:val="NormalcommandChar"/>
        </w:rPr>
        <w:t xml:space="preserve"> </w:t>
      </w:r>
      <w:r w:rsidR="005C631B" w:rsidRPr="005C631B">
        <w:rPr>
          <w:rStyle w:val="NormalcommandChar"/>
        </w:rPr>
        <w:t>(</w:t>
      </w:r>
      <w:r w:rsidR="004C6AA6">
        <w:rPr>
          <w:rStyle w:val="NormalcommandChar"/>
        </w:rPr>
        <w:t>Ν</w:t>
      </w:r>
      <w:r w:rsidR="005C631B" w:rsidRPr="002C481B">
        <w:rPr>
          <w:rStyle w:val="NormalcommandChar"/>
        </w:rPr>
        <w:t>έα</w:t>
      </w:r>
      <w:r w:rsidR="005C631B" w:rsidRPr="005C631B">
        <w:rPr>
          <w:rStyle w:val="NormalcommandChar"/>
        </w:rPr>
        <w:t xml:space="preserve"> </w:t>
      </w:r>
      <w:r>
        <w:rPr>
          <w:rStyle w:val="NormalcommandChar"/>
        </w:rPr>
        <w:t>ετικέτα</w:t>
      </w:r>
      <w:r w:rsidR="005C631B" w:rsidRPr="005C631B">
        <w:rPr>
          <w:rStyle w:val="NormalcommandChar"/>
        </w:rPr>
        <w:t>)</w:t>
      </w:r>
      <w:r w:rsidR="005C631B">
        <w:t xml:space="preserve">. </w:t>
      </w:r>
      <w:r w:rsidR="004C6AA6">
        <w:rPr>
          <w:lang w:val="el-GR"/>
        </w:rPr>
        <w:t xml:space="preserve">Αν ο συγγραφέας επιθυμεί κάποια διαφορετική ετικέτα, π.χ. Εικόνα, τότε μπορεί να συνεχίσει με αυτήν </w:t>
      </w:r>
      <w:r w:rsidR="0031075E">
        <w:rPr>
          <w:lang w:val="el-GR"/>
        </w:rPr>
        <w:t xml:space="preserve">αν υπάρχει ήδη </w:t>
      </w:r>
      <w:r w:rsidR="004C6AA6">
        <w:rPr>
          <w:lang w:val="el-GR"/>
        </w:rPr>
        <w:t xml:space="preserve">ή να την ορίσει με το </w:t>
      </w:r>
      <w:r w:rsidR="004C6AA6">
        <w:rPr>
          <w:lang w:val="en-US"/>
        </w:rPr>
        <w:t>New</w:t>
      </w:r>
      <w:r w:rsidR="004C6AA6" w:rsidRPr="004C6AA6">
        <w:rPr>
          <w:lang w:val="el-GR"/>
        </w:rPr>
        <w:t xml:space="preserve"> </w:t>
      </w:r>
      <w:r w:rsidR="004C6AA6">
        <w:rPr>
          <w:lang w:val="en-US"/>
        </w:rPr>
        <w:t>Label</w:t>
      </w:r>
      <w:r w:rsidR="0031075E">
        <w:rPr>
          <w:lang w:val="el-GR"/>
        </w:rPr>
        <w:t xml:space="preserve"> αν δεν υπάρχει</w:t>
      </w:r>
      <w:r w:rsidR="004C6AA6" w:rsidRPr="004C6AA6">
        <w:rPr>
          <w:lang w:val="el-GR"/>
        </w:rPr>
        <w:t xml:space="preserve">. </w:t>
      </w:r>
      <w:r w:rsidR="005C656A">
        <w:rPr>
          <w:lang w:val="el-GR"/>
        </w:rPr>
        <w:t xml:space="preserve">Προσοχή σε κάθε περίπτωση ώστε </w:t>
      </w:r>
      <w:r w:rsidR="005C656A" w:rsidRPr="005C656A">
        <w:rPr>
          <w:u w:val="single"/>
          <w:lang w:val="el-GR"/>
        </w:rPr>
        <w:t>να μην είναι επιλεγμένο</w:t>
      </w:r>
      <w:r w:rsidR="005C656A">
        <w:rPr>
          <w:lang w:val="el-GR"/>
        </w:rPr>
        <w:t xml:space="preserve"> το </w:t>
      </w:r>
      <w:r w:rsidR="005C656A">
        <w:rPr>
          <w:lang w:val="en-US"/>
        </w:rPr>
        <w:t>Exclude</w:t>
      </w:r>
      <w:r w:rsidR="005C656A" w:rsidRPr="005C656A">
        <w:rPr>
          <w:lang w:val="el-GR"/>
        </w:rPr>
        <w:t xml:space="preserve"> </w:t>
      </w:r>
      <w:r w:rsidR="005C656A">
        <w:rPr>
          <w:lang w:val="en-US"/>
        </w:rPr>
        <w:t>label</w:t>
      </w:r>
      <w:r w:rsidR="005C656A" w:rsidRPr="005C656A">
        <w:rPr>
          <w:lang w:val="el-GR"/>
        </w:rPr>
        <w:t xml:space="preserve"> </w:t>
      </w:r>
      <w:r w:rsidR="005C656A">
        <w:rPr>
          <w:lang w:val="en-US"/>
        </w:rPr>
        <w:t>from</w:t>
      </w:r>
      <w:r w:rsidR="005C656A" w:rsidRPr="005C656A">
        <w:rPr>
          <w:lang w:val="el-GR"/>
        </w:rPr>
        <w:t xml:space="preserve"> </w:t>
      </w:r>
      <w:r w:rsidR="005C656A">
        <w:rPr>
          <w:lang w:val="en-US"/>
        </w:rPr>
        <w:t>caption</w:t>
      </w:r>
      <w:r w:rsidR="005C656A" w:rsidRPr="005C656A">
        <w:rPr>
          <w:lang w:val="el-GR"/>
        </w:rPr>
        <w:t xml:space="preserve"> (</w:t>
      </w:r>
      <w:r w:rsidR="005C656A">
        <w:rPr>
          <w:lang w:val="el-GR"/>
        </w:rPr>
        <w:t>Εξαίρεση ετικέτας από τη λεζάντα).</w:t>
      </w:r>
    </w:p>
    <w:p w14:paraId="465AA342" w14:textId="77777777" w:rsidR="0031075E" w:rsidRPr="0031075E" w:rsidRDefault="005C631B" w:rsidP="002C481B">
      <w:pPr>
        <w:pStyle w:val="NormalBulleted"/>
      </w:pPr>
      <w:r w:rsidRPr="004C6AA6">
        <w:rPr>
          <w:lang w:val="el-GR"/>
        </w:rPr>
        <w:t xml:space="preserve">Στη συνέχεια, όπως φαίνεται στο </w:t>
      </w:r>
      <w:r w:rsidR="004C6AA6">
        <w:rPr>
          <w:lang w:val="el-GR"/>
        </w:rPr>
        <w:fldChar w:fldCharType="begin"/>
      </w:r>
      <w:r w:rsidR="004C6AA6">
        <w:rPr>
          <w:lang w:val="el-GR"/>
        </w:rPr>
        <w:instrText xml:space="preserve"> REF _Ref533704897 \h </w:instrText>
      </w:r>
      <w:r w:rsidR="004C6AA6">
        <w:rPr>
          <w:lang w:val="el-GR"/>
        </w:rPr>
      </w:r>
      <w:r w:rsidR="004C6AA6">
        <w:rPr>
          <w:lang w:val="el-GR"/>
        </w:rPr>
        <w:fldChar w:fldCharType="separate"/>
      </w:r>
      <w:r w:rsidR="00231C76">
        <w:t>Σχήμα</w:t>
      </w:r>
      <w:r w:rsidR="00231C76" w:rsidRPr="00427F40">
        <w:t xml:space="preserve"> </w:t>
      </w:r>
      <w:r w:rsidR="00231C76" w:rsidRPr="00231C76">
        <w:rPr>
          <w:noProof/>
          <w:lang w:val="el-GR"/>
        </w:rPr>
        <w:t>1</w:t>
      </w:r>
      <w:r w:rsidR="00231C76" w:rsidRPr="00427F40">
        <w:t>.</w:t>
      </w:r>
      <w:r w:rsidR="00231C76" w:rsidRPr="00231C76">
        <w:rPr>
          <w:noProof/>
          <w:lang w:val="el-GR"/>
        </w:rPr>
        <w:t>7</w:t>
      </w:r>
      <w:r w:rsidR="004C6AA6">
        <w:rPr>
          <w:lang w:val="el-GR"/>
        </w:rPr>
        <w:fldChar w:fldCharType="end"/>
      </w:r>
      <w:r w:rsidRPr="004C6AA6">
        <w:rPr>
          <w:lang w:val="el-GR"/>
        </w:rPr>
        <w:t xml:space="preserve">, επιλέγεται το </w:t>
      </w:r>
      <w:r w:rsidRPr="004C6AA6">
        <w:rPr>
          <w:rStyle w:val="NormalcommandChar"/>
          <w:lang w:val="en-US"/>
        </w:rPr>
        <w:t>Numbering</w:t>
      </w:r>
      <w:r w:rsidRPr="004C6AA6">
        <w:rPr>
          <w:rStyle w:val="NormalcommandChar"/>
        </w:rPr>
        <w:t xml:space="preserve"> (</w:t>
      </w:r>
      <w:r w:rsidR="00F67AE0">
        <w:rPr>
          <w:rStyle w:val="NormalcommandChar"/>
        </w:rPr>
        <w:t>Α</w:t>
      </w:r>
      <w:r w:rsidRPr="004C6AA6">
        <w:rPr>
          <w:rStyle w:val="NormalcommandChar"/>
        </w:rPr>
        <w:t>ρίθμηση)</w:t>
      </w:r>
      <w:r w:rsidRPr="004C6AA6">
        <w:rPr>
          <w:lang w:val="el-GR"/>
        </w:rPr>
        <w:t xml:space="preserve"> και μετά το </w:t>
      </w:r>
      <w:r w:rsidRPr="004C6AA6">
        <w:rPr>
          <w:rStyle w:val="NormalcommandChar"/>
          <w:lang w:val="en-US"/>
        </w:rPr>
        <w:t>Include</w:t>
      </w:r>
      <w:r w:rsidRPr="004C6AA6">
        <w:rPr>
          <w:rStyle w:val="NormalcommandChar"/>
        </w:rPr>
        <w:t xml:space="preserve"> </w:t>
      </w:r>
      <w:r w:rsidRPr="004C6AA6">
        <w:rPr>
          <w:rStyle w:val="NormalcommandChar"/>
          <w:lang w:val="en-US"/>
        </w:rPr>
        <w:t>chapter</w:t>
      </w:r>
      <w:r w:rsidRPr="004C6AA6">
        <w:rPr>
          <w:rStyle w:val="NormalcommandChar"/>
        </w:rPr>
        <w:t xml:space="preserve"> </w:t>
      </w:r>
      <w:r w:rsidRPr="004C6AA6">
        <w:rPr>
          <w:rStyle w:val="NormalcommandChar"/>
          <w:lang w:val="en-US"/>
        </w:rPr>
        <w:t>number</w:t>
      </w:r>
      <w:r w:rsidRPr="004C6AA6">
        <w:rPr>
          <w:rStyle w:val="NormalcommandChar"/>
        </w:rPr>
        <w:t xml:space="preserve"> (</w:t>
      </w:r>
      <w:r w:rsidR="00191CDD">
        <w:rPr>
          <w:rStyle w:val="NormalcommandChar"/>
        </w:rPr>
        <w:t>Προσθήκη αριθμού</w:t>
      </w:r>
      <w:r w:rsidRPr="004C6AA6">
        <w:rPr>
          <w:rStyle w:val="NormalcommandChar"/>
        </w:rPr>
        <w:t xml:space="preserve"> κεφαλαίου)</w:t>
      </w:r>
      <w:r w:rsidRPr="004C6AA6">
        <w:rPr>
          <w:lang w:val="el-GR"/>
        </w:rPr>
        <w:t xml:space="preserve"> με </w:t>
      </w:r>
      <w:r w:rsidRPr="00191CDD">
        <w:rPr>
          <w:rStyle w:val="NormalcommandChar"/>
          <w:lang w:val="en-US"/>
        </w:rPr>
        <w:t>Use</w:t>
      </w:r>
      <w:r w:rsidRPr="004C6AA6">
        <w:rPr>
          <w:rStyle w:val="NormalcommandChar"/>
        </w:rPr>
        <w:t xml:space="preserve"> </w:t>
      </w:r>
      <w:r w:rsidRPr="004C6AA6">
        <w:rPr>
          <w:rStyle w:val="NormalcommandChar"/>
          <w:lang w:val="en-US"/>
        </w:rPr>
        <w:t>separator</w:t>
      </w:r>
      <w:r w:rsidRPr="004C6AA6">
        <w:rPr>
          <w:rStyle w:val="NormalcommandChar"/>
        </w:rPr>
        <w:t xml:space="preserve"> (</w:t>
      </w:r>
      <w:r w:rsidR="00191CDD">
        <w:rPr>
          <w:rStyle w:val="NormalcommandChar"/>
        </w:rPr>
        <w:t xml:space="preserve">Χρήση </w:t>
      </w:r>
      <w:r w:rsidRPr="004C6AA6">
        <w:rPr>
          <w:rStyle w:val="NormalcommandChar"/>
        </w:rPr>
        <w:t>διαχωριστικ</w:t>
      </w:r>
      <w:r w:rsidR="00191CDD">
        <w:rPr>
          <w:rStyle w:val="NormalcommandChar"/>
        </w:rPr>
        <w:t>ού</w:t>
      </w:r>
      <w:r w:rsidRPr="004C6AA6">
        <w:rPr>
          <w:rStyle w:val="NormalcommandChar"/>
        </w:rPr>
        <w:t>)</w:t>
      </w:r>
      <w:r w:rsidRPr="004C6AA6">
        <w:rPr>
          <w:lang w:val="el-GR"/>
        </w:rPr>
        <w:t xml:space="preserve"> την τελεία. </w:t>
      </w:r>
      <w:r w:rsidR="0031075E">
        <w:rPr>
          <w:lang w:val="el-GR"/>
        </w:rPr>
        <w:t>Με τον τρόπο αυτό επιτυγχάνεται αρίθμηση των αντικειμένων ανά κεφάλαιο</w:t>
      </w:r>
      <w:r w:rsidR="0034011B">
        <w:rPr>
          <w:lang w:val="el-GR"/>
        </w:rPr>
        <w:t xml:space="preserve">, δηλαδή με τη μορφή </w:t>
      </w:r>
      <w:r w:rsidR="0034011B" w:rsidRPr="00494414">
        <w:rPr>
          <w:rStyle w:val="NormalcommandChar"/>
        </w:rPr>
        <w:t>Σχήμα Χ.Υ</w:t>
      </w:r>
      <w:r w:rsidR="0031075E">
        <w:rPr>
          <w:lang w:val="el-GR"/>
        </w:rPr>
        <w:t xml:space="preserve">. </w:t>
      </w:r>
    </w:p>
    <w:p w14:paraId="1E35F69E" w14:textId="77777777" w:rsidR="00191CDD" w:rsidRPr="00191CDD" w:rsidRDefault="00191CDD" w:rsidP="002C481B">
      <w:pPr>
        <w:pStyle w:val="NormalBulleted"/>
      </w:pPr>
      <w:r>
        <w:rPr>
          <w:lang w:val="el-GR"/>
        </w:rPr>
        <w:t>Με διαδοχικά ΟΚ γίνεται έξοδος από την εντολή. Διαπιστώνεται ότι πλέον όλα τα σχήματα του παρόντος εγγράφου έχουν λάβει την επιθυμητή ετικέτα στην λεζάντα τους.</w:t>
      </w:r>
    </w:p>
    <w:p w14:paraId="1742C47F" w14:textId="77777777" w:rsidR="005C631B" w:rsidRPr="0031075E" w:rsidRDefault="00191CDD" w:rsidP="002C481B">
      <w:pPr>
        <w:pStyle w:val="NormalBulleted"/>
      </w:pPr>
      <w:r>
        <w:rPr>
          <w:lang w:val="el-GR"/>
        </w:rPr>
        <w:t xml:space="preserve">Με την παραπάνω διαδικασία </w:t>
      </w:r>
      <w:r w:rsidRPr="00191CDD">
        <w:rPr>
          <w:lang w:val="el-GR"/>
        </w:rPr>
        <w:t xml:space="preserve">ορίζεται </w:t>
      </w:r>
      <w:r w:rsidR="003C0E3B" w:rsidRPr="00191CDD">
        <w:rPr>
          <w:lang w:val="el-GR"/>
        </w:rPr>
        <w:t xml:space="preserve">η επιθυμητή μορφή λεζάντας για </w:t>
      </w:r>
      <w:r w:rsidRPr="00191CDD">
        <w:rPr>
          <w:lang w:val="el-GR"/>
        </w:rPr>
        <w:t>τα Σχήματα. Με τον ίδιο τρόπο μπορεί να οριστεί για τις Εξισώσεις (στο παρόν χρησιμοποιείται η ετικέτα Εξ.) όπως και για τους Πίνακες (στο παρόν χρησιμοποιείται η ετικέτα Πίνακας)</w:t>
      </w:r>
      <w:r w:rsidR="003C0E3B" w:rsidRPr="00191CDD">
        <w:rPr>
          <w:lang w:val="el-GR"/>
        </w:rPr>
        <w:t xml:space="preserve">. </w:t>
      </w:r>
      <w:r w:rsidRPr="00191CDD">
        <w:rPr>
          <w:lang w:val="el-GR"/>
        </w:rPr>
        <w:t xml:space="preserve">Καθώς </w:t>
      </w:r>
      <w:r w:rsidR="003C0E3B" w:rsidRPr="00191CDD">
        <w:rPr>
          <w:lang w:val="el-GR"/>
        </w:rPr>
        <w:t>ο Πίνακας συνήθως υπάρχει ήδη με αυτή την ονομασία</w:t>
      </w:r>
      <w:r w:rsidRPr="00191CDD">
        <w:rPr>
          <w:lang w:val="el-GR"/>
        </w:rPr>
        <w:t xml:space="preserve">, ενδέχεται να μην </w:t>
      </w:r>
      <w:r w:rsidR="003C0E3B" w:rsidRPr="00191CDD">
        <w:rPr>
          <w:lang w:val="el-GR"/>
        </w:rPr>
        <w:t>χρειάζεται εκ νέου ορισμό</w:t>
      </w:r>
      <w:r w:rsidR="003C0E3B">
        <w:t>.</w:t>
      </w:r>
    </w:p>
    <w:p w14:paraId="7778FF58" w14:textId="77777777" w:rsidR="0031075E" w:rsidRDefault="0031075E" w:rsidP="002C481B">
      <w:pPr>
        <w:pStyle w:val="NormalBulleted"/>
      </w:pPr>
      <w:r>
        <w:rPr>
          <w:lang w:val="el-GR"/>
        </w:rPr>
        <w:t>Όπως και για τα υπόλοιπα τμήματα κειμένου</w:t>
      </w:r>
      <w:r w:rsidR="00DA4ADC">
        <w:rPr>
          <w:lang w:val="el-GR"/>
        </w:rPr>
        <w:t xml:space="preserve"> (</w:t>
      </w:r>
      <w:r w:rsidR="00DA4ADC">
        <w:rPr>
          <w:lang w:val="el-GR"/>
        </w:rPr>
        <w:fldChar w:fldCharType="begin"/>
      </w:r>
      <w:r w:rsidR="00DA4ADC">
        <w:rPr>
          <w:lang w:val="el-GR"/>
        </w:rPr>
        <w:instrText xml:space="preserve"> REF _Ref531906728 \h </w:instrText>
      </w:r>
      <w:r w:rsidR="00DA4ADC">
        <w:rPr>
          <w:lang w:val="el-GR"/>
        </w:rPr>
      </w:r>
      <w:r w:rsidR="00DA4ADC">
        <w:rPr>
          <w:lang w:val="el-GR"/>
        </w:rPr>
        <w:fldChar w:fldCharType="separate"/>
      </w:r>
      <w:r w:rsidR="00231C76">
        <w:t xml:space="preserve">Σχήμα </w:t>
      </w:r>
      <w:r w:rsidR="00231C76">
        <w:rPr>
          <w:noProof/>
        </w:rPr>
        <w:t>1</w:t>
      </w:r>
      <w:r w:rsidR="00231C76">
        <w:t>.</w:t>
      </w:r>
      <w:r w:rsidR="00231C76">
        <w:rPr>
          <w:noProof/>
        </w:rPr>
        <w:t>1</w:t>
      </w:r>
      <w:r w:rsidR="00DA4ADC">
        <w:rPr>
          <w:lang w:val="el-GR"/>
        </w:rPr>
        <w:fldChar w:fldCharType="end"/>
      </w:r>
      <w:r w:rsidR="00DA4ADC">
        <w:rPr>
          <w:lang w:val="el-GR"/>
        </w:rPr>
        <w:t>)</w:t>
      </w:r>
      <w:r>
        <w:rPr>
          <w:lang w:val="el-GR"/>
        </w:rPr>
        <w:t xml:space="preserve">, για τη δημιουργία π.χ. ενός νέου Σχήματος γίνεται αντιγραφή-επικόλληση </w:t>
      </w:r>
      <w:r w:rsidRPr="0031075E">
        <w:rPr>
          <w:u w:val="single"/>
          <w:lang w:val="el-GR"/>
        </w:rPr>
        <w:t>ενός προηγούμενου  σχήματος μαζί με τη λεζάντα του</w:t>
      </w:r>
      <w:r>
        <w:rPr>
          <w:lang w:val="el-GR"/>
        </w:rPr>
        <w:t xml:space="preserve"> στην επιθυμητή θέση, και στη συνέχεια διαγραφή του παλιού σχήματος και επικόλληση  της νέας εικόνας. Ακολουθεί η αλλαγή του κειμένου της λεζάντας. </w:t>
      </w:r>
      <w:r w:rsidR="00A6794C">
        <w:rPr>
          <w:lang w:val="en-US"/>
        </w:rPr>
        <w:t>H</w:t>
      </w:r>
      <w:r w:rsidR="00A6794C" w:rsidRPr="00A6794C">
        <w:rPr>
          <w:lang w:val="el-GR"/>
        </w:rPr>
        <w:t xml:space="preserve"> </w:t>
      </w:r>
      <w:r w:rsidR="00C56885">
        <w:rPr>
          <w:lang w:val="el-GR"/>
        </w:rPr>
        <w:t xml:space="preserve">αυτόματη </w:t>
      </w:r>
      <w:r>
        <w:rPr>
          <w:lang w:val="el-GR"/>
        </w:rPr>
        <w:t xml:space="preserve">ενημέρωση της νέας αρίθμησης </w:t>
      </w:r>
      <w:r w:rsidR="00A6794C">
        <w:rPr>
          <w:lang w:val="el-GR"/>
        </w:rPr>
        <w:t xml:space="preserve">γίνεται είτε με επιλογή της λεζάντας και </w:t>
      </w:r>
      <w:r w:rsidR="00A6794C" w:rsidRPr="00A6794C">
        <w:rPr>
          <w:rStyle w:val="NormalcommandChar"/>
        </w:rPr>
        <w:t>F9</w:t>
      </w:r>
      <w:r w:rsidR="00A6794C" w:rsidRPr="00A6794C">
        <w:rPr>
          <w:lang w:val="el-GR"/>
        </w:rPr>
        <w:t xml:space="preserve"> </w:t>
      </w:r>
      <w:r w:rsidR="00A6794C">
        <w:rPr>
          <w:lang w:val="el-GR"/>
        </w:rPr>
        <w:t xml:space="preserve">(αλλιώς δεξί </w:t>
      </w:r>
      <w:r w:rsidR="00A6794C">
        <w:rPr>
          <w:lang w:val="en-US"/>
        </w:rPr>
        <w:t>click</w:t>
      </w:r>
      <w:r w:rsidR="00A6794C" w:rsidRPr="00A6794C">
        <w:rPr>
          <w:lang w:val="el-GR"/>
        </w:rPr>
        <w:t xml:space="preserve"> </w:t>
      </w:r>
      <w:r w:rsidR="00A6794C">
        <w:rPr>
          <w:lang w:val="el-GR"/>
        </w:rPr>
        <w:t xml:space="preserve">και </w:t>
      </w:r>
      <w:r w:rsidR="00A6794C" w:rsidRPr="00A6794C">
        <w:rPr>
          <w:rStyle w:val="NormalcommandChar"/>
          <w:lang w:val="en-US"/>
        </w:rPr>
        <w:t>update</w:t>
      </w:r>
      <w:r w:rsidR="00A6794C" w:rsidRPr="00A6794C">
        <w:rPr>
          <w:rStyle w:val="NormalcommandChar"/>
        </w:rPr>
        <w:t xml:space="preserve"> </w:t>
      </w:r>
      <w:r w:rsidR="00A6794C" w:rsidRPr="00A6794C">
        <w:rPr>
          <w:rStyle w:val="NormalcommandChar"/>
          <w:lang w:val="en-US"/>
        </w:rPr>
        <w:t>field</w:t>
      </w:r>
      <w:r w:rsidR="00A6794C" w:rsidRPr="00A6794C">
        <w:rPr>
          <w:rStyle w:val="NormalcommandChar"/>
        </w:rPr>
        <w:t>/ενημέρωση πεδίου</w:t>
      </w:r>
      <w:r w:rsidR="00A6794C">
        <w:rPr>
          <w:lang w:val="el-GR"/>
        </w:rPr>
        <w:t>) ή για επικαιροποίηση της αρίθμησης όλων των αντικειμένων της εργασίας με επιλογή όλου του κειμένου (</w:t>
      </w:r>
      <w:r w:rsidR="00A6794C" w:rsidRPr="00C56885">
        <w:rPr>
          <w:rStyle w:val="NormalcommandChar"/>
          <w:lang w:val="en-US"/>
        </w:rPr>
        <w:t>Ctrl</w:t>
      </w:r>
      <w:r w:rsidR="00A6794C" w:rsidRPr="00C56885">
        <w:rPr>
          <w:rStyle w:val="NormalcommandChar"/>
        </w:rPr>
        <w:t>+</w:t>
      </w:r>
      <w:r w:rsidR="00A6794C" w:rsidRPr="00C56885">
        <w:rPr>
          <w:rStyle w:val="NormalcommandChar"/>
          <w:lang w:val="en-US"/>
        </w:rPr>
        <w:t>A</w:t>
      </w:r>
      <w:r w:rsidR="00A6794C" w:rsidRPr="0031075E">
        <w:rPr>
          <w:lang w:val="el-GR"/>
        </w:rPr>
        <w:t xml:space="preserve">) </w:t>
      </w:r>
      <w:r w:rsidR="00A6794C">
        <w:rPr>
          <w:lang w:val="el-GR"/>
        </w:rPr>
        <w:t xml:space="preserve">και </w:t>
      </w:r>
      <w:r w:rsidR="00A6794C" w:rsidRPr="00C56885">
        <w:rPr>
          <w:rStyle w:val="NormalcommandChar"/>
        </w:rPr>
        <w:t>F9</w:t>
      </w:r>
      <w:r>
        <w:rPr>
          <w:lang w:val="el-GR"/>
        </w:rPr>
        <w:t>.</w:t>
      </w:r>
    </w:p>
    <w:p w14:paraId="77E8D08C" w14:textId="77777777" w:rsidR="005C631B" w:rsidRPr="0031075E" w:rsidRDefault="005C631B" w:rsidP="005C631B">
      <w:pPr>
        <w:spacing w:before="0"/>
        <w:rPr>
          <w:lang w:val="x-none"/>
        </w:rPr>
      </w:pPr>
    </w:p>
    <w:p w14:paraId="3995752F" w14:textId="77777777" w:rsidR="005C631B" w:rsidRDefault="00E675CE" w:rsidP="005C631B">
      <w:pPr>
        <w:pStyle w:val="Table-Shapemiddle"/>
        <w:keepNext/>
      </w:pPr>
      <w:r>
        <w:rPr>
          <w:noProof/>
          <w:lang w:val="en-US" w:eastAsia="en-US"/>
        </w:rPr>
        <w:drawing>
          <wp:inline distT="0" distB="0" distL="0" distR="0" wp14:anchorId="5F1FC9EE" wp14:editId="6192A8FE">
            <wp:extent cx="2993390" cy="2394585"/>
            <wp:effectExtent l="0" t="0" r="0" b="0"/>
            <wp:docPr id="13" name="Picture 13" descr="SNAGHTML10f435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NAGHTML10f435e7"/>
                    <pic:cNvPicPr>
                      <a:picLocks noChangeAspect="1" noChangeArrowheads="1"/>
                    </pic:cNvPicPr>
                  </pic:nvPicPr>
                  <pic:blipFill>
                    <a:blip r:embed="rId25">
                      <a:extLst>
                        <a:ext uri="{28A0092B-C50C-407E-A947-70E740481C1C}">
                          <a14:useLocalDpi xmlns:a14="http://schemas.microsoft.com/office/drawing/2010/main"/>
                        </a:ext>
                      </a:extLst>
                    </a:blip>
                    <a:srcRect/>
                    <a:stretch>
                      <a:fillRect/>
                    </a:stretch>
                  </pic:blipFill>
                  <pic:spPr bwMode="auto">
                    <a:xfrm>
                      <a:off x="0" y="0"/>
                      <a:ext cx="2993390" cy="2394585"/>
                    </a:xfrm>
                    <a:prstGeom prst="rect">
                      <a:avLst/>
                    </a:prstGeom>
                    <a:noFill/>
                    <a:ln>
                      <a:noFill/>
                    </a:ln>
                  </pic:spPr>
                </pic:pic>
              </a:graphicData>
            </a:graphic>
          </wp:inline>
        </w:drawing>
      </w:r>
      <w:r>
        <w:rPr>
          <w:noProof/>
          <w:lang w:val="en-US" w:eastAsia="en-US"/>
        </w:rPr>
        <w:drawing>
          <wp:inline distT="0" distB="0" distL="0" distR="0" wp14:anchorId="526A09F0" wp14:editId="490C2B15">
            <wp:extent cx="2068195" cy="11753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a:ext>
                      </a:extLst>
                    </a:blip>
                    <a:srcRect/>
                    <a:stretch>
                      <a:fillRect/>
                    </a:stretch>
                  </pic:blipFill>
                  <pic:spPr bwMode="auto">
                    <a:xfrm>
                      <a:off x="0" y="0"/>
                      <a:ext cx="2068195" cy="1175385"/>
                    </a:xfrm>
                    <a:prstGeom prst="rect">
                      <a:avLst/>
                    </a:prstGeom>
                    <a:noFill/>
                    <a:ln>
                      <a:noFill/>
                    </a:ln>
                  </pic:spPr>
                </pic:pic>
              </a:graphicData>
            </a:graphic>
          </wp:inline>
        </w:drawing>
      </w:r>
    </w:p>
    <w:p w14:paraId="35BD5C53" w14:textId="77777777" w:rsidR="005C631B" w:rsidRPr="005D6835" w:rsidRDefault="005C631B" w:rsidP="005C631B">
      <w:pPr>
        <w:pStyle w:val="aa"/>
      </w:pPr>
      <w:bookmarkStart w:id="31" w:name="_Ref531962247"/>
      <w:bookmarkStart w:id="32" w:name="_Ref531962242"/>
      <w:bookmarkStart w:id="33" w:name="_Toc230386008"/>
      <w:r>
        <w:t>Σχήμα</w:t>
      </w:r>
      <w:r w:rsidRPr="00427F40">
        <w:t xml:space="preserve"> </w:t>
      </w:r>
      <w:r>
        <w:fldChar w:fldCharType="begin"/>
      </w:r>
      <w:r w:rsidRPr="00427F40">
        <w:instrText xml:space="preserve"> </w:instrText>
      </w:r>
      <w:r w:rsidRPr="0089248F">
        <w:rPr>
          <w:lang w:val="en-US"/>
        </w:rPr>
        <w:instrText>STYLEREF</w:instrText>
      </w:r>
      <w:r w:rsidRPr="00427F40">
        <w:instrText xml:space="preserve"> 1 \</w:instrText>
      </w:r>
      <w:r w:rsidRPr="0089248F">
        <w:rPr>
          <w:lang w:val="en-US"/>
        </w:rPr>
        <w:instrText>s</w:instrText>
      </w:r>
      <w:r w:rsidRPr="00427F40">
        <w:instrText xml:space="preserve"> </w:instrText>
      </w:r>
      <w:r>
        <w:fldChar w:fldCharType="separate"/>
      </w:r>
      <w:r w:rsidR="00231C76" w:rsidRPr="00FE3EAB">
        <w:rPr>
          <w:noProof/>
        </w:rPr>
        <w:t>1</w:t>
      </w:r>
      <w:r>
        <w:fldChar w:fldCharType="end"/>
      </w:r>
      <w:r w:rsidRPr="00427F40">
        <w:t>.</w:t>
      </w:r>
      <w:r>
        <w:fldChar w:fldCharType="begin"/>
      </w:r>
      <w:r w:rsidRPr="00427F40">
        <w:instrText xml:space="preserve"> </w:instrText>
      </w:r>
      <w:r w:rsidRPr="0089248F">
        <w:rPr>
          <w:lang w:val="en-US"/>
        </w:rPr>
        <w:instrText>SEQ</w:instrText>
      </w:r>
      <w:r w:rsidRPr="00427F40">
        <w:instrText xml:space="preserve"> </w:instrText>
      </w:r>
      <w:r>
        <w:instrText>Σχήμα</w:instrText>
      </w:r>
      <w:r w:rsidRPr="00427F40">
        <w:instrText xml:space="preserve"> \* </w:instrText>
      </w:r>
      <w:r w:rsidRPr="0089248F">
        <w:rPr>
          <w:lang w:val="en-US"/>
        </w:rPr>
        <w:instrText>ARABIC</w:instrText>
      </w:r>
      <w:r w:rsidRPr="00427F40">
        <w:instrText xml:space="preserve"> \</w:instrText>
      </w:r>
      <w:r w:rsidRPr="0089248F">
        <w:rPr>
          <w:lang w:val="en-US"/>
        </w:rPr>
        <w:instrText>s</w:instrText>
      </w:r>
      <w:r w:rsidRPr="00427F40">
        <w:instrText xml:space="preserve"> 1 </w:instrText>
      </w:r>
      <w:r>
        <w:fldChar w:fldCharType="separate"/>
      </w:r>
      <w:r w:rsidR="00231C76" w:rsidRPr="00FE3EAB">
        <w:rPr>
          <w:noProof/>
        </w:rPr>
        <w:t>6</w:t>
      </w:r>
      <w:r>
        <w:fldChar w:fldCharType="end"/>
      </w:r>
      <w:bookmarkEnd w:id="31"/>
      <w:r w:rsidRPr="00427F40">
        <w:t xml:space="preserve">. </w:t>
      </w:r>
      <w:bookmarkEnd w:id="32"/>
      <w:r>
        <w:rPr>
          <w:b w:val="0"/>
        </w:rPr>
        <w:t xml:space="preserve">Ενδεικτικά δημιουργία λεζάντας για </w:t>
      </w:r>
      <w:r w:rsidR="004C6AA6">
        <w:rPr>
          <w:b w:val="0"/>
        </w:rPr>
        <w:t>τα σχήματα</w:t>
      </w:r>
      <w:r>
        <w:rPr>
          <w:b w:val="0"/>
        </w:rPr>
        <w:t xml:space="preserve"> με μορφή </w:t>
      </w:r>
      <w:r w:rsidR="004C6AA6">
        <w:rPr>
          <w:b w:val="0"/>
        </w:rPr>
        <w:t>Σχήμα</w:t>
      </w:r>
      <w:r>
        <w:rPr>
          <w:b w:val="0"/>
        </w:rPr>
        <w:t xml:space="preserve"> Χ.Χ (αριθμός κεφαλαίου και αρίθμηση </w:t>
      </w:r>
      <w:r w:rsidR="004C6AA6">
        <w:rPr>
          <w:b w:val="0"/>
        </w:rPr>
        <w:t>σχήματος</w:t>
      </w:r>
      <w:r>
        <w:rPr>
          <w:b w:val="0"/>
        </w:rPr>
        <w:t>)</w:t>
      </w:r>
      <w:bookmarkEnd w:id="33"/>
    </w:p>
    <w:p w14:paraId="3C8BA43C" w14:textId="77777777" w:rsidR="002C481B" w:rsidRDefault="002C481B" w:rsidP="002C481B">
      <w:pPr>
        <w:pStyle w:val="Table-Shapemiddle"/>
      </w:pPr>
    </w:p>
    <w:p w14:paraId="54286198" w14:textId="77777777" w:rsidR="004C6AA6" w:rsidRPr="004C6AA6" w:rsidRDefault="00E675CE" w:rsidP="004C6AA6">
      <w:pPr>
        <w:pStyle w:val="Table-Shapemiddle"/>
      </w:pPr>
      <w:r>
        <w:rPr>
          <w:noProof/>
          <w:lang w:val="en-US" w:eastAsia="en-US"/>
        </w:rPr>
        <w:drawing>
          <wp:inline distT="0" distB="0" distL="0" distR="0" wp14:anchorId="72DD97DF" wp14:editId="3A183EA6">
            <wp:extent cx="2787015" cy="2199005"/>
            <wp:effectExtent l="0" t="0" r="0" b="0"/>
            <wp:docPr id="15" name="Picture 15" descr="C:\Users\KIRTAS\AppData\Local\Temp\SNAGHTML2caf689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KIRTAS\AppData\Local\Temp\SNAGHTML2caf689c.PNG"/>
                    <pic:cNvPicPr>
                      <a:picLocks noChangeAspect="1" noChangeArrowheads="1"/>
                    </pic:cNvPicPr>
                  </pic:nvPicPr>
                  <pic:blipFill>
                    <a:blip r:embed="rId27" r:link="rId28">
                      <a:extLst>
                        <a:ext uri="{28A0092B-C50C-407E-A947-70E740481C1C}">
                          <a14:useLocalDpi xmlns:a14="http://schemas.microsoft.com/office/drawing/2010/main"/>
                        </a:ext>
                      </a:extLst>
                    </a:blip>
                    <a:srcRect/>
                    <a:stretch>
                      <a:fillRect/>
                    </a:stretch>
                  </pic:blipFill>
                  <pic:spPr bwMode="auto">
                    <a:xfrm>
                      <a:off x="0" y="0"/>
                      <a:ext cx="2787015" cy="2199005"/>
                    </a:xfrm>
                    <a:prstGeom prst="rect">
                      <a:avLst/>
                    </a:prstGeom>
                    <a:noFill/>
                    <a:ln>
                      <a:noFill/>
                    </a:ln>
                  </pic:spPr>
                </pic:pic>
              </a:graphicData>
            </a:graphic>
          </wp:inline>
        </w:drawing>
      </w:r>
      <w:r w:rsidR="004C6AA6">
        <w:t xml:space="preserve">  </w:t>
      </w:r>
      <w:r>
        <w:rPr>
          <w:noProof/>
          <w:lang w:val="en-US" w:eastAsia="en-US"/>
        </w:rPr>
        <w:drawing>
          <wp:inline distT="0" distB="0" distL="0" distR="0" wp14:anchorId="4F282ADD" wp14:editId="530141D7">
            <wp:extent cx="2634615" cy="2188210"/>
            <wp:effectExtent l="0" t="0" r="0" b="0"/>
            <wp:docPr id="16" name="Picture 16" descr="SNAGHTML10f5b6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NAGHTML10f5b61e"/>
                    <pic:cNvPicPr>
                      <a:picLocks noChangeAspect="1" noChangeArrowheads="1"/>
                    </pic:cNvPicPr>
                  </pic:nvPicPr>
                  <pic:blipFill>
                    <a:blip r:embed="rId29">
                      <a:extLst>
                        <a:ext uri="{28A0092B-C50C-407E-A947-70E740481C1C}">
                          <a14:useLocalDpi xmlns:a14="http://schemas.microsoft.com/office/drawing/2010/main"/>
                        </a:ext>
                      </a:extLst>
                    </a:blip>
                    <a:srcRect/>
                    <a:stretch>
                      <a:fillRect/>
                    </a:stretch>
                  </pic:blipFill>
                  <pic:spPr bwMode="auto">
                    <a:xfrm>
                      <a:off x="0" y="0"/>
                      <a:ext cx="2634615" cy="2188210"/>
                    </a:xfrm>
                    <a:prstGeom prst="rect">
                      <a:avLst/>
                    </a:prstGeom>
                    <a:noFill/>
                    <a:ln>
                      <a:noFill/>
                    </a:ln>
                  </pic:spPr>
                </pic:pic>
              </a:graphicData>
            </a:graphic>
          </wp:inline>
        </w:drawing>
      </w:r>
    </w:p>
    <w:p w14:paraId="2C34EF38" w14:textId="77777777" w:rsidR="002C481B" w:rsidRPr="005D6835" w:rsidRDefault="002C481B" w:rsidP="002C481B">
      <w:pPr>
        <w:pStyle w:val="aa"/>
      </w:pPr>
      <w:bookmarkStart w:id="34" w:name="_Ref533704897"/>
      <w:bookmarkStart w:id="35" w:name="_Toc230386009"/>
      <w:r>
        <w:t>Σχήμα</w:t>
      </w:r>
      <w:r w:rsidRPr="00427F40">
        <w:t xml:space="preserve"> </w:t>
      </w:r>
      <w:r>
        <w:fldChar w:fldCharType="begin"/>
      </w:r>
      <w:r w:rsidRPr="00427F40">
        <w:instrText xml:space="preserve"> </w:instrText>
      </w:r>
      <w:r w:rsidRPr="0089248F">
        <w:rPr>
          <w:lang w:val="en-US"/>
        </w:rPr>
        <w:instrText>STYLEREF</w:instrText>
      </w:r>
      <w:r w:rsidRPr="00427F40">
        <w:instrText xml:space="preserve"> 1 \</w:instrText>
      </w:r>
      <w:r w:rsidRPr="0089248F">
        <w:rPr>
          <w:lang w:val="en-US"/>
        </w:rPr>
        <w:instrText>s</w:instrText>
      </w:r>
      <w:r w:rsidRPr="00427F40">
        <w:instrText xml:space="preserve"> </w:instrText>
      </w:r>
      <w:r>
        <w:fldChar w:fldCharType="separate"/>
      </w:r>
      <w:r w:rsidR="00231C76" w:rsidRPr="00FE3EAB">
        <w:rPr>
          <w:noProof/>
        </w:rPr>
        <w:t>1</w:t>
      </w:r>
      <w:r>
        <w:fldChar w:fldCharType="end"/>
      </w:r>
      <w:r w:rsidRPr="00427F40">
        <w:t>.</w:t>
      </w:r>
      <w:r>
        <w:fldChar w:fldCharType="begin"/>
      </w:r>
      <w:r w:rsidRPr="00427F40">
        <w:instrText xml:space="preserve"> </w:instrText>
      </w:r>
      <w:r w:rsidRPr="0089248F">
        <w:rPr>
          <w:lang w:val="en-US"/>
        </w:rPr>
        <w:instrText>SEQ</w:instrText>
      </w:r>
      <w:r w:rsidRPr="00427F40">
        <w:instrText xml:space="preserve"> </w:instrText>
      </w:r>
      <w:r>
        <w:instrText>Σχήμα</w:instrText>
      </w:r>
      <w:r w:rsidRPr="00427F40">
        <w:instrText xml:space="preserve"> \* </w:instrText>
      </w:r>
      <w:r w:rsidRPr="0089248F">
        <w:rPr>
          <w:lang w:val="en-US"/>
        </w:rPr>
        <w:instrText>ARABIC</w:instrText>
      </w:r>
      <w:r w:rsidRPr="00427F40">
        <w:instrText xml:space="preserve"> \</w:instrText>
      </w:r>
      <w:r w:rsidRPr="0089248F">
        <w:rPr>
          <w:lang w:val="en-US"/>
        </w:rPr>
        <w:instrText>s</w:instrText>
      </w:r>
      <w:r w:rsidRPr="00427F40">
        <w:instrText xml:space="preserve"> 1 </w:instrText>
      </w:r>
      <w:r>
        <w:fldChar w:fldCharType="separate"/>
      </w:r>
      <w:r w:rsidR="00231C76" w:rsidRPr="00FE3EAB">
        <w:rPr>
          <w:noProof/>
        </w:rPr>
        <w:t>7</w:t>
      </w:r>
      <w:r>
        <w:fldChar w:fldCharType="end"/>
      </w:r>
      <w:bookmarkEnd w:id="34"/>
      <w:r w:rsidRPr="00427F40">
        <w:t xml:space="preserve">. </w:t>
      </w:r>
      <w:r w:rsidR="004C6AA6">
        <w:rPr>
          <w:b w:val="0"/>
        </w:rPr>
        <w:t xml:space="preserve">Τροποποίηση αυτοματοποιημένης μορφής αρίθμησης σχήματος ώστε να εμφανίζεται </w:t>
      </w:r>
      <w:r>
        <w:rPr>
          <w:b w:val="0"/>
        </w:rPr>
        <w:t xml:space="preserve">με </w:t>
      </w:r>
      <w:r w:rsidR="004C6AA6">
        <w:rPr>
          <w:b w:val="0"/>
        </w:rPr>
        <w:t xml:space="preserve">τη </w:t>
      </w:r>
      <w:r>
        <w:rPr>
          <w:b w:val="0"/>
        </w:rPr>
        <w:t xml:space="preserve">μορφή Χ.Χ (αριθμός κεφαλαίου και αρίθμηση </w:t>
      </w:r>
      <w:r w:rsidR="004C6AA6">
        <w:rPr>
          <w:b w:val="0"/>
        </w:rPr>
        <w:t>σχήματος</w:t>
      </w:r>
      <w:r>
        <w:rPr>
          <w:b w:val="0"/>
        </w:rPr>
        <w:t>)</w:t>
      </w:r>
      <w:bookmarkEnd w:id="35"/>
    </w:p>
    <w:p w14:paraId="05C9F982" w14:textId="77777777" w:rsidR="005C631B" w:rsidRPr="005C631B" w:rsidRDefault="005C631B" w:rsidP="005C631B">
      <w:pPr>
        <w:spacing w:before="0"/>
      </w:pPr>
    </w:p>
    <w:p w14:paraId="3075B29D" w14:textId="77777777" w:rsidR="008D17D3" w:rsidRDefault="003C0E3B" w:rsidP="008D17D3">
      <w:pPr>
        <w:spacing w:before="0"/>
      </w:pPr>
      <w:r>
        <w:t>Στη συνέχεια</w:t>
      </w:r>
      <w:r w:rsidR="005D6835">
        <w:t xml:space="preserve">, </w:t>
      </w:r>
      <w:r>
        <w:t xml:space="preserve">για να γίνει </w:t>
      </w:r>
      <w:r w:rsidR="00DB33F0">
        <w:t xml:space="preserve">μέσα στο κείμενο </w:t>
      </w:r>
      <w:r>
        <w:t>αναφορά</w:t>
      </w:r>
      <w:r w:rsidR="00DB33F0">
        <w:t xml:space="preserve"> (παραπομπή)</w:t>
      </w:r>
      <w:r>
        <w:t xml:space="preserve"> σε ένα σχήμα ή σε </w:t>
      </w:r>
      <w:r w:rsidR="005D6835">
        <w:t xml:space="preserve">μια εξίσωση ή </w:t>
      </w:r>
      <w:r w:rsidR="0012637C">
        <w:t xml:space="preserve">σε ένα </w:t>
      </w:r>
      <w:r w:rsidR="005D6835">
        <w:t xml:space="preserve">πίνακα, αρχικά τοποθετείται ο κέρσορας στο σημείο του κειμένου που θα γίνει η παραπομπή. Στη συνέχεια επιλέγεται η εντολή </w:t>
      </w:r>
      <w:r w:rsidR="005D6835" w:rsidRPr="00DB57A8">
        <w:rPr>
          <w:rStyle w:val="NormalcommandChar"/>
          <w:lang w:val="en-US"/>
        </w:rPr>
        <w:t>References</w:t>
      </w:r>
      <w:r w:rsidR="005D6835" w:rsidRPr="0012637C">
        <w:rPr>
          <w:rStyle w:val="NormalcommandChar"/>
        </w:rPr>
        <w:t xml:space="preserve"> </w:t>
      </w:r>
      <w:r w:rsidR="005D6835" w:rsidRPr="0012637C">
        <w:rPr>
          <w:rStyle w:val="NormalcommandChar"/>
        </w:rPr>
        <w:sym w:font="Wingdings" w:char="F0E0"/>
      </w:r>
      <w:r w:rsidR="005D6835" w:rsidRPr="0012637C">
        <w:rPr>
          <w:rStyle w:val="NormalcommandChar"/>
        </w:rPr>
        <w:t xml:space="preserve"> </w:t>
      </w:r>
      <w:r w:rsidR="005D6835" w:rsidRPr="00DB57A8">
        <w:rPr>
          <w:rStyle w:val="NormalcommandChar"/>
          <w:lang w:val="en-US"/>
        </w:rPr>
        <w:t>Cross</w:t>
      </w:r>
      <w:r w:rsidR="005D6835" w:rsidRPr="0012637C">
        <w:rPr>
          <w:rStyle w:val="NormalcommandChar"/>
        </w:rPr>
        <w:t>-</w:t>
      </w:r>
      <w:r w:rsidR="005D6835" w:rsidRPr="00DB57A8">
        <w:rPr>
          <w:rStyle w:val="NormalcommandChar"/>
          <w:lang w:val="en-US"/>
        </w:rPr>
        <w:t>reference</w:t>
      </w:r>
      <w:r w:rsidR="005D6835" w:rsidRPr="00DB57A8">
        <w:t xml:space="preserve"> </w:t>
      </w:r>
      <w:r w:rsidR="005D6835" w:rsidRPr="005D6835">
        <w:t>(</w:t>
      </w:r>
      <w:r w:rsidR="00DB57A8">
        <w:rPr>
          <w:rStyle w:val="NormalcommandChar"/>
        </w:rPr>
        <w:t>Αναφορές</w:t>
      </w:r>
      <w:r w:rsidR="005D6835" w:rsidRPr="0012637C">
        <w:rPr>
          <w:rStyle w:val="NormalcommandChar"/>
        </w:rPr>
        <w:t xml:space="preserve"> </w:t>
      </w:r>
      <w:r w:rsidR="005D6835" w:rsidRPr="0012637C">
        <w:rPr>
          <w:rStyle w:val="NormalcommandChar"/>
        </w:rPr>
        <w:sym w:font="Wingdings" w:char="F0E0"/>
      </w:r>
      <w:r w:rsidR="005D6835" w:rsidRPr="0012637C">
        <w:rPr>
          <w:rStyle w:val="NormalcommandChar"/>
        </w:rPr>
        <w:t xml:space="preserve"> Παραπομπ</w:t>
      </w:r>
      <w:r w:rsidR="00DB57A8">
        <w:rPr>
          <w:rStyle w:val="NormalcommandChar"/>
        </w:rPr>
        <w:t>ή</w:t>
      </w:r>
      <w:r w:rsidR="005D6835">
        <w:t xml:space="preserve">). Εκεί, επιλέγεται από το </w:t>
      </w:r>
      <w:r w:rsidR="005D6835" w:rsidRPr="0012637C">
        <w:rPr>
          <w:rStyle w:val="NormalcommandChar"/>
          <w:lang w:val="en-US"/>
        </w:rPr>
        <w:t>Reference</w:t>
      </w:r>
      <w:r w:rsidR="005D6835" w:rsidRPr="003A237D">
        <w:rPr>
          <w:rStyle w:val="NormalcommandChar"/>
        </w:rPr>
        <w:t xml:space="preserve"> </w:t>
      </w:r>
      <w:r w:rsidR="005D6835" w:rsidRPr="0012637C">
        <w:rPr>
          <w:rStyle w:val="NormalcommandChar"/>
          <w:lang w:val="en-US"/>
        </w:rPr>
        <w:t>type</w:t>
      </w:r>
      <w:r w:rsidR="005D6835" w:rsidRPr="005D6835">
        <w:t xml:space="preserve"> (</w:t>
      </w:r>
      <w:r w:rsidR="00DB57A8" w:rsidRPr="00DB57A8">
        <w:rPr>
          <w:rStyle w:val="NormalcommandChar"/>
        </w:rPr>
        <w:t>Τ</w:t>
      </w:r>
      <w:r w:rsidR="005D6835" w:rsidRPr="00DB57A8">
        <w:rPr>
          <w:rStyle w:val="NormalcommandChar"/>
        </w:rPr>
        <w:t>ύπος παραπομπής</w:t>
      </w:r>
      <w:r w:rsidR="005D6835">
        <w:t>) το Σχήμα, Εξ. ή Πίνακας αντίστοιχα</w:t>
      </w:r>
      <w:r w:rsidR="0034011B">
        <w:t xml:space="preserve"> (ανάλογα με το αντικείμενο στο οποίο θα γίνει παραπομπή)</w:t>
      </w:r>
      <w:r w:rsidR="005D6835">
        <w:t xml:space="preserve">, στα δεξιά επιλέγεται μόνο το </w:t>
      </w:r>
      <w:r w:rsidR="005D6835" w:rsidRPr="0012637C">
        <w:rPr>
          <w:rStyle w:val="NormalcommandChar"/>
          <w:lang w:val="en-US"/>
        </w:rPr>
        <w:t>Only</w:t>
      </w:r>
      <w:r w:rsidR="005D6835" w:rsidRPr="003A237D">
        <w:rPr>
          <w:rStyle w:val="NormalcommandChar"/>
        </w:rPr>
        <w:t xml:space="preserve"> </w:t>
      </w:r>
      <w:r w:rsidR="005D6835" w:rsidRPr="0012637C">
        <w:rPr>
          <w:rStyle w:val="NormalcommandChar"/>
          <w:lang w:val="en-US"/>
        </w:rPr>
        <w:t>label</w:t>
      </w:r>
      <w:r w:rsidR="005D6835" w:rsidRPr="003A237D">
        <w:rPr>
          <w:rStyle w:val="NormalcommandChar"/>
        </w:rPr>
        <w:t xml:space="preserve"> </w:t>
      </w:r>
      <w:r w:rsidR="005D6835" w:rsidRPr="0012637C">
        <w:rPr>
          <w:rStyle w:val="NormalcommandChar"/>
          <w:lang w:val="en-US"/>
        </w:rPr>
        <w:t>and</w:t>
      </w:r>
      <w:r w:rsidR="005D6835" w:rsidRPr="003A237D">
        <w:rPr>
          <w:rStyle w:val="NormalcommandChar"/>
        </w:rPr>
        <w:t xml:space="preserve"> </w:t>
      </w:r>
      <w:r w:rsidR="005D6835" w:rsidRPr="0012637C">
        <w:rPr>
          <w:rStyle w:val="NormalcommandChar"/>
          <w:lang w:val="en-US"/>
        </w:rPr>
        <w:t>number</w:t>
      </w:r>
      <w:r w:rsidR="005D6835" w:rsidRPr="005D6835">
        <w:t xml:space="preserve"> </w:t>
      </w:r>
      <w:r w:rsidR="005D6835" w:rsidRPr="003C0E3B">
        <w:rPr>
          <w:rStyle w:val="NormalcommandChar"/>
        </w:rPr>
        <w:t>(</w:t>
      </w:r>
      <w:r w:rsidR="00DB57A8">
        <w:rPr>
          <w:rStyle w:val="NormalcommandChar"/>
        </w:rPr>
        <w:t>Μ</w:t>
      </w:r>
      <w:r w:rsidR="005D6835" w:rsidRPr="003C0E3B">
        <w:rPr>
          <w:rStyle w:val="NormalcommandChar"/>
        </w:rPr>
        <w:t xml:space="preserve">όνο </w:t>
      </w:r>
      <w:r w:rsidR="00DB57A8">
        <w:rPr>
          <w:rStyle w:val="NormalcommandChar"/>
        </w:rPr>
        <w:t>ετικέτα</w:t>
      </w:r>
      <w:r w:rsidR="005D6835" w:rsidRPr="003C0E3B">
        <w:rPr>
          <w:rStyle w:val="NormalcommandChar"/>
        </w:rPr>
        <w:t xml:space="preserve"> και αρίθμηση)</w:t>
      </w:r>
      <w:r w:rsidR="005D6835">
        <w:t xml:space="preserve"> και στο κάτω τμήμα του παραθύρου επιλέγεται τέλος σε ποιο από τα αντικείμενα αναφέρεται η παραπομπή. Τελικά η παραπομπή </w:t>
      </w:r>
      <w:r w:rsidR="007579DF">
        <w:t xml:space="preserve">μέσα στο κείμενο </w:t>
      </w:r>
      <w:r w:rsidR="005D6835">
        <w:t xml:space="preserve">εμφανίζεται ως </w:t>
      </w:r>
      <w:r w:rsidR="00DB57A8">
        <w:fldChar w:fldCharType="begin"/>
      </w:r>
      <w:r w:rsidR="00DB57A8">
        <w:instrText xml:space="preserve"> REF _Ref531910647 \h </w:instrText>
      </w:r>
      <w:r w:rsidR="00DB57A8">
        <w:fldChar w:fldCharType="separate"/>
      </w:r>
      <w:r w:rsidR="00231C76">
        <w:t>Σχήμα</w:t>
      </w:r>
      <w:r w:rsidR="00231C76" w:rsidRPr="00427F40">
        <w:t xml:space="preserve"> </w:t>
      </w:r>
      <w:r w:rsidR="00231C76" w:rsidRPr="00231C76">
        <w:rPr>
          <w:noProof/>
        </w:rPr>
        <w:t>1</w:t>
      </w:r>
      <w:r w:rsidR="00231C76" w:rsidRPr="00427F40">
        <w:t>.</w:t>
      </w:r>
      <w:r w:rsidR="00231C76" w:rsidRPr="00231C76">
        <w:rPr>
          <w:noProof/>
        </w:rPr>
        <w:t>8</w:t>
      </w:r>
      <w:r w:rsidR="00DB57A8">
        <w:fldChar w:fldCharType="end"/>
      </w:r>
      <w:r w:rsidR="005D6835">
        <w:t xml:space="preserve">. </w:t>
      </w:r>
    </w:p>
    <w:p w14:paraId="2E520854" w14:textId="77777777" w:rsidR="00C73923" w:rsidRDefault="00C73923" w:rsidP="008D17D3">
      <w:pPr>
        <w:spacing w:before="0"/>
      </w:pPr>
      <w:r w:rsidRPr="00C73923">
        <w:t xml:space="preserve">Σε περίπτωση που επιθυμούμε να εμφανιστεί </w:t>
      </w:r>
      <w:r>
        <w:t xml:space="preserve">εντός του κειμένου η παραπομπή με διαφορετικό τρόπο, </w:t>
      </w:r>
      <w:r w:rsidRPr="00C73923">
        <w:t xml:space="preserve">π.χ. χρήση στη γενική «του Σχήματος …» ή </w:t>
      </w:r>
      <w:r>
        <w:t>παραπομπή</w:t>
      </w:r>
      <w:r w:rsidRPr="00C73923">
        <w:t xml:space="preserve"> </w:t>
      </w:r>
      <w:r>
        <w:t>σε πολλά Σχήματα ταυτοχρόνως</w:t>
      </w:r>
      <w:r w:rsidRPr="00C73923">
        <w:t xml:space="preserve">, </w:t>
      </w:r>
      <w:r>
        <w:t xml:space="preserve">προτείνεται </w:t>
      </w:r>
      <w:r w:rsidRPr="00C73923">
        <w:t>να επιλεγεί κάποιος περιφραστικός τρόπος αναφορά</w:t>
      </w:r>
      <w:r>
        <w:t>ς</w:t>
      </w:r>
      <w:r w:rsidRPr="00C73923">
        <w:t xml:space="preserve"> </w:t>
      </w:r>
      <w:r>
        <w:t>όπως φαίνεται παρακάτω:</w:t>
      </w:r>
      <w:r w:rsidRPr="00C73923">
        <w:t xml:space="preserve"> </w:t>
      </w:r>
    </w:p>
    <w:p w14:paraId="1C164972" w14:textId="77777777" w:rsidR="00C73923" w:rsidRPr="00C73923" w:rsidRDefault="00C73923" w:rsidP="00C73923">
      <w:pPr>
        <w:pStyle w:val="NormalBulleted"/>
      </w:pPr>
      <w:r w:rsidRPr="00C73923">
        <w:rPr>
          <w:lang w:val="el-GR"/>
        </w:rPr>
        <w:t>αντί</w:t>
      </w:r>
      <w:r w:rsidRPr="00C73923">
        <w:t xml:space="preserve"> «</w:t>
      </w:r>
      <w:r w:rsidRPr="00C73923">
        <w:rPr>
          <w:lang w:val="el-GR"/>
        </w:rPr>
        <w:t xml:space="preserve">του Σχήματος </w:t>
      </w:r>
      <w:r w:rsidRPr="00C73923">
        <w:t xml:space="preserve">3.5» </w:t>
      </w:r>
      <w:r w:rsidRPr="008B260D">
        <w:rPr>
          <w:lang w:val="el-GR"/>
        </w:rPr>
        <w:t xml:space="preserve">να γίνει </w:t>
      </w:r>
      <w:r w:rsidRPr="00C73923">
        <w:t>«</w:t>
      </w:r>
      <w:r w:rsidRPr="008B260D">
        <w:rPr>
          <w:lang w:val="el-GR"/>
        </w:rPr>
        <w:t xml:space="preserve">όπως φαίνεται στο Σχήμα </w:t>
      </w:r>
      <w:r w:rsidRPr="00C73923">
        <w:t>3.5»</w:t>
      </w:r>
    </w:p>
    <w:p w14:paraId="1E0C6678" w14:textId="77777777" w:rsidR="00C73923" w:rsidRDefault="00C73923" w:rsidP="00C73923">
      <w:pPr>
        <w:pStyle w:val="NormalBulleted"/>
      </w:pPr>
      <w:r>
        <w:rPr>
          <w:lang w:val="el-GR"/>
        </w:rPr>
        <w:t>αντί «στα Σχήματα 2.2-2.6» να γίνει «όπως φαίνεται στο Σχήμα 2.2 έως και το Σχήμα 2.6».</w:t>
      </w:r>
    </w:p>
    <w:p w14:paraId="5CC3CB14" w14:textId="77777777" w:rsidR="005D6835" w:rsidRPr="008D17D3" w:rsidRDefault="005D6835" w:rsidP="005D6835"/>
    <w:p w14:paraId="5E52B507" w14:textId="77777777" w:rsidR="00C06FA4" w:rsidRPr="005D6835" w:rsidRDefault="00E675CE" w:rsidP="00C06FA4">
      <w:pPr>
        <w:pStyle w:val="Table-Shapemiddle"/>
        <w:keepNext/>
      </w:pPr>
      <w:r>
        <w:rPr>
          <w:noProof/>
          <w:lang w:val="en-US" w:eastAsia="en-US"/>
        </w:rPr>
        <w:drawing>
          <wp:inline distT="0" distB="0" distL="0" distR="0" wp14:anchorId="7247C1F9" wp14:editId="45E96ABD">
            <wp:extent cx="3602990" cy="2874010"/>
            <wp:effectExtent l="0" t="0" r="0" b="0"/>
            <wp:docPr id="17" name="Picture 17" descr="C:\Users\KIRTAS\AppData\Local\Temp\SNAGHTML22e85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KIRTAS\AppData\Local\Temp\SNAGHTML22e85103.PNG"/>
                    <pic:cNvPicPr>
                      <a:picLocks noChangeAspect="1" noChangeArrowheads="1"/>
                    </pic:cNvPicPr>
                  </pic:nvPicPr>
                  <pic:blipFill>
                    <a:blip r:embed="rId30" r:link="rId31">
                      <a:extLst>
                        <a:ext uri="{28A0092B-C50C-407E-A947-70E740481C1C}">
                          <a14:useLocalDpi xmlns:a14="http://schemas.microsoft.com/office/drawing/2010/main"/>
                        </a:ext>
                      </a:extLst>
                    </a:blip>
                    <a:srcRect/>
                    <a:stretch>
                      <a:fillRect/>
                    </a:stretch>
                  </pic:blipFill>
                  <pic:spPr bwMode="auto">
                    <a:xfrm>
                      <a:off x="0" y="0"/>
                      <a:ext cx="3602990" cy="2874010"/>
                    </a:xfrm>
                    <a:prstGeom prst="rect">
                      <a:avLst/>
                    </a:prstGeom>
                    <a:noFill/>
                    <a:ln>
                      <a:noFill/>
                    </a:ln>
                  </pic:spPr>
                </pic:pic>
              </a:graphicData>
            </a:graphic>
          </wp:inline>
        </w:drawing>
      </w:r>
    </w:p>
    <w:p w14:paraId="25F7A390" w14:textId="77777777" w:rsidR="004F668E" w:rsidRPr="005D6835" w:rsidRDefault="000A3A7A" w:rsidP="000A3A7A">
      <w:pPr>
        <w:pStyle w:val="aa"/>
      </w:pPr>
      <w:bookmarkStart w:id="36" w:name="_Ref531910647"/>
      <w:bookmarkStart w:id="37" w:name="_Toc230386010"/>
      <w:r>
        <w:t>Σχήμα</w:t>
      </w:r>
      <w:r w:rsidRPr="00427F40">
        <w:t xml:space="preserve"> </w:t>
      </w:r>
      <w:r w:rsidR="00850C95">
        <w:fldChar w:fldCharType="begin"/>
      </w:r>
      <w:r w:rsidR="00850C95" w:rsidRPr="00427F40">
        <w:instrText xml:space="preserve"> </w:instrText>
      </w:r>
      <w:r w:rsidR="00850C95" w:rsidRPr="0089248F">
        <w:rPr>
          <w:lang w:val="en-US"/>
        </w:rPr>
        <w:instrText>STYLEREF</w:instrText>
      </w:r>
      <w:r w:rsidR="00850C95" w:rsidRPr="00427F40">
        <w:instrText xml:space="preserve"> 1 \</w:instrText>
      </w:r>
      <w:r w:rsidR="00850C95" w:rsidRPr="0089248F">
        <w:rPr>
          <w:lang w:val="en-US"/>
        </w:rPr>
        <w:instrText>s</w:instrText>
      </w:r>
      <w:r w:rsidR="00850C95" w:rsidRPr="00427F40">
        <w:instrText xml:space="preserve"> </w:instrText>
      </w:r>
      <w:r w:rsidR="00850C95">
        <w:fldChar w:fldCharType="separate"/>
      </w:r>
      <w:r w:rsidR="00231C76" w:rsidRPr="00FE3EAB">
        <w:rPr>
          <w:noProof/>
        </w:rPr>
        <w:t>1</w:t>
      </w:r>
      <w:r w:rsidR="00850C95">
        <w:fldChar w:fldCharType="end"/>
      </w:r>
      <w:r w:rsidR="00850C95" w:rsidRPr="00427F40">
        <w:t>.</w:t>
      </w:r>
      <w:r w:rsidR="00850C95">
        <w:fldChar w:fldCharType="begin"/>
      </w:r>
      <w:r w:rsidR="00850C95" w:rsidRPr="00427F40">
        <w:instrText xml:space="preserve"> </w:instrText>
      </w:r>
      <w:r w:rsidR="00850C95" w:rsidRPr="0089248F">
        <w:rPr>
          <w:lang w:val="en-US"/>
        </w:rPr>
        <w:instrText>SEQ</w:instrText>
      </w:r>
      <w:r w:rsidR="00850C95" w:rsidRPr="00427F40">
        <w:instrText xml:space="preserve"> </w:instrText>
      </w:r>
      <w:r w:rsidR="00850C95">
        <w:instrText>Σχήμα</w:instrText>
      </w:r>
      <w:r w:rsidR="00850C95" w:rsidRPr="00427F40">
        <w:instrText xml:space="preserve"> \* </w:instrText>
      </w:r>
      <w:r w:rsidR="00850C95" w:rsidRPr="0089248F">
        <w:rPr>
          <w:lang w:val="en-US"/>
        </w:rPr>
        <w:instrText>ARABIC</w:instrText>
      </w:r>
      <w:r w:rsidR="00850C95" w:rsidRPr="00427F40">
        <w:instrText xml:space="preserve"> \</w:instrText>
      </w:r>
      <w:r w:rsidR="00850C95" w:rsidRPr="0089248F">
        <w:rPr>
          <w:lang w:val="en-US"/>
        </w:rPr>
        <w:instrText>s</w:instrText>
      </w:r>
      <w:r w:rsidR="00850C95" w:rsidRPr="00427F40">
        <w:instrText xml:space="preserve"> 1 </w:instrText>
      </w:r>
      <w:r w:rsidR="00850C95">
        <w:fldChar w:fldCharType="separate"/>
      </w:r>
      <w:r w:rsidR="00231C76" w:rsidRPr="00FE3EAB">
        <w:rPr>
          <w:noProof/>
        </w:rPr>
        <w:t>8</w:t>
      </w:r>
      <w:r w:rsidR="00850C95">
        <w:fldChar w:fldCharType="end"/>
      </w:r>
      <w:bookmarkEnd w:id="36"/>
      <w:r w:rsidR="00C06FA4" w:rsidRPr="00427F40">
        <w:t xml:space="preserve">. </w:t>
      </w:r>
      <w:r w:rsidR="005D6835">
        <w:rPr>
          <w:b w:val="0"/>
        </w:rPr>
        <w:t>Τρόπος εισαγωγής παραπομπής (</w:t>
      </w:r>
      <w:r w:rsidR="005D6835">
        <w:rPr>
          <w:b w:val="0"/>
          <w:lang w:val="en-US"/>
        </w:rPr>
        <w:t>cross</w:t>
      </w:r>
      <w:r w:rsidR="005D6835" w:rsidRPr="005D6835">
        <w:rPr>
          <w:b w:val="0"/>
        </w:rPr>
        <w:t>-</w:t>
      </w:r>
      <w:r w:rsidR="005D6835">
        <w:rPr>
          <w:b w:val="0"/>
          <w:lang w:val="en-US"/>
        </w:rPr>
        <w:t>reference</w:t>
      </w:r>
      <w:r w:rsidR="005D6835" w:rsidRPr="005D6835">
        <w:rPr>
          <w:b w:val="0"/>
        </w:rPr>
        <w:t xml:space="preserve">) </w:t>
      </w:r>
      <w:r w:rsidR="005D6835">
        <w:rPr>
          <w:b w:val="0"/>
        </w:rPr>
        <w:t>ενός Σχήματος, Εξίσωσης ή Πίνακα εντός του κειμένου</w:t>
      </w:r>
      <w:bookmarkEnd w:id="37"/>
    </w:p>
    <w:p w14:paraId="284A92DF" w14:textId="77777777" w:rsidR="004A5FAB" w:rsidRPr="00086FF5" w:rsidRDefault="004A5FAB" w:rsidP="00895EA2">
      <w:pPr>
        <w:rPr>
          <w:noProof/>
        </w:rPr>
      </w:pPr>
    </w:p>
    <w:p w14:paraId="4FF13A65" w14:textId="77777777" w:rsidR="00794C25" w:rsidRPr="006629E7" w:rsidRDefault="00F31BDB" w:rsidP="00794C25">
      <w:pPr>
        <w:pStyle w:val="2"/>
      </w:pPr>
      <w:bookmarkStart w:id="38" w:name="_Toc103627139"/>
      <w:r>
        <w:t>Πίνακες περιεχομένων και κατάλογοι σχημάτων και πινάκων</w:t>
      </w:r>
      <w:bookmarkEnd w:id="38"/>
    </w:p>
    <w:p w14:paraId="745A162C" w14:textId="77777777" w:rsidR="00DB7265" w:rsidRDefault="00DB7265" w:rsidP="007F4589">
      <w:pPr>
        <w:rPr>
          <w:noProof/>
        </w:rPr>
      </w:pPr>
      <w:r>
        <w:rPr>
          <w:noProof/>
        </w:rPr>
        <w:t>Μετά τις πρώτες σελίδες του παρόντος προτύπου περιλαμβάνονται:</w:t>
      </w:r>
    </w:p>
    <w:p w14:paraId="3F117BE3" w14:textId="77777777" w:rsidR="00DB7265" w:rsidRPr="00DB7265" w:rsidRDefault="00DB7265" w:rsidP="00DB7265">
      <w:pPr>
        <w:pStyle w:val="NormalBulleted"/>
        <w:rPr>
          <w:noProof/>
        </w:rPr>
      </w:pPr>
      <w:r>
        <w:rPr>
          <w:noProof/>
          <w:lang w:val="el-GR"/>
        </w:rPr>
        <w:t>Πίνακας περιεχομένων</w:t>
      </w:r>
    </w:p>
    <w:p w14:paraId="1CCA8E81" w14:textId="77777777" w:rsidR="00DB7265" w:rsidRPr="00DB7265" w:rsidRDefault="00DB7265" w:rsidP="00DB7265">
      <w:pPr>
        <w:pStyle w:val="NormalBulleted"/>
        <w:rPr>
          <w:noProof/>
        </w:rPr>
      </w:pPr>
      <w:r>
        <w:rPr>
          <w:noProof/>
          <w:lang w:val="el-GR"/>
        </w:rPr>
        <w:t>Κατάλογος σχημάτων</w:t>
      </w:r>
    </w:p>
    <w:p w14:paraId="21C9B8F1" w14:textId="77777777" w:rsidR="00DB7265" w:rsidRDefault="00DB7265" w:rsidP="00DB7265">
      <w:pPr>
        <w:pStyle w:val="NormalBulleted"/>
        <w:rPr>
          <w:noProof/>
        </w:rPr>
      </w:pPr>
      <w:r>
        <w:rPr>
          <w:noProof/>
          <w:lang w:val="el-GR"/>
        </w:rPr>
        <w:t>Κατάλογος πινάκων</w:t>
      </w:r>
    </w:p>
    <w:p w14:paraId="52C8B35E" w14:textId="77777777" w:rsidR="00DB7265" w:rsidRDefault="00DB7265" w:rsidP="00DB7265">
      <w:pPr>
        <w:rPr>
          <w:noProof/>
        </w:rPr>
      </w:pPr>
      <w:r>
        <w:rPr>
          <w:noProof/>
        </w:rPr>
        <w:t>Στο α</w:t>
      </w:r>
      <w:r w:rsidRPr="00DB7265">
        <w:rPr>
          <w:noProof/>
        </w:rPr>
        <w:t>υτοματοποιημένο πρότυπο (</w:t>
      </w:r>
      <w:r w:rsidRPr="00DB7265">
        <w:rPr>
          <w:rStyle w:val="NormalcommandChar"/>
          <w:lang w:val="en-US"/>
        </w:rPr>
        <w:t>MSc</w:t>
      </w:r>
      <w:r w:rsidRPr="00DB7265">
        <w:rPr>
          <w:rStyle w:val="NormalcommandChar"/>
        </w:rPr>
        <w:t xml:space="preserve"> </w:t>
      </w:r>
      <w:r w:rsidRPr="00DB7265">
        <w:rPr>
          <w:rStyle w:val="NormalcommandChar"/>
          <w:lang w:val="en-US"/>
        </w:rPr>
        <w:t>Template</w:t>
      </w:r>
      <w:r w:rsidRPr="00DB7265">
        <w:rPr>
          <w:rStyle w:val="NormalcommandChar"/>
        </w:rPr>
        <w:t xml:space="preserve"> (</w:t>
      </w:r>
      <w:r w:rsidRPr="00DB7265">
        <w:rPr>
          <w:rStyle w:val="NormalcommandChar"/>
          <w:lang w:val="en-US"/>
        </w:rPr>
        <w:t>auto</w:t>
      </w:r>
      <w:r w:rsidRPr="00DB7265">
        <w:rPr>
          <w:rStyle w:val="NormalcommandChar"/>
        </w:rPr>
        <w:t>).</w:t>
      </w:r>
      <w:r w:rsidRPr="00DB7265">
        <w:rPr>
          <w:rStyle w:val="NormalcommandChar"/>
          <w:lang w:val="en-US"/>
        </w:rPr>
        <w:t>doc</w:t>
      </w:r>
      <w:r w:rsidRPr="00DB7265">
        <w:rPr>
          <w:noProof/>
        </w:rPr>
        <w:t>)</w:t>
      </w:r>
      <w:r>
        <w:rPr>
          <w:noProof/>
        </w:rPr>
        <w:t xml:space="preserve"> η δημιουργία και ανανέωση των περιεχομένων και των παραπάνω καταλόγων γίνεται αυτόματα</w:t>
      </w:r>
      <w:r w:rsidRPr="00DB7265">
        <w:rPr>
          <w:noProof/>
        </w:rPr>
        <w:t xml:space="preserve"> </w:t>
      </w:r>
      <w:r>
        <w:rPr>
          <w:noProof/>
        </w:rPr>
        <w:t>με έναν από τους παρακάτω τρόπους:</w:t>
      </w:r>
    </w:p>
    <w:p w14:paraId="7895F15D" w14:textId="77777777" w:rsidR="00DB7265" w:rsidRPr="00DB7265" w:rsidRDefault="00DB7265" w:rsidP="00DB7265">
      <w:pPr>
        <w:pStyle w:val="NormalBulleted"/>
        <w:rPr>
          <w:noProof/>
        </w:rPr>
      </w:pPr>
      <w:r>
        <w:rPr>
          <w:noProof/>
          <w:lang w:val="el-GR"/>
        </w:rPr>
        <w:t xml:space="preserve">Δεξί </w:t>
      </w:r>
      <w:r>
        <w:rPr>
          <w:noProof/>
          <w:lang w:val="en-US"/>
        </w:rPr>
        <w:t>click</w:t>
      </w:r>
      <w:r w:rsidRPr="00DB7265">
        <w:rPr>
          <w:noProof/>
          <w:lang w:val="el-GR"/>
        </w:rPr>
        <w:t xml:space="preserve"> </w:t>
      </w:r>
      <w:r>
        <w:rPr>
          <w:noProof/>
          <w:lang w:val="el-GR"/>
        </w:rPr>
        <w:t xml:space="preserve">εντός του σχετικού καταλόγου και επιλογή </w:t>
      </w:r>
      <w:r w:rsidRPr="00DB7265">
        <w:rPr>
          <w:rStyle w:val="NormalcommandChar"/>
          <w:lang w:val="en-US"/>
        </w:rPr>
        <w:t>Update</w:t>
      </w:r>
      <w:r w:rsidRPr="00517343">
        <w:rPr>
          <w:rStyle w:val="NormalcommandChar"/>
        </w:rPr>
        <w:t xml:space="preserve"> </w:t>
      </w:r>
      <w:r w:rsidRPr="00DB7265">
        <w:rPr>
          <w:rStyle w:val="NormalcommandChar"/>
          <w:lang w:val="en-US"/>
        </w:rPr>
        <w:t>field</w:t>
      </w:r>
      <w:r w:rsidRPr="00517343">
        <w:rPr>
          <w:rStyle w:val="NormalcommandChar"/>
        </w:rPr>
        <w:t xml:space="preserve"> </w:t>
      </w:r>
      <w:r w:rsidRPr="00DB7265">
        <w:rPr>
          <w:rStyle w:val="NormalcommandChar"/>
        </w:rPr>
        <w:t>(Ενημέρωση πεδίου)</w:t>
      </w:r>
      <w:r>
        <w:rPr>
          <w:noProof/>
          <w:lang w:val="el-GR"/>
        </w:rPr>
        <w:t>.</w:t>
      </w:r>
    </w:p>
    <w:p w14:paraId="2B598348" w14:textId="77777777" w:rsidR="00DB7265" w:rsidRDefault="00DB7265" w:rsidP="00DB7265">
      <w:pPr>
        <w:pStyle w:val="NormalBulleted"/>
        <w:rPr>
          <w:noProof/>
        </w:rPr>
      </w:pPr>
      <w:r>
        <w:rPr>
          <w:noProof/>
          <w:lang w:val="el-GR"/>
        </w:rPr>
        <w:t xml:space="preserve">Επιλογή του συνόλου του κειμένου </w:t>
      </w:r>
      <w:r>
        <w:rPr>
          <w:noProof/>
        </w:rPr>
        <w:t>(</w:t>
      </w:r>
      <w:r>
        <w:rPr>
          <w:noProof/>
          <w:lang w:val="el-GR"/>
        </w:rPr>
        <w:t xml:space="preserve">με </w:t>
      </w:r>
      <w:r>
        <w:rPr>
          <w:noProof/>
          <w:lang w:val="en-US"/>
        </w:rPr>
        <w:t>Ctr</w:t>
      </w:r>
      <w:r w:rsidRPr="00DB7265">
        <w:rPr>
          <w:noProof/>
          <w:lang w:val="el-GR"/>
        </w:rPr>
        <w:t>+</w:t>
      </w:r>
      <w:r>
        <w:rPr>
          <w:noProof/>
          <w:lang w:val="en-US"/>
        </w:rPr>
        <w:t>A</w:t>
      </w:r>
      <w:r w:rsidRPr="00DB7265">
        <w:rPr>
          <w:noProof/>
          <w:lang w:val="el-GR"/>
        </w:rPr>
        <w:t xml:space="preserve">) </w:t>
      </w:r>
      <w:r>
        <w:rPr>
          <w:noProof/>
          <w:lang w:val="el-GR"/>
        </w:rPr>
        <w:t xml:space="preserve">και </w:t>
      </w:r>
      <w:r>
        <w:rPr>
          <w:noProof/>
          <w:lang w:val="en-US"/>
        </w:rPr>
        <w:t>F</w:t>
      </w:r>
      <w:r w:rsidRPr="00DB7265">
        <w:rPr>
          <w:noProof/>
          <w:lang w:val="el-GR"/>
        </w:rPr>
        <w:t>9 (</w:t>
      </w:r>
      <w:r>
        <w:rPr>
          <w:noProof/>
          <w:lang w:val="el-GR"/>
        </w:rPr>
        <w:t>γίνεται επικαιροποίηση κάθε είδους αρίθμησης σε όλη την έκταση του κειμένου)</w:t>
      </w:r>
      <w:r w:rsidRPr="00DB7265">
        <w:rPr>
          <w:noProof/>
          <w:lang w:val="el-GR"/>
        </w:rPr>
        <w:t>.</w:t>
      </w:r>
    </w:p>
    <w:p w14:paraId="240E3CCC" w14:textId="77777777" w:rsidR="00B11A40" w:rsidRPr="007F4589" w:rsidRDefault="00DB7265" w:rsidP="00DB7265">
      <w:pPr>
        <w:rPr>
          <w:noProof/>
        </w:rPr>
      </w:pPr>
      <w:r>
        <w:rPr>
          <w:noProof/>
        </w:rPr>
        <w:t xml:space="preserve">Σημειώνεται πως η πλήρης ενημέρωση των περιεχομένων/καταλόγων (π.χ. λόγω προσθήκης νέας ενότητας ή νέου σχήματος) γίνεται με την επιλογή </w:t>
      </w:r>
      <w:r w:rsidR="007F4589" w:rsidRPr="007F4589">
        <w:rPr>
          <w:rStyle w:val="NormalcommandChar"/>
          <w:lang w:val="en-US"/>
        </w:rPr>
        <w:t>Update</w:t>
      </w:r>
      <w:r w:rsidR="007F4589" w:rsidRPr="008A60D0">
        <w:rPr>
          <w:rStyle w:val="NormalcommandChar"/>
        </w:rPr>
        <w:t xml:space="preserve"> </w:t>
      </w:r>
      <w:r w:rsidR="007F4589" w:rsidRPr="007F4589">
        <w:rPr>
          <w:rStyle w:val="NormalcommandChar"/>
          <w:lang w:val="en-US"/>
        </w:rPr>
        <w:t>Entire</w:t>
      </w:r>
      <w:r w:rsidR="007F4589" w:rsidRPr="008A60D0">
        <w:rPr>
          <w:rStyle w:val="NormalcommandChar"/>
        </w:rPr>
        <w:t xml:space="preserve"> </w:t>
      </w:r>
      <w:r w:rsidR="007F4589" w:rsidRPr="007F4589">
        <w:rPr>
          <w:rStyle w:val="NormalcommandChar"/>
          <w:lang w:val="en-US"/>
        </w:rPr>
        <w:t>Table</w:t>
      </w:r>
      <w:r w:rsidR="007F4589">
        <w:rPr>
          <w:noProof/>
        </w:rPr>
        <w:t xml:space="preserve"> (</w:t>
      </w:r>
      <w:r w:rsidR="007F4589" w:rsidRPr="007F4589">
        <w:rPr>
          <w:rStyle w:val="NormalcommandChar"/>
        </w:rPr>
        <w:t>ενημέρωση ολόκληρου πίνακα</w:t>
      </w:r>
      <w:r w:rsidR="007F4589">
        <w:rPr>
          <w:noProof/>
        </w:rPr>
        <w:t>)</w:t>
      </w:r>
      <w:r w:rsidR="008B260D">
        <w:rPr>
          <w:noProof/>
        </w:rPr>
        <w:t>.</w:t>
      </w:r>
    </w:p>
    <w:p w14:paraId="513F1734" w14:textId="77777777" w:rsidR="00794C25" w:rsidRPr="000337DC" w:rsidRDefault="00EB5B3A" w:rsidP="00DA3754">
      <w:r>
        <w:t xml:space="preserve">Σε περίπτωση που στην εργασία γίνεται χρήση άλλης ετικέτας για κάποιο αντικείμενο, π.χ. χρήση της ετικέτας </w:t>
      </w:r>
      <w:r w:rsidRPr="00EB5B3A">
        <w:rPr>
          <w:rStyle w:val="NormalcommandChar"/>
        </w:rPr>
        <w:t>Εικόνα</w:t>
      </w:r>
      <w:r>
        <w:t xml:space="preserve"> αντί </w:t>
      </w:r>
      <w:r w:rsidRPr="00EB5B3A">
        <w:rPr>
          <w:rStyle w:val="NormalcommandChar"/>
        </w:rPr>
        <w:t>Σχήμα</w:t>
      </w:r>
      <w:r>
        <w:t>, τότε θα πρέπει να τροποποιηθεί ο αντίστοιχος κατάλογος (των σχημάτων) ως εξής:</w:t>
      </w:r>
    </w:p>
    <w:p w14:paraId="7C6A0F76" w14:textId="77777777" w:rsidR="00EB5B3A" w:rsidRPr="00DB7265" w:rsidRDefault="00EB5B3A" w:rsidP="00EB5B3A">
      <w:pPr>
        <w:pStyle w:val="NormalBulleted"/>
        <w:rPr>
          <w:noProof/>
        </w:rPr>
      </w:pPr>
      <w:r>
        <w:rPr>
          <w:noProof/>
          <w:lang w:val="en-US"/>
        </w:rPr>
        <w:t>Click</w:t>
      </w:r>
      <w:r w:rsidRPr="00DB7265">
        <w:rPr>
          <w:noProof/>
          <w:lang w:val="el-GR"/>
        </w:rPr>
        <w:t xml:space="preserve"> </w:t>
      </w:r>
      <w:r>
        <w:rPr>
          <w:noProof/>
          <w:lang w:val="el-GR"/>
        </w:rPr>
        <w:t xml:space="preserve">εντός του σχετικού καταλόγου </w:t>
      </w:r>
      <w:r w:rsidRPr="00EB5B3A">
        <w:rPr>
          <w:noProof/>
          <w:lang w:val="el-GR"/>
        </w:rPr>
        <w:t>(</w:t>
      </w:r>
      <w:r>
        <w:rPr>
          <w:noProof/>
          <w:lang w:val="el-GR"/>
        </w:rPr>
        <w:t xml:space="preserve">εδώ των σχημάτων) και </w:t>
      </w:r>
      <w:r>
        <w:rPr>
          <w:noProof/>
          <w:lang w:val="en-US"/>
        </w:rPr>
        <w:t>Alt</w:t>
      </w:r>
      <w:r w:rsidRPr="00EB5B3A">
        <w:rPr>
          <w:noProof/>
          <w:lang w:val="el-GR"/>
        </w:rPr>
        <w:t>+</w:t>
      </w:r>
      <w:r>
        <w:rPr>
          <w:noProof/>
          <w:lang w:val="en-US"/>
        </w:rPr>
        <w:t>F</w:t>
      </w:r>
      <w:r w:rsidRPr="00EB5B3A">
        <w:rPr>
          <w:noProof/>
          <w:lang w:val="el-GR"/>
        </w:rPr>
        <w:t xml:space="preserve">9. </w:t>
      </w:r>
      <w:r>
        <w:rPr>
          <w:noProof/>
          <w:lang w:val="el-GR"/>
        </w:rPr>
        <w:t xml:space="preserve">Θα εμφανιστεί η εικόνα που φαίνεται στο αριστερά μέρος στο </w:t>
      </w:r>
      <w:r>
        <w:rPr>
          <w:noProof/>
          <w:lang w:val="el-GR"/>
        </w:rPr>
        <w:fldChar w:fldCharType="begin"/>
      </w:r>
      <w:r>
        <w:rPr>
          <w:noProof/>
          <w:lang w:val="el-GR"/>
        </w:rPr>
        <w:instrText xml:space="preserve"> REF _Ref534029708 \h </w:instrText>
      </w:r>
      <w:r>
        <w:rPr>
          <w:noProof/>
          <w:lang w:val="el-GR"/>
        </w:rPr>
      </w:r>
      <w:r>
        <w:rPr>
          <w:noProof/>
          <w:lang w:val="el-GR"/>
        </w:rPr>
        <w:fldChar w:fldCharType="separate"/>
      </w:r>
      <w:r w:rsidR="00231C76">
        <w:t>Σχήμα</w:t>
      </w:r>
      <w:r w:rsidR="00231C76" w:rsidRPr="00427F40">
        <w:t xml:space="preserve"> </w:t>
      </w:r>
      <w:r w:rsidR="00231C76" w:rsidRPr="00231C76">
        <w:rPr>
          <w:noProof/>
          <w:lang w:val="el-GR"/>
        </w:rPr>
        <w:t>1</w:t>
      </w:r>
      <w:r w:rsidR="00231C76" w:rsidRPr="00427F40">
        <w:t>.</w:t>
      </w:r>
      <w:r w:rsidR="00231C76" w:rsidRPr="00231C76">
        <w:rPr>
          <w:noProof/>
          <w:lang w:val="el-GR"/>
        </w:rPr>
        <w:t>9</w:t>
      </w:r>
      <w:r>
        <w:rPr>
          <w:noProof/>
          <w:lang w:val="el-GR"/>
        </w:rPr>
        <w:fldChar w:fldCharType="end"/>
      </w:r>
      <w:r>
        <w:rPr>
          <w:noProof/>
          <w:lang w:val="el-GR"/>
        </w:rPr>
        <w:t>.</w:t>
      </w:r>
    </w:p>
    <w:p w14:paraId="0BE01F73" w14:textId="77777777" w:rsidR="00EB5B3A" w:rsidRPr="00EB5B3A" w:rsidRDefault="00EB5B3A" w:rsidP="00EB5B3A">
      <w:pPr>
        <w:pStyle w:val="NormalBulleted"/>
        <w:rPr>
          <w:noProof/>
        </w:rPr>
      </w:pPr>
      <w:r>
        <w:rPr>
          <w:noProof/>
          <w:lang w:val="el-GR"/>
        </w:rPr>
        <w:t xml:space="preserve">Τροποποίηση της λέξης </w:t>
      </w:r>
      <w:r w:rsidRPr="00EB5B3A">
        <w:rPr>
          <w:noProof/>
          <w:lang w:val="el-GR"/>
        </w:rPr>
        <w:t>“</w:t>
      </w:r>
      <w:r>
        <w:rPr>
          <w:noProof/>
          <w:lang w:val="el-GR"/>
        </w:rPr>
        <w:t>Σχήμα</w:t>
      </w:r>
      <w:r w:rsidRPr="00EB5B3A">
        <w:rPr>
          <w:noProof/>
          <w:lang w:val="el-GR"/>
        </w:rPr>
        <w:t xml:space="preserve">” </w:t>
      </w:r>
      <w:r>
        <w:rPr>
          <w:noProof/>
          <w:lang w:val="el-GR"/>
        </w:rPr>
        <w:t xml:space="preserve">με τη λέξη </w:t>
      </w:r>
      <w:r w:rsidRPr="00EB5B3A">
        <w:rPr>
          <w:noProof/>
          <w:lang w:val="el-GR"/>
        </w:rPr>
        <w:t>“</w:t>
      </w:r>
      <w:r>
        <w:rPr>
          <w:noProof/>
          <w:lang w:val="el-GR"/>
        </w:rPr>
        <w:t>Εικόνα</w:t>
      </w:r>
      <w:r w:rsidRPr="00EB5B3A">
        <w:rPr>
          <w:noProof/>
          <w:lang w:val="el-GR"/>
        </w:rPr>
        <w:t>”</w:t>
      </w:r>
      <w:r>
        <w:rPr>
          <w:noProof/>
          <w:lang w:val="el-GR"/>
        </w:rPr>
        <w:t>.</w:t>
      </w:r>
    </w:p>
    <w:p w14:paraId="302342BD" w14:textId="77777777" w:rsidR="00EB5B3A" w:rsidRPr="00EB5B3A" w:rsidRDefault="00EB5B3A" w:rsidP="00EB5B3A">
      <w:pPr>
        <w:pStyle w:val="NormalBulleted"/>
        <w:rPr>
          <w:noProof/>
        </w:rPr>
      </w:pPr>
      <w:r>
        <w:rPr>
          <w:noProof/>
          <w:lang w:val="el-GR"/>
        </w:rPr>
        <w:t xml:space="preserve">Εκ νέου </w:t>
      </w:r>
      <w:r>
        <w:rPr>
          <w:noProof/>
          <w:lang w:val="en-US"/>
        </w:rPr>
        <w:t>Alt</w:t>
      </w:r>
      <w:r w:rsidRPr="00EB5B3A">
        <w:rPr>
          <w:noProof/>
          <w:lang w:val="el-GR"/>
        </w:rPr>
        <w:t>+</w:t>
      </w:r>
      <w:r>
        <w:rPr>
          <w:noProof/>
          <w:lang w:val="en-US"/>
        </w:rPr>
        <w:t>F</w:t>
      </w:r>
      <w:r w:rsidRPr="00EB5B3A">
        <w:rPr>
          <w:noProof/>
          <w:lang w:val="el-GR"/>
        </w:rPr>
        <w:t>9</w:t>
      </w:r>
      <w:r>
        <w:rPr>
          <w:noProof/>
          <w:lang w:val="el-GR"/>
        </w:rPr>
        <w:t>.</w:t>
      </w:r>
    </w:p>
    <w:p w14:paraId="53C41CD5" w14:textId="77777777" w:rsidR="00EB5B3A" w:rsidRDefault="00EB5B3A" w:rsidP="00EB5B3A">
      <w:pPr>
        <w:pStyle w:val="NormalBulleted"/>
        <w:rPr>
          <w:noProof/>
        </w:rPr>
      </w:pPr>
      <w:r>
        <w:rPr>
          <w:noProof/>
          <w:lang w:val="el-GR"/>
        </w:rPr>
        <w:t xml:space="preserve">Δεξί </w:t>
      </w:r>
      <w:r>
        <w:rPr>
          <w:noProof/>
          <w:lang w:val="en-US"/>
        </w:rPr>
        <w:t>click</w:t>
      </w:r>
      <w:r w:rsidRPr="00EB5B3A">
        <w:rPr>
          <w:noProof/>
          <w:lang w:val="el-GR"/>
        </w:rPr>
        <w:t xml:space="preserve"> </w:t>
      </w:r>
      <w:r>
        <w:rPr>
          <w:noProof/>
          <w:lang w:val="el-GR"/>
        </w:rPr>
        <w:t xml:space="preserve">εντός του σχετικού καταλόγου και επιλογή </w:t>
      </w:r>
      <w:r w:rsidRPr="00DB7265">
        <w:rPr>
          <w:rStyle w:val="NormalcommandChar"/>
          <w:lang w:val="en-US"/>
        </w:rPr>
        <w:t>Update</w:t>
      </w:r>
      <w:r w:rsidRPr="00517343">
        <w:rPr>
          <w:rStyle w:val="NormalcommandChar"/>
        </w:rPr>
        <w:t xml:space="preserve"> </w:t>
      </w:r>
      <w:r w:rsidRPr="00DB7265">
        <w:rPr>
          <w:rStyle w:val="NormalcommandChar"/>
          <w:lang w:val="en-US"/>
        </w:rPr>
        <w:t>field</w:t>
      </w:r>
      <w:r w:rsidRPr="00517343">
        <w:rPr>
          <w:rStyle w:val="NormalcommandChar"/>
        </w:rPr>
        <w:t xml:space="preserve"> </w:t>
      </w:r>
      <w:r w:rsidRPr="00DB7265">
        <w:rPr>
          <w:rStyle w:val="NormalcommandChar"/>
        </w:rPr>
        <w:t>(Ενημέρωση πεδίου)</w:t>
      </w:r>
      <w:r>
        <w:rPr>
          <w:noProof/>
          <w:lang w:val="el-GR"/>
        </w:rPr>
        <w:t xml:space="preserve"> ζητώντας </w:t>
      </w:r>
      <w:r w:rsidRPr="007F4589">
        <w:rPr>
          <w:rStyle w:val="NormalcommandChar"/>
          <w:lang w:val="en-US"/>
        </w:rPr>
        <w:t>Update</w:t>
      </w:r>
      <w:r w:rsidRPr="008A60D0">
        <w:rPr>
          <w:rStyle w:val="NormalcommandChar"/>
        </w:rPr>
        <w:t xml:space="preserve"> </w:t>
      </w:r>
      <w:r w:rsidRPr="007F4589">
        <w:rPr>
          <w:rStyle w:val="NormalcommandChar"/>
          <w:lang w:val="en-US"/>
        </w:rPr>
        <w:t>Entire</w:t>
      </w:r>
      <w:r w:rsidRPr="008A60D0">
        <w:rPr>
          <w:rStyle w:val="NormalcommandChar"/>
        </w:rPr>
        <w:t xml:space="preserve"> </w:t>
      </w:r>
      <w:r w:rsidRPr="007F4589">
        <w:rPr>
          <w:rStyle w:val="NormalcommandChar"/>
          <w:lang w:val="en-US"/>
        </w:rPr>
        <w:t>Table</w:t>
      </w:r>
      <w:r>
        <w:rPr>
          <w:noProof/>
        </w:rPr>
        <w:t xml:space="preserve"> (</w:t>
      </w:r>
      <w:r w:rsidRPr="007F4589">
        <w:rPr>
          <w:rStyle w:val="NormalcommandChar"/>
        </w:rPr>
        <w:t>ενημέρωση ολόκληρου πίνακα</w:t>
      </w:r>
      <w:r>
        <w:rPr>
          <w:noProof/>
        </w:rPr>
        <w:t>)</w:t>
      </w:r>
      <w:r w:rsidRPr="00DB7265">
        <w:rPr>
          <w:noProof/>
          <w:lang w:val="el-GR"/>
        </w:rPr>
        <w:t>.</w:t>
      </w:r>
    </w:p>
    <w:p w14:paraId="2592FEDB" w14:textId="77777777" w:rsidR="00523672" w:rsidRDefault="00523672" w:rsidP="00DA3754">
      <w:pPr>
        <w:rPr>
          <w:highlight w:val="yellow"/>
        </w:rPr>
      </w:pPr>
    </w:p>
    <w:p w14:paraId="1347EB7B" w14:textId="77777777" w:rsidR="00EB5B3A" w:rsidRPr="005D6835" w:rsidRDefault="00E675CE" w:rsidP="00EB5B3A">
      <w:pPr>
        <w:pStyle w:val="Table-Shapemiddle"/>
        <w:keepNext/>
      </w:pPr>
      <w:r>
        <w:rPr>
          <w:noProof/>
          <w:lang w:val="en-US" w:eastAsia="en-US"/>
        </w:rPr>
        <w:drawing>
          <wp:inline distT="0" distB="0" distL="0" distR="0" wp14:anchorId="26B0A31D" wp14:editId="616E49D4">
            <wp:extent cx="2569210" cy="11753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a:extLst>
                        <a:ext uri="{28A0092B-C50C-407E-A947-70E740481C1C}">
                          <a14:useLocalDpi xmlns:a14="http://schemas.microsoft.com/office/drawing/2010/main"/>
                        </a:ext>
                      </a:extLst>
                    </a:blip>
                    <a:srcRect/>
                    <a:stretch>
                      <a:fillRect/>
                    </a:stretch>
                  </pic:blipFill>
                  <pic:spPr bwMode="auto">
                    <a:xfrm>
                      <a:off x="0" y="0"/>
                      <a:ext cx="2569210" cy="1175385"/>
                    </a:xfrm>
                    <a:prstGeom prst="rect">
                      <a:avLst/>
                    </a:prstGeom>
                    <a:noFill/>
                    <a:ln>
                      <a:noFill/>
                    </a:ln>
                  </pic:spPr>
                </pic:pic>
              </a:graphicData>
            </a:graphic>
          </wp:inline>
        </w:drawing>
      </w:r>
      <w:r w:rsidR="00EB5B3A">
        <w:t xml:space="preserve">     </w:t>
      </w:r>
      <w:r>
        <w:rPr>
          <w:noProof/>
          <w:lang w:val="en-US" w:eastAsia="en-US"/>
        </w:rPr>
        <w:drawing>
          <wp:inline distT="0" distB="0" distL="0" distR="0" wp14:anchorId="5F132FFE" wp14:editId="7E250547">
            <wp:extent cx="2546985" cy="11976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cstate="screen">
                      <a:extLst>
                        <a:ext uri="{28A0092B-C50C-407E-A947-70E740481C1C}">
                          <a14:useLocalDpi xmlns:a14="http://schemas.microsoft.com/office/drawing/2010/main"/>
                        </a:ext>
                      </a:extLst>
                    </a:blip>
                    <a:srcRect b="5684"/>
                    <a:stretch>
                      <a:fillRect/>
                    </a:stretch>
                  </pic:blipFill>
                  <pic:spPr bwMode="auto">
                    <a:xfrm>
                      <a:off x="0" y="0"/>
                      <a:ext cx="2546985" cy="1197610"/>
                    </a:xfrm>
                    <a:prstGeom prst="rect">
                      <a:avLst/>
                    </a:prstGeom>
                    <a:noFill/>
                    <a:ln>
                      <a:noFill/>
                    </a:ln>
                  </pic:spPr>
                </pic:pic>
              </a:graphicData>
            </a:graphic>
          </wp:inline>
        </w:drawing>
      </w:r>
    </w:p>
    <w:p w14:paraId="492191F1" w14:textId="77777777" w:rsidR="00EB5B3A" w:rsidRPr="005D6835" w:rsidRDefault="00EB5B3A" w:rsidP="00EB5B3A">
      <w:pPr>
        <w:pStyle w:val="aa"/>
      </w:pPr>
      <w:bookmarkStart w:id="39" w:name="_Ref534029708"/>
      <w:bookmarkStart w:id="40" w:name="_Toc230386011"/>
      <w:r>
        <w:t>Σχήμα</w:t>
      </w:r>
      <w:r w:rsidRPr="00427F40">
        <w:t xml:space="preserve"> </w:t>
      </w:r>
      <w:r>
        <w:fldChar w:fldCharType="begin"/>
      </w:r>
      <w:r w:rsidRPr="00427F40">
        <w:instrText xml:space="preserve"> </w:instrText>
      </w:r>
      <w:r w:rsidRPr="0089248F">
        <w:rPr>
          <w:lang w:val="en-US"/>
        </w:rPr>
        <w:instrText>STYLEREF</w:instrText>
      </w:r>
      <w:r w:rsidRPr="00427F40">
        <w:instrText xml:space="preserve"> 1 \</w:instrText>
      </w:r>
      <w:r w:rsidRPr="0089248F">
        <w:rPr>
          <w:lang w:val="en-US"/>
        </w:rPr>
        <w:instrText>s</w:instrText>
      </w:r>
      <w:r w:rsidRPr="00427F40">
        <w:instrText xml:space="preserve"> </w:instrText>
      </w:r>
      <w:r>
        <w:fldChar w:fldCharType="separate"/>
      </w:r>
      <w:r w:rsidR="00231C76" w:rsidRPr="00FE3EAB">
        <w:rPr>
          <w:noProof/>
        </w:rPr>
        <w:t>1</w:t>
      </w:r>
      <w:r>
        <w:fldChar w:fldCharType="end"/>
      </w:r>
      <w:r w:rsidRPr="00427F40">
        <w:t>.</w:t>
      </w:r>
      <w:r>
        <w:fldChar w:fldCharType="begin"/>
      </w:r>
      <w:r w:rsidRPr="00427F40">
        <w:instrText xml:space="preserve"> </w:instrText>
      </w:r>
      <w:r w:rsidRPr="0089248F">
        <w:rPr>
          <w:lang w:val="en-US"/>
        </w:rPr>
        <w:instrText>SEQ</w:instrText>
      </w:r>
      <w:r w:rsidRPr="00427F40">
        <w:instrText xml:space="preserve"> </w:instrText>
      </w:r>
      <w:r>
        <w:instrText>Σχήμα</w:instrText>
      </w:r>
      <w:r w:rsidRPr="00427F40">
        <w:instrText xml:space="preserve"> \* </w:instrText>
      </w:r>
      <w:r w:rsidRPr="0089248F">
        <w:rPr>
          <w:lang w:val="en-US"/>
        </w:rPr>
        <w:instrText>ARABIC</w:instrText>
      </w:r>
      <w:r w:rsidRPr="00427F40">
        <w:instrText xml:space="preserve"> \</w:instrText>
      </w:r>
      <w:r w:rsidRPr="0089248F">
        <w:rPr>
          <w:lang w:val="en-US"/>
        </w:rPr>
        <w:instrText>s</w:instrText>
      </w:r>
      <w:r w:rsidRPr="00427F40">
        <w:instrText xml:space="preserve"> 1 </w:instrText>
      </w:r>
      <w:r>
        <w:fldChar w:fldCharType="separate"/>
      </w:r>
      <w:r w:rsidR="00231C76" w:rsidRPr="00FE3EAB">
        <w:rPr>
          <w:noProof/>
        </w:rPr>
        <w:t>9</w:t>
      </w:r>
      <w:r>
        <w:fldChar w:fldCharType="end"/>
      </w:r>
      <w:bookmarkEnd w:id="39"/>
      <w:r w:rsidRPr="00427F40">
        <w:t xml:space="preserve">. </w:t>
      </w:r>
      <w:r>
        <w:rPr>
          <w:b w:val="0"/>
        </w:rPr>
        <w:t>Αλλαγή του καταλόγου Σχημάτων σε περίπτωση που χρησιμοποιείται η ετικέτα Εικόνα αντί της ετικέτας Σχήμα στις αντίστοιχες λεζάντες.</w:t>
      </w:r>
      <w:bookmarkEnd w:id="40"/>
    </w:p>
    <w:p w14:paraId="27E8B699" w14:textId="77777777" w:rsidR="00821A58" w:rsidRDefault="00821A58" w:rsidP="00DA3754">
      <w:pPr>
        <w:rPr>
          <w:highlight w:val="yellow"/>
        </w:rPr>
      </w:pPr>
    </w:p>
    <w:p w14:paraId="25B1E293" w14:textId="77777777" w:rsidR="00821A58" w:rsidRDefault="00821A58" w:rsidP="00DA3754">
      <w:pPr>
        <w:rPr>
          <w:highlight w:val="yellow"/>
        </w:rPr>
      </w:pPr>
    </w:p>
    <w:p w14:paraId="344DF6D2" w14:textId="77777777" w:rsidR="00FE3EAB" w:rsidRDefault="00FE3EAB" w:rsidP="00DA3754">
      <w:pPr>
        <w:rPr>
          <w:highlight w:val="yellow"/>
        </w:rPr>
      </w:pPr>
      <w:r>
        <w:rPr>
          <w:highlight w:val="yellow"/>
        </w:rPr>
        <w:br w:type="page"/>
      </w:r>
    </w:p>
    <w:p w14:paraId="2E02B2D4" w14:textId="77777777" w:rsidR="00D233BC" w:rsidRPr="007F4589" w:rsidRDefault="00D233BC" w:rsidP="00BC3204">
      <w:pPr>
        <w:pStyle w:val="1"/>
      </w:pPr>
      <w:bookmarkStart w:id="41" w:name="_Toc103627140"/>
      <w:bookmarkStart w:id="42" w:name="_Ref531908570"/>
      <w:bookmarkEnd w:id="41"/>
    </w:p>
    <w:p w14:paraId="148374B8" w14:textId="44A30E5A" w:rsidR="006A16D2" w:rsidRDefault="006A16D2" w:rsidP="006A16D2">
      <w:pPr>
        <w:pStyle w:val="ChapterTitletext"/>
        <w:spacing w:line="259" w:lineRule="auto"/>
      </w:pPr>
      <w:bookmarkStart w:id="43" w:name="_Toc103627142"/>
      <w:bookmarkEnd w:id="42"/>
      <w:r>
        <w:t xml:space="preserve">Θεωρητική </w:t>
      </w:r>
      <w:r w:rsidR="00356290">
        <w:t>και Αριθμητική προσέγγιση του φαινομένου</w:t>
      </w:r>
    </w:p>
    <w:p w14:paraId="47A7B263" w14:textId="15A9E12E" w:rsidR="00356290" w:rsidRDefault="00356290" w:rsidP="00356290">
      <w:pPr>
        <w:pStyle w:val="2"/>
      </w:pPr>
      <w:r w:rsidRPr="006A16D2">
        <w:t xml:space="preserve">Θεωρητική προσέγγιση του φαινομένου «Αλληλεπίδραση εδάφους- κατασκευής» </w:t>
      </w:r>
    </w:p>
    <w:bookmarkEnd w:id="43"/>
    <w:p w14:paraId="2C0335E8" w14:textId="5C4E0120" w:rsidR="006A16D2" w:rsidRPr="00D32FDE" w:rsidRDefault="006A16D2" w:rsidP="006A16D2">
      <w:pPr>
        <w:spacing w:before="240" w:after="240"/>
        <w:rPr>
          <w:rFonts w:ascii="Times New Roman" w:hAnsi="Times New Roman"/>
        </w:rPr>
      </w:pPr>
      <w:r w:rsidRPr="00AF79BC">
        <w:rPr>
          <w:rFonts w:ascii="Times New Roman" w:hAnsi="Times New Roman"/>
        </w:rPr>
        <w:t xml:space="preserve">  </w:t>
      </w:r>
      <w:r w:rsidRPr="3C3CCE24">
        <w:rPr>
          <w:rFonts w:ascii="Times New Roman" w:hAnsi="Times New Roman"/>
        </w:rPr>
        <w:t>Η Αλληλεπίδραση εδάφους–</w:t>
      </w:r>
      <w:r>
        <w:rPr>
          <w:rFonts w:ascii="Times New Roman" w:hAnsi="Times New Roman"/>
        </w:rPr>
        <w:t>θεμελίου-</w:t>
      </w:r>
      <w:r w:rsidRPr="3C3CCE24">
        <w:rPr>
          <w:rFonts w:ascii="Times New Roman" w:hAnsi="Times New Roman"/>
        </w:rPr>
        <w:t>κατασκευής (Soil–Structure Interaction, SSI) αφορά τ</w:t>
      </w:r>
      <w:r>
        <w:rPr>
          <w:rFonts w:ascii="Times New Roman" w:hAnsi="Times New Roman"/>
        </w:rPr>
        <w:t xml:space="preserve">ην ανάλυση της ταλάντωσης ενός δομήματος όταν υπόκειται σε σεισμική διέγερση στη βάση του και αποτελεί ένα από τα κυριότερα προβλήματα της εδαφοδυναμικής ή εδαφοσεισμικής μηχανικής </w:t>
      </w:r>
      <w:r w:rsidRPr="003C34AC">
        <w:rPr>
          <w:rFonts w:ascii="Times New Roman" w:hAnsi="Times New Roman"/>
        </w:rPr>
        <w:t>[</w:t>
      </w:r>
      <w:r>
        <w:rPr>
          <w:rFonts w:ascii="Times New Roman" w:hAnsi="Times New Roman"/>
        </w:rPr>
        <w:t xml:space="preserve">Γκαζέτας 1996]. Οι περισσότεροι σχεδιασμοί κατασκευών και τεχνικών έργων γενικότερα πραγματοποιούνται θεωρώντας την κατασκευή ως πακτωμένη στο έδαφος, γεγονός που δεν μπορεί να ισχύει σε κάτι πέρα από κατασκευές που θεμελιώνονται απευθείας σε βραχώδες υπόβαθρο. Αυτό ισχύει καθώς η παρουσία ενδόσιμου εδάφους κάτω και γύρω από την κατασκευή επηρεάζει τη σεισμική συμπεριφορά της, γεγονός που μπορεί να ισχύει σε μαλακά αμμώδη εδάφη. </w:t>
      </w:r>
      <w:r w:rsidRPr="00D21A75">
        <w:rPr>
          <w:rFonts w:ascii="Times New Roman" w:hAnsi="Times New Roman"/>
        </w:rPr>
        <w:t xml:space="preserve">Επομένως, </w:t>
      </w:r>
      <w:r>
        <w:rPr>
          <w:rFonts w:ascii="Times New Roman" w:hAnsi="Times New Roman"/>
        </w:rPr>
        <w:t>ο όρος</w:t>
      </w:r>
      <w:r w:rsidRPr="00D21A75">
        <w:rPr>
          <w:rFonts w:ascii="Times New Roman" w:hAnsi="Times New Roman"/>
        </w:rPr>
        <w:t xml:space="preserve"> Αλληλεπίδραση Εδάφους-Κατασκευής (SSI) </w:t>
      </w:r>
      <w:r>
        <w:rPr>
          <w:rFonts w:ascii="Times New Roman" w:hAnsi="Times New Roman"/>
        </w:rPr>
        <w:t>αφορά τη</w:t>
      </w:r>
      <w:r w:rsidRPr="00D21A75">
        <w:rPr>
          <w:rFonts w:ascii="Times New Roman" w:hAnsi="Times New Roman"/>
        </w:rPr>
        <w:t xml:space="preserve"> διαφορά μεταξύ της πραγματικής απόκρισης της κατασκευής και της απόκρισης υπό την θεωρητική συνθήκη άκαμπτης βάσης.</w:t>
      </w:r>
    </w:p>
    <w:p w14:paraId="1E2A5C77" w14:textId="77777777" w:rsidR="00E76588" w:rsidRPr="00B24CFB" w:rsidRDefault="00E76588" w:rsidP="00B24CFB"/>
    <w:p w14:paraId="5A2A1081" w14:textId="77777777" w:rsidR="00B135B3" w:rsidRDefault="00E675CE" w:rsidP="00B135B3">
      <w:pPr>
        <w:pStyle w:val="Table-Shapemiddle"/>
        <w:keepNext/>
      </w:pPr>
      <w:r w:rsidRPr="00B24CFB">
        <w:rPr>
          <w:noProof/>
          <w:lang w:val="en-US" w:eastAsia="en-US"/>
        </w:rPr>
        <w:lastRenderedPageBreak/>
        <w:drawing>
          <wp:inline distT="0" distB="0" distL="0" distR="0" wp14:anchorId="6D48651C" wp14:editId="012623F8">
            <wp:extent cx="4762500" cy="280475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4771720" cy="2810181"/>
                    </a:xfrm>
                    <a:prstGeom prst="rect">
                      <a:avLst/>
                    </a:prstGeom>
                    <a:noFill/>
                    <a:ln>
                      <a:noFill/>
                    </a:ln>
                  </pic:spPr>
                </pic:pic>
              </a:graphicData>
            </a:graphic>
          </wp:inline>
        </w:drawing>
      </w:r>
    </w:p>
    <w:p w14:paraId="43594C3B" w14:textId="77777777" w:rsidR="006A16D2" w:rsidRPr="006A16D2" w:rsidRDefault="00B135B3" w:rsidP="006A16D2">
      <w:pPr>
        <w:pStyle w:val="aa"/>
        <w:rPr>
          <w:b w:val="0"/>
        </w:rPr>
      </w:pPr>
      <w:bookmarkStart w:id="44" w:name="_Toc230386012"/>
      <w:r>
        <w:t xml:space="preserve">Σχήμα </w:t>
      </w:r>
      <w:r>
        <w:fldChar w:fldCharType="begin"/>
      </w:r>
      <w:r>
        <w:instrText xml:space="preserve"> STYLEREF 1 \s </w:instrText>
      </w:r>
      <w:r>
        <w:fldChar w:fldCharType="separate"/>
      </w:r>
      <w:r w:rsidR="00231C76">
        <w:rPr>
          <w:noProof/>
        </w:rPr>
        <w:t>2</w:t>
      </w:r>
      <w:r>
        <w:fldChar w:fldCharType="end"/>
      </w:r>
      <w:r>
        <w:t>.</w:t>
      </w:r>
      <w:r>
        <w:fldChar w:fldCharType="begin"/>
      </w:r>
      <w:r>
        <w:instrText xml:space="preserve"> SEQ Σχήμα \* ARABIC \s 1 </w:instrText>
      </w:r>
      <w:r>
        <w:fldChar w:fldCharType="separate"/>
      </w:r>
      <w:r w:rsidR="00231C76">
        <w:rPr>
          <w:noProof/>
        </w:rPr>
        <w:t>1</w:t>
      </w:r>
      <w:r>
        <w:fldChar w:fldCharType="end"/>
      </w:r>
      <w:r>
        <w:t xml:space="preserve">. </w:t>
      </w:r>
      <w:r w:rsidR="006A16D2" w:rsidRPr="006A16D2">
        <w:rPr>
          <w:b w:val="0"/>
        </w:rPr>
        <w:t>Απεικόνιση με το παράδειγμα του μονοβάθμιου ταλαντωτή</w:t>
      </w:r>
      <w:bookmarkEnd w:id="44"/>
    </w:p>
    <w:p w14:paraId="1AC80573" w14:textId="4E6745EA" w:rsidR="00B135B3" w:rsidRDefault="006A16D2" w:rsidP="006A16D2">
      <w:pPr>
        <w:pStyle w:val="aa"/>
        <w:rPr>
          <w:b w:val="0"/>
        </w:rPr>
      </w:pPr>
      <w:r w:rsidRPr="006A16D2">
        <w:rPr>
          <w:b w:val="0"/>
        </w:rPr>
        <w:t xml:space="preserve"> ( Παράδειγμα SDOF χωρίς αλληλεπίδραση (a) και με Αλληλεπίδραση</w:t>
      </w:r>
      <w:r w:rsidR="008E390C" w:rsidRPr="008E390C">
        <w:rPr>
          <w:b w:val="0"/>
        </w:rPr>
        <w:t xml:space="preserve"> (</w:t>
      </w:r>
      <w:r w:rsidR="008E390C">
        <w:rPr>
          <w:b w:val="0"/>
          <w:lang w:val="en-US"/>
        </w:rPr>
        <w:t>b</w:t>
      </w:r>
      <w:r w:rsidR="008E390C" w:rsidRPr="008E390C">
        <w:rPr>
          <w:b w:val="0"/>
        </w:rPr>
        <w:t>)</w:t>
      </w:r>
      <w:r w:rsidRPr="006A16D2">
        <w:rPr>
          <w:b w:val="0"/>
        </w:rPr>
        <w:t xml:space="preserve"> [NIST 2012] )</w:t>
      </w:r>
    </w:p>
    <w:p w14:paraId="13D0C5FF" w14:textId="77777777" w:rsidR="006A16D2" w:rsidRDefault="006A16D2" w:rsidP="006A16D2"/>
    <w:p w14:paraId="397678E0" w14:textId="77777777" w:rsidR="006A16D2" w:rsidRDefault="006A16D2" w:rsidP="006A16D2"/>
    <w:p w14:paraId="7C339DDB" w14:textId="29B342D9" w:rsidR="006A16D2" w:rsidRDefault="006A16D2" w:rsidP="006A16D2">
      <w:r w:rsidRPr="006A16D2">
        <w:t xml:space="preserve">  Η παρουσία λοιπόν ενδόσιμου εδάφους κάτω και γύρω από μια κατασκευή επηρεάζει με ποικίλους τρόπους τη σεισμική της συμπεριφορά. Αρχικά, θεωρώντας ότι το έδαφος και η θεμελίωση δεν είναι μόνο απλοί αποδέκτες φορτίων της ανωδομής αλλά με την ενδοσιμότητα και την ευκαμψία τους επηρεάζουν την ένταση στην ίδια την κατασκευή και αλλοιώνουν τα μεταβιβαζόμενα φορτία (Ms, Qs, Ns). Παράλληλα, με την προσθήκη βαθμών ελευθερίας αναμένεται και αλλαγή των δυναμικών χαρακτηριστικών όπως η αύξηση της θεμελιώδους ιδιοπεριόδου. Παράλληλα λόγω υστερητικής απόσβεσης του εδαφικού υλικού κατά την ταλάντωση του και λόγω του πρόσθετου κυματικού πεδίου της ταλαντούμενης θεμελίωσης προς το έδαφος ένα σημαντικό μέρος της ενέργειας του συστήματος αποσβένεται με αποτέλεσμα τη μείωση του πλάτους της απόκρισης. Επομένως, η παρουσία της σχετικώς δύσκαμπτης θεμελιώσης (ενδόσιμης) θα διαφέρει σημαντικά σε σχέση με της εντελώς δύσκαμπτης (πακτωμένης) καθώς περιλαμβάνει στρεπτικές και λικνιστικές συνιστώσες κίνησης πέρα από τις παλινδικές. [Γκαζέτας 1996]</w:t>
      </w:r>
    </w:p>
    <w:p w14:paraId="712743BA" w14:textId="77777777" w:rsidR="006A16D2" w:rsidRDefault="006A16D2" w:rsidP="006A16D2">
      <w:pPr>
        <w:pStyle w:val="Table-Shapemiddle"/>
        <w:keepNext/>
        <w:rPr>
          <w:noProof/>
          <w:lang w:eastAsia="en-US"/>
        </w:rPr>
      </w:pPr>
    </w:p>
    <w:p w14:paraId="40613334" w14:textId="63E55CD5" w:rsidR="006A16D2" w:rsidRDefault="006A16D2" w:rsidP="006A16D2">
      <w:pPr>
        <w:pStyle w:val="Table-Shapemiddle"/>
        <w:keepNext/>
      </w:pPr>
      <w:r w:rsidRPr="00B24CFB">
        <w:rPr>
          <w:noProof/>
          <w:lang w:val="en-US" w:eastAsia="en-US"/>
        </w:rPr>
        <w:drawing>
          <wp:inline distT="0" distB="0" distL="0" distR="0" wp14:anchorId="7440A3C3" wp14:editId="43030907">
            <wp:extent cx="5048250" cy="4566535"/>
            <wp:effectExtent l="0" t="0" r="0" b="0"/>
            <wp:docPr id="14858655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65513" name="Picture 20"/>
                    <pic:cNvPicPr>
                      <a:picLocks noChangeAspect="1" noChangeArrowheads="1"/>
                    </pic:cNvPicPr>
                  </pic:nvPicPr>
                  <pic:blipFill rotWithShape="1">
                    <a:blip r:embed="rId35">
                      <a:extLst>
                        <a:ext uri="{28A0092B-C50C-407E-A947-70E740481C1C}">
                          <a14:useLocalDpi xmlns:a14="http://schemas.microsoft.com/office/drawing/2010/main" val="0"/>
                        </a:ext>
                      </a:extLst>
                    </a:blip>
                    <a:srcRect t="3244" b="-1769"/>
                    <a:stretch>
                      <a:fillRect/>
                    </a:stretch>
                  </pic:blipFill>
                  <pic:spPr bwMode="auto">
                    <a:xfrm>
                      <a:off x="0" y="0"/>
                      <a:ext cx="5055780" cy="4573346"/>
                    </a:xfrm>
                    <a:prstGeom prst="rect">
                      <a:avLst/>
                    </a:prstGeom>
                    <a:noFill/>
                    <a:ln>
                      <a:noFill/>
                    </a:ln>
                    <a:extLst>
                      <a:ext uri="{53640926-AAD7-44D8-BBD7-CCE9431645EC}">
                        <a14:shadowObscured xmlns:a14="http://schemas.microsoft.com/office/drawing/2010/main"/>
                      </a:ext>
                    </a:extLst>
                  </pic:spPr>
                </pic:pic>
              </a:graphicData>
            </a:graphic>
          </wp:inline>
        </w:drawing>
      </w:r>
    </w:p>
    <w:p w14:paraId="60067EF0" w14:textId="46B65032" w:rsidR="006A16D2" w:rsidRPr="008E390C" w:rsidRDefault="006A16D2" w:rsidP="008E390C">
      <w:pPr>
        <w:pStyle w:val="aa"/>
        <w:rPr>
          <w:b w:val="0"/>
        </w:rPr>
      </w:pPr>
      <w:bookmarkStart w:id="45" w:name="_Toc230386013"/>
      <w:r>
        <w:t xml:space="preserve">Σχήμα </w:t>
      </w:r>
      <w:r>
        <w:fldChar w:fldCharType="begin"/>
      </w:r>
      <w:r>
        <w:instrText xml:space="preserve"> STYLEREF 1 \s </w:instrText>
      </w:r>
      <w:r>
        <w:fldChar w:fldCharType="separate"/>
      </w:r>
      <w:r w:rsidR="00A760CC">
        <w:rPr>
          <w:noProof/>
        </w:rPr>
        <w:t>2</w:t>
      </w:r>
      <w:r>
        <w:fldChar w:fldCharType="end"/>
      </w:r>
      <w:r>
        <w:t>.</w:t>
      </w:r>
      <w:r>
        <w:fldChar w:fldCharType="begin"/>
      </w:r>
      <w:r>
        <w:instrText xml:space="preserve"> SEQ Σχήμα \* ARABIC \s 1 </w:instrText>
      </w:r>
      <w:r>
        <w:fldChar w:fldCharType="separate"/>
      </w:r>
      <w:r w:rsidR="00A760CC">
        <w:rPr>
          <w:noProof/>
        </w:rPr>
        <w:t>2</w:t>
      </w:r>
      <w:r>
        <w:fldChar w:fldCharType="end"/>
      </w:r>
      <w:r>
        <w:t xml:space="preserve">. </w:t>
      </w:r>
      <w:r w:rsidR="008E390C">
        <w:rPr>
          <w:b w:val="0"/>
        </w:rPr>
        <w:t>Σχηματική απεικόνιση του προβλήματος της δυναμικής αλληλεπίδρασης εδάφους- θεμελίωσης κατασκευής (</w:t>
      </w:r>
      <w:r w:rsidR="008E390C">
        <w:rPr>
          <w:b w:val="0"/>
          <w:lang w:val="en-US"/>
        </w:rPr>
        <w:t>Apostolou</w:t>
      </w:r>
      <w:r w:rsidR="008E390C" w:rsidRPr="008E390C">
        <w:rPr>
          <w:b w:val="0"/>
        </w:rPr>
        <w:t>, 2011)</w:t>
      </w:r>
      <w:bookmarkEnd w:id="45"/>
    </w:p>
    <w:p w14:paraId="58729F96" w14:textId="77777777" w:rsidR="006A16D2" w:rsidRPr="006A16D2" w:rsidRDefault="006A16D2" w:rsidP="006A16D2"/>
    <w:p w14:paraId="7CDAA1F0" w14:textId="77777777" w:rsidR="008E390C" w:rsidRDefault="008E390C" w:rsidP="008E390C">
      <w:pPr>
        <w:pStyle w:val="Referencestext"/>
      </w:pPr>
      <w:r>
        <w:t xml:space="preserve">  Η σημασία της αλληλεπίδρασης εδάφους–κατασκευής (SSI) έγκειται στο ότι μεταβάλλει ουσιαστικά τα δυναμικά χαρακτηριστικά του φορέα. Συγκεκριμένα, επειδή το έδαφος είναι κατά κανόνα πιο εύκαμπτο από την υπερκατασκευή, η συνεργασία τους μειώνει τη συνολική δυσκαμψία του συστήματος και, ως συνέπεια, οδηγεί σε επιμήκυνση της ιδιοπεριόδου και μείωση της ιδιοσυχνότητας. Παράλληλα, το σύστημα αποκτά αυξημένη απόσβεση, καθώς μέρος της ενέργειας απομακρύνεται μέσω διάδοσης και απόσβεσης κυμάτων προς το άπειρο (radiation damping), γεγονός που επηρεάζει τη σεισμική απόκριση της κατασκευής αφού στις περισσότερες περιπτώσεις θα αυξήσει τη συνολική μετακίνηση της ανωδομής.</w:t>
      </w:r>
    </w:p>
    <w:p w14:paraId="0685C56D" w14:textId="6A8374D6" w:rsidR="00B135B3" w:rsidRDefault="008E390C" w:rsidP="008E390C">
      <w:pPr>
        <w:pStyle w:val="Referencestext"/>
        <w:rPr>
          <w:highlight w:val="yellow"/>
        </w:rPr>
      </w:pPr>
      <w:r>
        <w:t xml:space="preserve">  Παρατηρήσεις από πραγματικούς σεισμούς, όπως αυτοί της Μεξικού το 1985 και του Kobe το 1995, καθώς και τα συμπεράσματα από πολλές θεωρητικές και πειραματικές έρευνες, έχουν δείξει ότι η σεισμική κίνηση στη βάση μιας κατασκευής μπορεί να διαφέρει αισθητά από εκείνη του ελεύθερου πεδίου. Επιπλέον, εφόσον η δυναμική συμπεριφορά του συνόλου έδαφος-θεμελίωση-ανωδομή τροποποιεί το πεδίο τάσεων στο έδαφος, προκαλώντας επιπλέον παραμορφώσεις. Αυτή η αλληλεπίδραση μεταξύ εδάφους, θεμελίωσης και ανωδομής επηρεάζει σε μεγαλύτερο ή μικρότερο βαθμό την τελική απόκριση του συστήματος. Αν και  συχνά θεωρείται πως η αλληλεπίδραση εδάφους- κατασκευής οδηγεί σε μειωμένα φορτία στην ανωδομή και </w:t>
      </w:r>
      <w:r>
        <w:lastRenderedPageBreak/>
        <w:t>ευμενέστερη συμπεριφορά κατά τη διάρκεια του σεισμού, υπάρχουν αρκετές μελέτες που αποδεικνύουν το αντίθετο. Συγκεκριμένα, πολύ σημαντική δυσμενής συμπεριφορά θα επιδείκνυε μια κατασκευή σε περίπτωση συντονισμού σε περίπτωση συντονισμού της θεμελιώδους ιδιοπεριόδου της κατασκευής και του εδαφικού σχηματισμού. (Takewaki 1998)</w:t>
      </w:r>
    </w:p>
    <w:p w14:paraId="2720EC30" w14:textId="77777777" w:rsidR="00980F7E" w:rsidRDefault="00980F7E" w:rsidP="008E390C">
      <w:pPr>
        <w:pStyle w:val="Table-Shapemiddle"/>
        <w:keepNext/>
        <w:rPr>
          <w:noProof/>
          <w:lang w:val="en-US" w:eastAsia="en-US"/>
        </w:rPr>
      </w:pPr>
    </w:p>
    <w:p w14:paraId="2254411F" w14:textId="0FCF84A8" w:rsidR="008E390C" w:rsidRDefault="008E390C" w:rsidP="008E390C">
      <w:pPr>
        <w:pStyle w:val="Table-Shapemiddle"/>
        <w:keepNext/>
      </w:pPr>
      <w:r w:rsidRPr="00B24CFB">
        <w:rPr>
          <w:noProof/>
          <w:lang w:val="en-US" w:eastAsia="en-US"/>
        </w:rPr>
        <w:drawing>
          <wp:inline distT="0" distB="0" distL="0" distR="0" wp14:anchorId="2A8A86C2" wp14:editId="76E023EF">
            <wp:extent cx="6371016" cy="2695575"/>
            <wp:effectExtent l="0" t="0" r="0" b="0"/>
            <wp:docPr id="3900118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11899" name="Picture 20"/>
                    <pic:cNvPicPr>
                      <a:picLocks noChangeAspect="1" noChangeArrowheads="1"/>
                    </pic:cNvPicPr>
                  </pic:nvPicPr>
                  <pic:blipFill rotWithShape="1">
                    <a:blip r:embed="rId36">
                      <a:extLst>
                        <a:ext uri="{28A0092B-C50C-407E-A947-70E740481C1C}">
                          <a14:useLocalDpi xmlns:a14="http://schemas.microsoft.com/office/drawing/2010/main" val="0"/>
                        </a:ext>
                      </a:extLst>
                    </a:blip>
                    <a:srcRect l="4530" t="-625" r="-4240" b="19195"/>
                    <a:stretch>
                      <a:fillRect/>
                    </a:stretch>
                  </pic:blipFill>
                  <pic:spPr bwMode="auto">
                    <a:xfrm>
                      <a:off x="0" y="0"/>
                      <a:ext cx="6392726" cy="2704761"/>
                    </a:xfrm>
                    <a:prstGeom prst="rect">
                      <a:avLst/>
                    </a:prstGeom>
                    <a:noFill/>
                    <a:ln>
                      <a:noFill/>
                    </a:ln>
                    <a:extLst>
                      <a:ext uri="{53640926-AAD7-44D8-BBD7-CCE9431645EC}">
                        <a14:shadowObscured xmlns:a14="http://schemas.microsoft.com/office/drawing/2010/main"/>
                      </a:ext>
                    </a:extLst>
                  </pic:spPr>
                </pic:pic>
              </a:graphicData>
            </a:graphic>
          </wp:inline>
        </w:drawing>
      </w:r>
    </w:p>
    <w:p w14:paraId="1552F4EB" w14:textId="31D0ECCB" w:rsidR="008E390C" w:rsidRPr="00940FAD" w:rsidRDefault="008E390C" w:rsidP="008E390C">
      <w:pPr>
        <w:pStyle w:val="aa"/>
        <w:rPr>
          <w:b w:val="0"/>
        </w:rPr>
      </w:pPr>
      <w:bookmarkStart w:id="46" w:name="_Toc230386014"/>
      <w:r>
        <w:t xml:space="preserve">Σχήμα </w:t>
      </w:r>
      <w:r>
        <w:fldChar w:fldCharType="begin"/>
      </w:r>
      <w:r>
        <w:instrText xml:space="preserve"> STYLEREF 1 \s </w:instrText>
      </w:r>
      <w:r>
        <w:fldChar w:fldCharType="separate"/>
      </w:r>
      <w:r>
        <w:rPr>
          <w:noProof/>
        </w:rPr>
        <w:t>2</w:t>
      </w:r>
      <w:r>
        <w:fldChar w:fldCharType="end"/>
      </w:r>
      <w:r>
        <w:t>.</w:t>
      </w:r>
      <w:r>
        <w:fldChar w:fldCharType="begin"/>
      </w:r>
      <w:r>
        <w:instrText xml:space="preserve"> SEQ Σχήμα \* ARABIC \s 1 </w:instrText>
      </w:r>
      <w:r>
        <w:fldChar w:fldCharType="separate"/>
      </w:r>
      <w:r>
        <w:rPr>
          <w:noProof/>
        </w:rPr>
        <w:t>3</w:t>
      </w:r>
      <w:r>
        <w:fldChar w:fldCharType="end"/>
      </w:r>
      <w:r>
        <w:t xml:space="preserve">. </w:t>
      </w:r>
      <w:r w:rsidR="003C3843">
        <w:rPr>
          <w:b w:val="0"/>
        </w:rPr>
        <w:t>(α) Επίδραση της επιμήκυνσης της ιδιοπεριόδου και της αύξησης της απόσβεσης στις φασματικές επιταχύνσεις , (</w:t>
      </w:r>
      <w:r w:rsidR="003C3843">
        <w:rPr>
          <w:b w:val="0"/>
          <w:lang w:val="en-US"/>
        </w:rPr>
        <w:t>b</w:t>
      </w:r>
      <w:r w:rsidR="003C3843" w:rsidRPr="003C3843">
        <w:rPr>
          <w:b w:val="0"/>
        </w:rPr>
        <w:t>)</w:t>
      </w:r>
      <w:r w:rsidR="003C3843">
        <w:rPr>
          <w:b w:val="0"/>
        </w:rPr>
        <w:t xml:space="preserve"> Μορφή φάσματος απόκρισης επιταχύνσεων των κανονισμών (</w:t>
      </w:r>
      <w:r w:rsidR="003C3843">
        <w:rPr>
          <w:b w:val="0"/>
          <w:lang w:val="en-US"/>
        </w:rPr>
        <w:t>Stewart</w:t>
      </w:r>
      <w:r w:rsidR="003C3843" w:rsidRPr="003C3843">
        <w:rPr>
          <w:b w:val="0"/>
        </w:rPr>
        <w:t xml:space="preserve"> </w:t>
      </w:r>
      <w:r w:rsidR="003C3843">
        <w:rPr>
          <w:b w:val="0"/>
          <w:lang w:val="en-US"/>
        </w:rPr>
        <w:t>et</w:t>
      </w:r>
      <w:r w:rsidR="003C3843" w:rsidRPr="003C3843">
        <w:rPr>
          <w:b w:val="0"/>
        </w:rPr>
        <w:t xml:space="preserve"> </w:t>
      </w:r>
      <w:r w:rsidR="003C3843">
        <w:rPr>
          <w:b w:val="0"/>
          <w:lang w:val="en-US"/>
        </w:rPr>
        <w:t>al</w:t>
      </w:r>
      <w:r w:rsidR="003C3843" w:rsidRPr="003C3843">
        <w:rPr>
          <w:b w:val="0"/>
        </w:rPr>
        <w:t>. , 2003)</w:t>
      </w:r>
      <w:bookmarkEnd w:id="46"/>
    </w:p>
    <w:p w14:paraId="0FAA045A" w14:textId="77777777" w:rsidR="00980F7E" w:rsidRPr="00980F7E" w:rsidRDefault="00980F7E" w:rsidP="00980F7E">
      <w:r w:rsidRPr="00980F7E">
        <w:t xml:space="preserve">  Η αλληλεπίδραση εδάφους–κατασκευής (</w:t>
      </w:r>
      <w:r w:rsidRPr="00980F7E">
        <w:rPr>
          <w:lang w:val="en-US"/>
        </w:rPr>
        <w:t>SSI</w:t>
      </w:r>
      <w:r w:rsidRPr="00980F7E">
        <w:t>) μπορεί να ταξινομηθεί μηχανικά σε δύο βασικούς μηχανισμούς: την κινηματική αλληλεπίδραση και την αδρανειακή αλληλεπίδραση. Η κινηματική αλληλεπίδραση συνδέεται με το πώς το ίδιο το εδαφικό πεδίο κίνησης και η μεταφορά του στη βάση της κατασκευής αλλοιώνονται λόγω της παρουσίας και της γεωμετρίας της θεμελίωσης, καθώς και λόγω της διαφοράς δυσκαμψίας μεταξύ εδάφους και στοιχείων θεμελίωσης. Η αδρανειακή αλληλεπίδραση, αντίθετα, ενεργοποιείται όταν η υπερκατασκευή αναπτύσσει αδρανειακές δυνάμεις από τη δυναμική διέγερση, οι οποίες μεταβιβάζονται στη θεμελίωση και στο έδαφος, προκαλώντας παραμορφώσεις και μετακινήσεις που επηρεάζουν με τη σειρά τους την απόκριση του φορέα.</w:t>
      </w:r>
    </w:p>
    <w:p w14:paraId="0875A06E" w14:textId="77777777" w:rsidR="00980F7E" w:rsidRPr="00980F7E" w:rsidRDefault="00980F7E" w:rsidP="00980F7E">
      <w:r w:rsidRPr="00980F7E">
        <w:t xml:space="preserve">  Όλα τα φαινόμενα που αναφέρονται παραπάνω είναι το αποτέλεσμα της Αλληλεπίδρασης εδάφους-θεμελίου-κατασκευής η οποία όμως με τη σειρά της επηρεάζεται από μια σειρά παραγόντων (Γκαζέτας 1996). Μεταξύ άλλων αναφέρονται: </w:t>
      </w:r>
    </w:p>
    <w:p w14:paraId="23984420" w14:textId="77777777" w:rsidR="00980F7E" w:rsidRPr="00980F7E" w:rsidRDefault="00980F7E" w:rsidP="00980F7E">
      <w:r w:rsidRPr="00980F7E">
        <w:t>•</w:t>
      </w:r>
      <w:r w:rsidRPr="00980F7E">
        <w:tab/>
        <w:t>Η ένταση , τα κυρίαρχα μήκη κύματος και οι γωνίες πρόσπτωσης των σεισμικών κυμάτων</w:t>
      </w:r>
    </w:p>
    <w:p w14:paraId="237A40E4" w14:textId="77777777" w:rsidR="00980F7E" w:rsidRPr="00980F7E" w:rsidRDefault="00980F7E" w:rsidP="00980F7E">
      <w:r w:rsidRPr="00980F7E">
        <w:t>•</w:t>
      </w:r>
      <w:r w:rsidRPr="00980F7E">
        <w:tab/>
        <w:t>Η στρωματογραφία του εδάφους με κύριο χαρακτηριστικό της την δυστμησία και την απόσβεση των εδαφικών στρώσεων</w:t>
      </w:r>
    </w:p>
    <w:p w14:paraId="24182653" w14:textId="77777777" w:rsidR="00980F7E" w:rsidRPr="00980F7E" w:rsidRDefault="00980F7E" w:rsidP="00980F7E">
      <w:r w:rsidRPr="00980F7E">
        <w:t>•</w:t>
      </w:r>
      <w:r w:rsidRPr="00980F7E">
        <w:tab/>
        <w:t>Το μέγεθος και η δυσκαμψία της θεμελίωσης καθώς και το βάθος εγκιβωτισμού της</w:t>
      </w:r>
    </w:p>
    <w:p w14:paraId="73DF9C41" w14:textId="4D82FA2B" w:rsidR="00980F7E" w:rsidRDefault="00980F7E" w:rsidP="00980F7E">
      <w:r w:rsidRPr="00980F7E">
        <w:t>•</w:t>
      </w:r>
      <w:r w:rsidRPr="00980F7E">
        <w:tab/>
        <w:t xml:space="preserve">Τα αδρανειακά χαρακτηριστικά της όπως η λυγηρότητα και οι πρώτες ιδιοπερίοδοι της κατασκευή  </w:t>
      </w:r>
    </w:p>
    <w:p w14:paraId="1801B998" w14:textId="77777777" w:rsidR="00EF45D0" w:rsidRDefault="00EF45D0" w:rsidP="00EF45D0">
      <w:pPr>
        <w:pStyle w:val="Table-Shapemiddle"/>
        <w:keepNext/>
      </w:pPr>
      <w:r w:rsidRPr="00B24CFB">
        <w:rPr>
          <w:noProof/>
          <w:lang w:val="en-US" w:eastAsia="en-US"/>
        </w:rPr>
        <w:lastRenderedPageBreak/>
        <w:drawing>
          <wp:inline distT="0" distB="0" distL="0" distR="0" wp14:anchorId="605E199C" wp14:editId="1B957447">
            <wp:extent cx="6071402" cy="2415537"/>
            <wp:effectExtent l="0" t="0" r="5715" b="4445"/>
            <wp:docPr id="17028222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22286" name="Picture 20"/>
                    <pic:cNvPicPr>
                      <a:picLocks noChangeAspect="1" noChangeArrowheads="1"/>
                    </pic:cNvPicPr>
                  </pic:nvPicPr>
                  <pic:blipFill rotWithShape="1">
                    <a:blip r:embed="rId37">
                      <a:extLst>
                        <a:ext uri="{28A0092B-C50C-407E-A947-70E740481C1C}">
                          <a14:useLocalDpi xmlns:a14="http://schemas.microsoft.com/office/drawing/2010/main" val="0"/>
                        </a:ext>
                      </a:extLst>
                    </a:blip>
                    <a:srcRect l="2146" r="1039"/>
                    <a:stretch>
                      <a:fillRect/>
                    </a:stretch>
                  </pic:blipFill>
                  <pic:spPr bwMode="auto">
                    <a:xfrm>
                      <a:off x="0" y="0"/>
                      <a:ext cx="6089041" cy="2422555"/>
                    </a:xfrm>
                    <a:prstGeom prst="rect">
                      <a:avLst/>
                    </a:prstGeom>
                    <a:noFill/>
                    <a:ln>
                      <a:noFill/>
                    </a:ln>
                    <a:extLst>
                      <a:ext uri="{53640926-AAD7-44D8-BBD7-CCE9431645EC}">
                        <a14:shadowObscured xmlns:a14="http://schemas.microsoft.com/office/drawing/2010/main"/>
                      </a:ext>
                    </a:extLst>
                  </pic:spPr>
                </pic:pic>
              </a:graphicData>
            </a:graphic>
          </wp:inline>
        </w:drawing>
      </w:r>
    </w:p>
    <w:p w14:paraId="1539AAE7" w14:textId="52E7A1EC" w:rsidR="00EF45D0" w:rsidRPr="00EF45D0" w:rsidRDefault="00EF45D0" w:rsidP="00EF45D0">
      <w:pPr>
        <w:pStyle w:val="aa"/>
        <w:rPr>
          <w:b w:val="0"/>
        </w:rPr>
      </w:pPr>
      <w:bookmarkStart w:id="47" w:name="_Toc230386015"/>
      <w:r>
        <w:t xml:space="preserve">Σχήμα </w:t>
      </w:r>
      <w:r>
        <w:fldChar w:fldCharType="begin"/>
      </w:r>
      <w:r>
        <w:instrText xml:space="preserve"> STYLEREF 1 \s </w:instrText>
      </w:r>
      <w:r>
        <w:fldChar w:fldCharType="separate"/>
      </w:r>
      <w:r>
        <w:rPr>
          <w:noProof/>
        </w:rPr>
        <w:t>2</w:t>
      </w:r>
      <w:r>
        <w:fldChar w:fldCharType="end"/>
      </w:r>
      <w:r>
        <w:t>.</w:t>
      </w:r>
      <w:r>
        <w:fldChar w:fldCharType="begin"/>
      </w:r>
      <w:r>
        <w:instrText xml:space="preserve"> SEQ Σχήμα \* ARABIC \s 1 </w:instrText>
      </w:r>
      <w:r>
        <w:fldChar w:fldCharType="separate"/>
      </w:r>
      <w:r>
        <w:rPr>
          <w:noProof/>
        </w:rPr>
        <w:t>4</w:t>
      </w:r>
      <w:r>
        <w:fldChar w:fldCharType="end"/>
      </w:r>
      <w:r>
        <w:t xml:space="preserve">. </w:t>
      </w:r>
      <w:r w:rsidRPr="00EF45D0">
        <w:rPr>
          <w:b w:val="0"/>
        </w:rPr>
        <w:t>Σχηματική απεικόνιση της εδαφικής επιρροής στη σεισμική απόκριση: η σεισμική κίνηση καταγράφεται στη βραχώδη βάση, υφίσταται εδαφική δυναμική ανάλυση καθώς διαδίδεται προς την επιφάνεια, και καταλήγει ως σεισμική κίνηση στη θεμελίωση της κατασκευής, επηρεάζοντας την απόκριση του συστήματος.</w:t>
      </w:r>
      <w:bookmarkEnd w:id="47"/>
    </w:p>
    <w:p w14:paraId="40818DFD" w14:textId="77777777" w:rsidR="00EF45D0" w:rsidRPr="00980F7E" w:rsidRDefault="00EF45D0" w:rsidP="00980F7E"/>
    <w:p w14:paraId="003EE0BA" w14:textId="77777777" w:rsidR="000A3251" w:rsidRDefault="000A3251" w:rsidP="000A3251">
      <w:pPr>
        <w:pStyle w:val="Referencestext"/>
        <w:ind w:left="0" w:firstLine="0"/>
        <w:rPr>
          <w:highlight w:val="yellow"/>
        </w:rPr>
      </w:pPr>
    </w:p>
    <w:p w14:paraId="7785E02E" w14:textId="21161D9C" w:rsidR="00356290" w:rsidRPr="00356290" w:rsidRDefault="00356290" w:rsidP="00356290">
      <w:pPr>
        <w:pStyle w:val="2"/>
      </w:pPr>
      <w:r>
        <w:t>Αριθμητική</w:t>
      </w:r>
      <w:r w:rsidRPr="006A16D2">
        <w:t xml:space="preserve"> προσέγγιση του φαινομένου «Αλληλεπίδραση εδάφους- κατασκευής» </w:t>
      </w:r>
    </w:p>
    <w:p w14:paraId="6DA51963" w14:textId="417B2D13" w:rsidR="000A3251" w:rsidRDefault="000A3251" w:rsidP="000A3251">
      <w:pPr>
        <w:pStyle w:val="3"/>
      </w:pPr>
      <w:r>
        <w:t>Προσομοίωση με το παράδειγμα του ισοδύναμου μονοβάθμιου ταλαντωτή</w:t>
      </w:r>
    </w:p>
    <w:p w14:paraId="45E54A35" w14:textId="3EA48309" w:rsidR="00356290" w:rsidRPr="00356290" w:rsidRDefault="00356290" w:rsidP="00356290">
      <w:r>
        <w:t xml:space="preserve">Στο συγκεκριμένο σημείο της διπλωματικής χρησιμοποιείται η μεθοδολογία του </w:t>
      </w:r>
      <w:r>
        <w:rPr>
          <w:lang w:val="en-US"/>
        </w:rPr>
        <w:t>NIST</w:t>
      </w:r>
      <w:r w:rsidR="002541B5">
        <w:t>.</w:t>
      </w:r>
    </w:p>
    <w:p w14:paraId="1E4EF8A8" w14:textId="77777777" w:rsidR="002541B5" w:rsidRDefault="002541B5" w:rsidP="002541B5">
      <w:pPr>
        <w:pStyle w:val="Referencestext"/>
        <w:jc w:val="left"/>
      </w:pPr>
      <w:r>
        <w:t>Η άκαμπτη βάση σημαίνει ότι θεωρούμε το έδαφος τόσο πολύ άκαμπτο, ώστε να μην παραμορφώνεται καθόλου και να μην χρειάζεται να το προσομοιώσουμε με ελατήρια.</w:t>
      </w:r>
    </w:p>
    <w:p w14:paraId="56A5F4AF" w14:textId="77777777" w:rsidR="002541B5" w:rsidRDefault="002541B5" w:rsidP="002541B5">
      <w:pPr>
        <w:pStyle w:val="Referencestext"/>
        <w:jc w:val="left"/>
      </w:pPr>
      <w:r>
        <w:t>Το άκαμπτο θεμέλιο σημαίνει ότι το ίδιο το θεμέλιο θεωρείται επίσης απολύτως άκαμπτο και δεν λυγίζει ούτε παραμορφώνεται.</w:t>
      </w:r>
    </w:p>
    <w:p w14:paraId="37A8CB7F" w14:textId="77777777" w:rsidR="002541B5" w:rsidRDefault="002541B5" w:rsidP="002541B5">
      <w:pPr>
        <w:pStyle w:val="Referencestext"/>
        <w:jc w:val="left"/>
      </w:pPr>
      <w:r>
        <w:t>Η πάκτωση είναι η περίπτωση όπου έχουμε άκαμπτο θεμέλιο πάνω σε άκαμπτο έδαφος, άρα η κατασκευή θεωρείται ότι στηρίζεται σε εντελώς σταθερή βάση.</w:t>
      </w:r>
    </w:p>
    <w:p w14:paraId="727190A7" w14:textId="77777777" w:rsidR="002541B5" w:rsidRDefault="002541B5" w:rsidP="002541B5">
      <w:pPr>
        <w:pStyle w:val="Referencestext"/>
        <w:jc w:val="left"/>
      </w:pPr>
      <w:r>
        <w:t>Αντίθετα, στην ευλύγιστη βάση λαμβάνουμε υπόψη ότι τόσο το έδαφος όσο και το θεμέλιο έχουν κάποια παραμορφωσιμότητα, οπότε η κατασκευή δεν είναι απόλυτα πακτωμένη και μπορεί να μετακινείται ή να στρέφεται λίγο στη βάση της.</w:t>
      </w:r>
    </w:p>
    <w:p w14:paraId="48E36DC0" w14:textId="6DF1DB28" w:rsidR="000A3251" w:rsidRDefault="000A3251" w:rsidP="002541B5">
      <w:pPr>
        <w:pStyle w:val="Referencestext"/>
        <w:jc w:val="left"/>
      </w:pPr>
      <w:r>
        <w:t>Θεωρούμε μια μονοβάθμια κατασκευή με δυσκαμψία k και μάζα m, πακτωμένη στη βάση (Σχ. 2 1a). Μια στατική δύναμη F προκαλεί μετακίνηση Δ:</w:t>
      </w:r>
    </w:p>
    <w:p w14:paraId="57F64001" w14:textId="4665EC72" w:rsidR="000A3251" w:rsidRDefault="003E4884" w:rsidP="003E4884">
      <w:pPr>
        <w:pStyle w:val="Referencestext"/>
        <w:jc w:val="left"/>
      </w:pPr>
      <m:oMathPara>
        <m:oMath>
          <m:m>
            <m:mPr>
              <m:mcs>
                <m:mc>
                  <m:mcPr>
                    <m:count m:val="2"/>
                    <m:mcJc m:val="center"/>
                  </m:mcPr>
                </m:mc>
              </m:mcs>
              <m:ctrlPr>
                <w:rPr>
                  <w:rFonts w:ascii="Cambria Math" w:hAnsi="Cambria Math" w:cs="Arial"/>
                </w:rPr>
              </m:ctrlPr>
            </m:mPr>
            <m:mr>
              <m:e>
                <m:r>
                  <m:rPr>
                    <m:sty m:val="p"/>
                  </m:rPr>
                  <w:rPr>
                    <w:rFonts w:ascii="Cambria Math" w:hAnsi="Cambria Math" w:cs="Calibri"/>
                  </w:rPr>
                  <m:t>Δ</m:t>
                </m:r>
                <m:r>
                  <m:rPr>
                    <m:sty m:val="p"/>
                  </m:rPr>
                  <w:rPr>
                    <w:rFonts w:ascii="Cambria Math" w:hAnsi="Cambria Math"/>
                  </w:rPr>
                  <m:t>=</m:t>
                </m:r>
                <m:f>
                  <m:fPr>
                    <m:ctrlPr>
                      <w:rPr>
                        <w:rFonts w:ascii="Cambria Math" w:hAnsi="Cambria Math"/>
                      </w:rPr>
                    </m:ctrlPr>
                  </m:fPr>
                  <m:num>
                    <m:r>
                      <m:rPr>
                        <m:sty m:val="p"/>
                      </m:rPr>
                      <w:rPr>
                        <w:rFonts w:ascii="Cambria Math" w:hAnsi="Cambria Math"/>
                      </w:rPr>
                      <m:t>F</m:t>
                    </m:r>
                  </m:num>
                  <m:den>
                    <m:r>
                      <m:rPr>
                        <m:sty m:val="p"/>
                      </m:rPr>
                      <w:rPr>
                        <w:rFonts w:ascii="Cambria Math" w:hAnsi="Cambria Math"/>
                      </w:rPr>
                      <m:t>k</m:t>
                    </m:r>
                  </m:den>
                </m:f>
                <m:ctrlPr>
                  <w:rPr>
                    <w:rFonts w:ascii="Cambria Math" w:hAnsi="Cambria Math"/>
                  </w:rPr>
                </m:ctrlPr>
              </m:e>
              <m:e>
                <m:r>
                  <m:rPr>
                    <m:nor/>
                  </m:rPr>
                  <w:rPr>
                    <w:rFonts w:ascii="Cambria Math" w:hAnsi="Cambria Math"/>
                  </w:rPr>
                  <m:t xml:space="preserve">        </m:t>
                </m:r>
                <m:r>
                  <m:rPr>
                    <m:nor/>
                  </m:rPr>
                  <w:rPr>
                    <w:rFonts w:ascii="Cambria Math" w:hAnsi="Cambria Math"/>
                  </w:rPr>
                  <m:t>(2-1)</m:t>
                </m:r>
                <m:ctrlPr>
                  <w:rPr>
                    <w:rFonts w:ascii="Cambria Math" w:hAnsi="Cambria Math"/>
                  </w:rPr>
                </m:ctrlPr>
              </m:e>
            </m:mr>
          </m:m>
        </m:oMath>
      </m:oMathPara>
    </w:p>
    <w:p w14:paraId="1D025DBA" w14:textId="77777777" w:rsidR="000A3251" w:rsidRDefault="000A3251" w:rsidP="003E4884">
      <w:pPr>
        <w:pStyle w:val="Referencestext"/>
        <w:jc w:val="left"/>
      </w:pPr>
    </w:p>
    <w:p w14:paraId="7ED2699B" w14:textId="665542CF" w:rsidR="000A3251" w:rsidRDefault="000A3251" w:rsidP="003E4884">
      <w:pPr>
        <w:pStyle w:val="Referencestext"/>
        <w:jc w:val="left"/>
      </w:pPr>
      <w:r>
        <w:t>Από τη δυναμική των κατασκευών, η αμείωτη κυκλική συχνότητα ω και η ιδιοπερίοδος T δίνονται από Clough και Penzien (1993) ως:</w:t>
      </w:r>
    </w:p>
    <w:p w14:paraId="692A529F" w14:textId="4E1E1A46" w:rsidR="000A3251" w:rsidRDefault="003E4884" w:rsidP="003E4884">
      <w:pPr>
        <w:pStyle w:val="Referencestext"/>
        <w:jc w:val="left"/>
      </w:pPr>
      <m:oMathPara>
        <m:oMath>
          <m:m>
            <m:mPr>
              <m:mcs>
                <m:mc>
                  <m:mcPr>
                    <m:count m:val="2"/>
                    <m:mcJc m:val="center"/>
                  </m:mcPr>
                </m:mc>
              </m:mcs>
              <m:ctrlPr>
                <w:rPr>
                  <w:rFonts w:ascii="Cambria Math" w:hAnsi="Cambria Math" w:cs="Arial"/>
                </w:rPr>
              </m:ctrlPr>
            </m:mPr>
            <m:mr>
              <m:e>
                <m:r>
                  <m:rPr>
                    <m:sty m:val="p"/>
                  </m:rPr>
                  <w:rPr>
                    <w:rFonts w:ascii="Cambria Math" w:hAnsi="Cambria Math" w:cs="Calibri"/>
                  </w:rPr>
                  <m:t>ω</m:t>
                </m:r>
                <m:r>
                  <m:rPr>
                    <m:sty m:val="p"/>
                  </m:rPr>
                  <w:rPr>
                    <w:rFonts w:ascii="Cambria Math" w:hAnsi="Cambria Math"/>
                  </w:rPr>
                  <m:t>=</m:t>
                </m:r>
                <m:rad>
                  <m:radPr>
                    <m:degHide m:val="1"/>
                    <m:ctrlPr>
                      <w:rPr>
                        <w:rFonts w:ascii="Cambria Math" w:hAnsi="Cambria Math" w:cs="Calibri"/>
                      </w:rPr>
                    </m:ctrlPr>
                  </m:radPr>
                  <m:deg>
                    <m:ctrlPr>
                      <w:rPr>
                        <w:rFonts w:ascii="Cambria Math" w:hAnsi="Cambria Math"/>
                        <w:i/>
                      </w:rPr>
                    </m:ctrlPr>
                  </m:deg>
                  <m:e>
                    <m:f>
                      <m:fPr>
                        <m:ctrlPr>
                          <w:rPr>
                            <w:rFonts w:ascii="Cambria Math" w:hAnsi="Cambria Math"/>
                          </w:rPr>
                        </m:ctrlPr>
                      </m:fPr>
                      <m:num>
                        <m:r>
                          <m:rPr>
                            <m:sty m:val="p"/>
                          </m:rPr>
                          <w:rPr>
                            <w:rFonts w:ascii="Cambria Math" w:hAnsi="Cambria Math"/>
                          </w:rPr>
                          <m:t>k</m:t>
                        </m:r>
                      </m:num>
                      <m:den>
                        <m:r>
                          <m:rPr>
                            <m:sty m:val="p"/>
                          </m:rPr>
                          <w:rPr>
                            <w:rFonts w:ascii="Cambria Math" w:hAnsi="Cambria Math"/>
                          </w:rPr>
                          <m:t>m</m:t>
                        </m:r>
                      </m:den>
                    </m:f>
                  </m:e>
                </m:rad>
                <m:r>
                  <m:rPr>
                    <m:sty m:val="p"/>
                  </m:rPr>
                  <w:rPr>
                    <w:rFonts w:ascii="Cambria Math" w:hAnsi="Cambria Math"/>
                  </w:rPr>
                  <m:t>,T=</m:t>
                </m:r>
                <m:f>
                  <m:fPr>
                    <m:ctrlPr>
                      <w:rPr>
                        <w:rFonts w:ascii="Cambria Math" w:hAnsi="Cambria Math"/>
                      </w:rPr>
                    </m:ctrlPr>
                  </m:fPr>
                  <m:num>
                    <m:r>
                      <m:rPr>
                        <m:sty m:val="p"/>
                      </m:rPr>
                      <w:rPr>
                        <w:rFonts w:ascii="Cambria Math" w:hAnsi="Cambria Math"/>
                      </w:rPr>
                      <m:t>2</m:t>
                    </m:r>
                    <m:r>
                      <m:rPr>
                        <m:sty m:val="p"/>
                      </m:rPr>
                      <w:rPr>
                        <w:rFonts w:ascii="Cambria Math" w:hAnsi="Cambria Math" w:cs="Calibri"/>
                      </w:rPr>
                      <m:t>π</m:t>
                    </m:r>
                  </m:num>
                  <m:den>
                    <m:r>
                      <m:rPr>
                        <m:sty m:val="p"/>
                      </m:rPr>
                      <w:rPr>
                        <w:rFonts w:ascii="Cambria Math" w:hAnsi="Cambria Math" w:cs="Calibri"/>
                      </w:rPr>
                      <m:t>ω</m:t>
                    </m:r>
                  </m:den>
                </m:f>
                <m:r>
                  <m:rPr>
                    <m:sty m:val="p"/>
                  </m:rPr>
                  <w:rPr>
                    <w:rFonts w:ascii="Cambria Math" w:hAnsi="Cambria Math"/>
                  </w:rPr>
                  <m:t>=2</m:t>
                </m:r>
                <m:r>
                  <m:rPr>
                    <m:sty m:val="p"/>
                  </m:rPr>
                  <w:rPr>
                    <w:rFonts w:ascii="Cambria Math" w:hAnsi="Cambria Math" w:cs="Calibri"/>
                  </w:rPr>
                  <m:t>π</m:t>
                </m:r>
                <m:rad>
                  <m:radPr>
                    <m:degHide m:val="1"/>
                    <m:ctrlPr>
                      <w:rPr>
                        <w:rFonts w:ascii="Cambria Math" w:hAnsi="Cambria Math" w:cs="Calibri"/>
                      </w:rPr>
                    </m:ctrlPr>
                  </m:radPr>
                  <m:deg>
                    <m:ctrlPr>
                      <w:rPr>
                        <w:rFonts w:ascii="Cambria Math" w:hAnsi="Cambria Math"/>
                        <w:i/>
                      </w:rPr>
                    </m:ctrlPr>
                  </m:deg>
                  <m:e>
                    <m:f>
                      <m:fPr>
                        <m:ctrlPr>
                          <w:rPr>
                            <w:rFonts w:ascii="Cambria Math" w:hAnsi="Cambria Math"/>
                          </w:rPr>
                        </m:ctrlPr>
                      </m:fPr>
                      <m:num>
                        <m:r>
                          <m:rPr>
                            <m:sty m:val="p"/>
                          </m:rPr>
                          <w:rPr>
                            <w:rFonts w:ascii="Cambria Math" w:hAnsi="Cambria Math"/>
                          </w:rPr>
                          <m:t>m</m:t>
                        </m:r>
                      </m:num>
                      <m:den>
                        <m:r>
                          <m:rPr>
                            <m:sty m:val="p"/>
                          </m:rPr>
                          <w:rPr>
                            <w:rFonts w:ascii="Cambria Math" w:hAnsi="Cambria Math"/>
                          </w:rPr>
                          <m:t>k</m:t>
                        </m:r>
                      </m:den>
                    </m:f>
                  </m:e>
                </m:rad>
                <m:ctrlPr>
                  <w:rPr>
                    <w:rFonts w:ascii="Cambria Math" w:hAnsi="Cambria Math"/>
                  </w:rPr>
                </m:ctrlPr>
              </m:e>
              <m:e>
                <m:r>
                  <w:rPr>
                    <w:rFonts w:ascii="Cambria Math" w:hAnsi="Cambria Math"/>
                  </w:rPr>
                  <m:t xml:space="preserve">   </m:t>
                </m:r>
                <m:d>
                  <m:dPr>
                    <m:ctrlPr>
                      <w:rPr>
                        <w:rFonts w:ascii="Cambria Math" w:hAnsi="Cambria Math"/>
                      </w:rPr>
                    </m:ctrlPr>
                  </m:dPr>
                  <m:e>
                    <m:r>
                      <m:rPr>
                        <m:sty m:val="p"/>
                      </m:rPr>
                      <w:rPr>
                        <w:rFonts w:ascii="Cambria Math" w:hAnsi="Cambria Math"/>
                      </w:rPr>
                      <m:t>2-2</m:t>
                    </m:r>
                  </m:e>
                </m:d>
                <m:ctrlPr>
                  <w:rPr>
                    <w:rFonts w:ascii="Cambria Math" w:hAnsi="Cambria Math"/>
                  </w:rPr>
                </m:ctrlPr>
              </m:e>
            </m:mr>
          </m:m>
        </m:oMath>
      </m:oMathPara>
    </w:p>
    <w:p w14:paraId="17B08C95" w14:textId="77777777" w:rsidR="000A3251" w:rsidRDefault="000A3251" w:rsidP="003E4884">
      <w:pPr>
        <w:pStyle w:val="Referencestext"/>
        <w:jc w:val="left"/>
      </w:pPr>
    </w:p>
    <w:p w14:paraId="6B0DFC67" w14:textId="77777777" w:rsidR="000A3251" w:rsidRDefault="000A3251" w:rsidP="003E4884">
      <w:pPr>
        <w:pStyle w:val="Referencestext"/>
        <w:jc w:val="left"/>
      </w:pPr>
      <w:r>
        <w:t>Αν αντικαταστήσουμε την (2 1) στην (2 2), παίρνουμε για το τετράγωνο της περιόδου:</w:t>
      </w:r>
    </w:p>
    <w:p w14:paraId="1298F82D" w14:textId="31DEAB7F" w:rsidR="000A3251" w:rsidRDefault="003E4884" w:rsidP="003E4884">
      <w:pPr>
        <w:pStyle w:val="Referencestext"/>
        <w:jc w:val="left"/>
      </w:pPr>
      <m:oMathPara>
        <m:oMath>
          <m:m>
            <m:mPr>
              <m:mcs>
                <m:mc>
                  <m:mcPr>
                    <m:count m:val="2"/>
                    <m:mcJc m:val="center"/>
                  </m:mcPr>
                </m:mc>
              </m:mcs>
              <m:ctrlPr>
                <w:rPr>
                  <w:rFonts w:ascii="Cambria Math" w:hAnsi="Cambria Math" w:cs="Arial"/>
                </w:rPr>
              </m:ctrlPr>
            </m:mPr>
            <m:mr>
              <m:e>
                <m:sSup>
                  <m:sSupPr>
                    <m:ctrlPr>
                      <w:rPr>
                        <w:rFonts w:ascii="Cambria Math" w:hAnsi="Cambria Math"/>
                      </w:rPr>
                    </m:ctrlPr>
                  </m:sSupPr>
                  <m:e>
                    <m:r>
                      <m:rPr>
                        <m:sty m:val="p"/>
                      </m:rPr>
                      <w:rPr>
                        <w:rFonts w:ascii="Cambria Math" w:hAnsi="Cambria Math"/>
                      </w:rPr>
                      <m:t>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2</m:t>
                        </m:r>
                        <m:r>
                          <m:rPr>
                            <m:sty m:val="p"/>
                          </m:rPr>
                          <w:rPr>
                            <w:rFonts w:ascii="Cambria Math" w:hAnsi="Cambria Math" w:cs="Calibri"/>
                          </w:rPr>
                          <m:t>π</m:t>
                        </m:r>
                      </m:e>
                    </m:d>
                  </m:e>
                  <m:sup>
                    <m:r>
                      <m:rPr>
                        <m:sty m:val="p"/>
                      </m:rPr>
                      <w:rPr>
                        <w:rFonts w:ascii="Cambria Math" w:hAnsi="Cambria Math"/>
                      </w:rPr>
                      <m:t>2</m:t>
                    </m:r>
                  </m:sup>
                </m:sSup>
                <m:f>
                  <m:fPr>
                    <m:ctrlPr>
                      <w:rPr>
                        <w:rFonts w:ascii="Cambria Math" w:hAnsi="Cambria Math"/>
                      </w:rPr>
                    </m:ctrlPr>
                  </m:fPr>
                  <m:num>
                    <m:r>
                      <m:rPr>
                        <m:sty m:val="p"/>
                      </m:rPr>
                      <w:rPr>
                        <w:rFonts w:ascii="Cambria Math" w:hAnsi="Cambria Math"/>
                      </w:rPr>
                      <m:t>m</m:t>
                    </m:r>
                  </m:num>
                  <m:den>
                    <m:d>
                      <m:dPr>
                        <m:ctrlPr>
                          <w:rPr>
                            <w:rFonts w:ascii="Cambria Math" w:hAnsi="Cambria Math"/>
                          </w:rPr>
                        </m:ctrlPr>
                      </m:dPr>
                      <m:e>
                        <m:f>
                          <m:fPr>
                            <m:ctrlPr>
                              <w:rPr>
                                <w:rFonts w:ascii="Cambria Math" w:hAnsi="Cambria Math"/>
                              </w:rPr>
                            </m:ctrlPr>
                          </m:fPr>
                          <m:num>
                            <m:r>
                              <m:rPr>
                                <m:sty m:val="p"/>
                              </m:rPr>
                              <w:rPr>
                                <w:rFonts w:ascii="Cambria Math" w:hAnsi="Cambria Math"/>
                              </w:rPr>
                              <m:t>F</m:t>
                            </m:r>
                          </m:num>
                          <m:den>
                            <m:r>
                              <m:rPr>
                                <m:sty m:val="p"/>
                              </m:rPr>
                              <w:rPr>
                                <w:rFonts w:ascii="Cambria Math" w:hAnsi="Cambria Math" w:cs="Calibri"/>
                              </w:rPr>
                              <m:t>Δ</m:t>
                            </m:r>
                          </m:den>
                        </m:f>
                      </m:e>
                    </m:d>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2</m:t>
                        </m:r>
                        <m:r>
                          <m:rPr>
                            <m:sty m:val="p"/>
                          </m:rPr>
                          <w:rPr>
                            <w:rFonts w:ascii="Cambria Math" w:hAnsi="Cambria Math" w:cs="Calibri"/>
                          </w:rPr>
                          <m:t>π</m:t>
                        </m:r>
                      </m:e>
                    </m:d>
                  </m:e>
                  <m:sup>
                    <m:r>
                      <m:rPr>
                        <m:sty m:val="p"/>
                      </m:rPr>
                      <w:rPr>
                        <w:rFonts w:ascii="Cambria Math" w:hAnsi="Cambria Math"/>
                      </w:rPr>
                      <m:t>2</m:t>
                    </m:r>
                  </m:sup>
                </m:sSup>
                <m:f>
                  <m:fPr>
                    <m:ctrlPr>
                      <w:rPr>
                        <w:rFonts w:ascii="Cambria Math" w:hAnsi="Cambria Math"/>
                      </w:rPr>
                    </m:ctrlPr>
                  </m:fPr>
                  <m:num>
                    <m:r>
                      <m:rPr>
                        <m:sty m:val="p"/>
                      </m:rPr>
                      <w:rPr>
                        <w:rFonts w:ascii="Cambria Math" w:hAnsi="Cambria Math"/>
                      </w:rPr>
                      <m:t>m</m:t>
                    </m:r>
                    <m:r>
                      <m:rPr>
                        <m:sty m:val="p"/>
                      </m:rPr>
                      <w:rPr>
                        <w:rFonts w:ascii="Cambria Math" w:hAnsi="Cambria Math" w:cs="Calibri"/>
                      </w:rPr>
                      <m:t>Δ</m:t>
                    </m:r>
                  </m:num>
                  <m:den>
                    <m:r>
                      <m:rPr>
                        <m:sty m:val="p"/>
                      </m:rPr>
                      <w:rPr>
                        <w:rFonts w:ascii="Cambria Math" w:hAnsi="Cambria Math"/>
                      </w:rPr>
                      <m:t>F</m:t>
                    </m:r>
                  </m:den>
                </m:f>
                <m:ctrlPr>
                  <w:rPr>
                    <w:rFonts w:ascii="Cambria Math" w:hAnsi="Cambria Math"/>
                  </w:rPr>
                </m:ctrlPr>
              </m:e>
              <m:e>
                <m:r>
                  <w:rPr>
                    <w:rFonts w:ascii="Cambria Math" w:hAnsi="Cambria Math"/>
                  </w:rPr>
                  <m:t xml:space="preserve">       </m:t>
                </m:r>
                <m:d>
                  <m:dPr>
                    <m:ctrlPr>
                      <w:rPr>
                        <w:rFonts w:ascii="Cambria Math" w:hAnsi="Cambria Math"/>
                      </w:rPr>
                    </m:ctrlPr>
                  </m:dPr>
                  <m:e>
                    <m:r>
                      <m:rPr>
                        <m:sty m:val="p"/>
                      </m:rPr>
                      <w:rPr>
                        <w:rFonts w:ascii="Cambria Math" w:hAnsi="Cambria Math"/>
                      </w:rPr>
                      <m:t>2-3</m:t>
                    </m:r>
                  </m:e>
                </m:d>
                <m:r>
                  <m:rPr>
                    <m:sty m:val="p"/>
                  </m:rPr>
                  <w:rPr>
                    <w:rFonts w:ascii="Cambria Math" w:hAnsi="Cambria Math"/>
                  </w:rPr>
                  <m:t xml:space="preserve"> </m:t>
                </m:r>
                <m:ctrlPr>
                  <w:rPr>
                    <w:rFonts w:ascii="Cambria Math" w:hAnsi="Cambria Math"/>
                  </w:rPr>
                </m:ctrlPr>
              </m:e>
            </m:mr>
          </m:m>
        </m:oMath>
      </m:oMathPara>
    </w:p>
    <w:p w14:paraId="11759A76" w14:textId="77777777" w:rsidR="000A3251" w:rsidRDefault="000A3251" w:rsidP="003E4884">
      <w:pPr>
        <w:pStyle w:val="Referencestext"/>
        <w:jc w:val="left"/>
      </w:pPr>
    </w:p>
    <w:p w14:paraId="67B3589D" w14:textId="77777777" w:rsidR="000A3251" w:rsidRDefault="000A3251" w:rsidP="003E4884">
      <w:pPr>
        <w:pStyle w:val="Referencestext"/>
        <w:jc w:val="left"/>
      </w:pPr>
      <w:r>
        <w:t>Τώρα θεωρούμε την ίδια κατασκευή, αλλά με κατακόρυφα, οριζόντια και στροφικά ελατήρια στη βάση, που παριστάνουν την ευκαμψία του εδάφους πάνω από άκαμπτο θεμέλιο (Σχ. 2 1b).</w:t>
      </w:r>
    </w:p>
    <w:p w14:paraId="665B5E44" w14:textId="77777777" w:rsidR="000A3251" w:rsidRDefault="000A3251" w:rsidP="003E4884">
      <w:pPr>
        <w:pStyle w:val="Referencestext"/>
        <w:jc w:val="left"/>
      </w:pPr>
      <w:r>
        <w:t>Η κατακόρυφη δυσκαμψία στον z συμβολίζεται k_z, η οριζόντια στον x συμβολίζεται k_x και η στροφική δυσκαμψία γύρω από τον άξονα y συμβολίζεται k_yy.</w:t>
      </w:r>
    </w:p>
    <w:p w14:paraId="5A3C51BC" w14:textId="77777777" w:rsidR="000A3251" w:rsidRDefault="000A3251" w:rsidP="003E4884">
      <w:pPr>
        <w:pStyle w:val="Referencestext"/>
        <w:jc w:val="left"/>
      </w:pPr>
      <w:r>
        <w:t>Όταν εφαρμόζεται η δύναμη F στη μάζα προς τη διεύθυνση x, η κατασκευή παραμορφώνεται όπως και στην πακτωμένη περίπτωση, αλλά επιπλέον:</w:t>
      </w:r>
    </w:p>
    <w:p w14:paraId="57187CE0" w14:textId="4F2CABED" w:rsidR="000A3251" w:rsidRDefault="000A3251">
      <w:pPr>
        <w:pStyle w:val="Referencestext"/>
        <w:numPr>
          <w:ilvl w:val="0"/>
          <w:numId w:val="6"/>
        </w:numPr>
        <w:jc w:val="left"/>
      </w:pPr>
      <w:r>
        <w:t>η τέμνουσα βάσης F προκαλεί οριζόντια μετακίνηση βάσης u_f,</w:t>
      </w:r>
    </w:p>
    <w:p w14:paraId="617B8693" w14:textId="7FCC8D1E" w:rsidR="000A3251" w:rsidRDefault="000A3251">
      <w:pPr>
        <w:pStyle w:val="Referencestext"/>
        <w:numPr>
          <w:ilvl w:val="0"/>
          <w:numId w:val="6"/>
        </w:numPr>
        <w:jc w:val="left"/>
      </w:pPr>
      <w:r>
        <w:t>η ροπή βάσης F×h προκαλεί στροφή θ.</w:t>
      </w:r>
    </w:p>
    <w:p w14:paraId="5AE69024" w14:textId="77777777" w:rsidR="000A3251" w:rsidRDefault="000A3251" w:rsidP="003E4884">
      <w:pPr>
        <w:pStyle w:val="Referencestext"/>
        <w:jc w:val="left"/>
      </w:pPr>
      <w:r>
        <w:t>Άρα, η συνολική μετακίνηση στην κορυφή, ως προς το «ελεύθερο» έδαφος, είναι:</w:t>
      </w:r>
    </w:p>
    <w:p w14:paraId="5A348DA4" w14:textId="18192DD9" w:rsidR="000A3251" w:rsidRDefault="003E4884" w:rsidP="003E4884">
      <w:pPr>
        <w:pStyle w:val="Referencestext"/>
        <w:jc w:val="left"/>
      </w:pPr>
      <m:oMathPara>
        <m:oMath>
          <m:acc>
            <m:accPr>
              <m:chr m:val="̃"/>
              <m:ctrlPr>
                <w:rPr>
                  <w:rFonts w:ascii="Cambria Math" w:hAnsi="Cambria Math"/>
                </w:rPr>
              </m:ctrlPr>
            </m:accPr>
            <m:e>
              <m:r>
                <w:rPr>
                  <w:rFonts w:ascii="Cambria Math" w:hAnsi="Cambria Math"/>
                </w:rPr>
                <m:t>Δ</m:t>
              </m:r>
            </m:e>
          </m:acc>
          <m:r>
            <m:rPr>
              <m:sty m:val="p"/>
            </m:rPr>
            <w:rPr>
              <w:rFonts w:ascii="Cambria Math" w:hAnsi="Cambria Math"/>
            </w:rPr>
            <m:t>=</m:t>
          </m:r>
          <m:f>
            <m:fPr>
              <m:ctrlPr>
                <w:rPr>
                  <w:rFonts w:ascii="Cambria Math" w:hAnsi="Cambria Math"/>
                </w:rPr>
              </m:ctrlPr>
            </m:fPr>
            <m:num>
              <m:r>
                <m:rPr>
                  <m:sty m:val="p"/>
                </m:rPr>
                <w:rPr>
                  <w:rFonts w:ascii="Cambria Math" w:hAnsi="Cambria Math"/>
                </w:rPr>
                <m:t>F</m:t>
              </m:r>
            </m:num>
            <m:den>
              <m:r>
                <m:rPr>
                  <m:sty m:val="p"/>
                </m:rPr>
                <w:rPr>
                  <w:rFonts w:ascii="Cambria Math" w:hAnsi="Cambria Math"/>
                </w:rPr>
                <m:t>k</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f</m:t>
              </m:r>
            </m:sub>
          </m:sSub>
          <m:r>
            <m:rPr>
              <m:sty m:val="p"/>
            </m:rPr>
            <w:rPr>
              <w:rFonts w:ascii="Cambria Math" w:hAnsi="Cambria Math"/>
            </w:rPr>
            <m:t>+θ</m:t>
          </m:r>
          <m:r>
            <m:rPr>
              <m:sty m:val="p"/>
            </m:rPr>
            <w:rPr>
              <w:rFonts w:ascii="Cambria Math" w:hAnsi="Cambria Math" w:cs="Cambria Math"/>
            </w:rPr>
            <m:t>⋅</m:t>
          </m:r>
          <m:r>
            <m:rPr>
              <m:sty m:val="p"/>
            </m:rPr>
            <w:rPr>
              <w:rFonts w:ascii="Cambria Math" w:hAnsi="Cambria Math"/>
            </w:rPr>
            <m:t>h</m:t>
          </m:r>
        </m:oMath>
      </m:oMathPara>
    </w:p>
    <w:p w14:paraId="2D2AC13E" w14:textId="77777777" w:rsidR="000A3251" w:rsidRDefault="000A3251" w:rsidP="003E4884">
      <w:pPr>
        <w:pStyle w:val="Referencestext"/>
        <w:jc w:val="left"/>
      </w:pPr>
    </w:p>
    <w:p w14:paraId="5C443A3E" w14:textId="77777777" w:rsidR="000A3251" w:rsidRDefault="000A3251" w:rsidP="003E4884">
      <w:pPr>
        <w:pStyle w:val="Referencestext"/>
        <w:jc w:val="left"/>
      </w:pPr>
      <w:r>
        <w:t>ή ισοδύναμα:</w:t>
      </w:r>
    </w:p>
    <w:p w14:paraId="407B4ABE" w14:textId="190097D4" w:rsidR="000A3251" w:rsidRDefault="003E4884" w:rsidP="003E4884">
      <w:pPr>
        <w:pStyle w:val="Referencestext"/>
        <w:jc w:val="left"/>
      </w:pPr>
      <m:oMathPara>
        <m:oMath>
          <m:m>
            <m:mPr>
              <m:mcs>
                <m:mc>
                  <m:mcPr>
                    <m:count m:val="2"/>
                    <m:mcJc m:val="center"/>
                  </m:mcPr>
                </m:mc>
              </m:mcs>
              <m:ctrlPr>
                <w:rPr>
                  <w:rFonts w:ascii="Cambria Math" w:hAnsi="Cambria Math" w:cs="Arial"/>
                </w:rPr>
              </m:ctrlPr>
            </m:mPr>
            <m:mr>
              <m:e>
                <m:acc>
                  <m:accPr>
                    <m:chr m:val="̃"/>
                    <m:ctrlPr>
                      <w:rPr>
                        <w:rFonts w:ascii="Cambria Math" w:hAnsi="Cambria Math"/>
                      </w:rPr>
                    </m:ctrlPr>
                  </m:accPr>
                  <m:e>
                    <m:r>
                      <w:rPr>
                        <w:rFonts w:ascii="Cambria Math" w:hAnsi="Cambria Math"/>
                      </w:rPr>
                      <m:t>Δ</m:t>
                    </m:r>
                  </m:e>
                </m:acc>
                <m:r>
                  <m:rPr>
                    <m:sty m:val="p"/>
                  </m:rPr>
                  <w:rPr>
                    <w:rFonts w:ascii="Cambria Math" w:hAnsi="Cambria Math"/>
                  </w:rPr>
                  <m:t>=</m:t>
                </m:r>
                <m:f>
                  <m:fPr>
                    <m:ctrlPr>
                      <w:rPr>
                        <w:rFonts w:ascii="Cambria Math" w:hAnsi="Cambria Math"/>
                      </w:rPr>
                    </m:ctrlPr>
                  </m:fPr>
                  <m:num>
                    <m:r>
                      <m:rPr>
                        <m:sty m:val="p"/>
                      </m:rPr>
                      <w:rPr>
                        <w:rFonts w:ascii="Cambria Math" w:hAnsi="Cambria Math"/>
                      </w:rPr>
                      <m:t>F</m:t>
                    </m:r>
                  </m:num>
                  <m:den>
                    <m:r>
                      <m:rPr>
                        <m:sty m:val="p"/>
                      </m:rPr>
                      <w:rPr>
                        <w:rFonts w:ascii="Cambria Math" w:hAnsi="Cambria Math"/>
                      </w:rPr>
                      <m:t>k</m:t>
                    </m:r>
                  </m:den>
                </m:f>
                <m:r>
                  <m:rPr>
                    <m:sty m:val="p"/>
                  </m:rPr>
                  <w:rPr>
                    <w:rFonts w:ascii="Cambria Math" w:hAnsi="Cambria Math"/>
                  </w:rPr>
                  <m:t>+</m:t>
                </m:r>
                <m:f>
                  <m:fPr>
                    <m:ctrlPr>
                      <w:rPr>
                        <w:rFonts w:ascii="Cambria Math" w:hAnsi="Cambria Math"/>
                      </w:rPr>
                    </m:ctrlPr>
                  </m:fPr>
                  <m:num>
                    <m:r>
                      <m:rPr>
                        <m:sty m:val="p"/>
                      </m:rPr>
                      <w:rPr>
                        <w:rFonts w:ascii="Cambria Math" w:hAnsi="Cambria Math"/>
                      </w:rPr>
                      <m:t>F</m:t>
                    </m:r>
                  </m:num>
                  <m:den>
                    <m:sSub>
                      <m:sSubPr>
                        <m:ctrlPr>
                          <w:rPr>
                            <w:rFonts w:ascii="Cambria Math" w:hAnsi="Cambria Math"/>
                          </w:rPr>
                        </m:ctrlPr>
                      </m:sSubPr>
                      <m:e>
                        <m:r>
                          <m:rPr>
                            <m:sty m:val="p"/>
                          </m:rPr>
                          <w:rPr>
                            <w:rFonts w:ascii="Cambria Math" w:hAnsi="Cambria Math"/>
                          </w:rPr>
                          <m:t>k</m:t>
                        </m:r>
                      </m:e>
                      <m:sub>
                        <m:r>
                          <m:rPr>
                            <m:sty m:val="p"/>
                          </m:rPr>
                          <w:rPr>
                            <w:rFonts w:ascii="Cambria Math" w:hAnsi="Cambria Math"/>
                          </w:rPr>
                          <m:t>x</m:t>
                        </m:r>
                      </m:sub>
                    </m:sSub>
                  </m:den>
                </m:f>
                <m:r>
                  <m:rPr>
                    <m:sty m:val="p"/>
                  </m:rP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F</m:t>
                        </m:r>
                        <m:r>
                          <m:rPr>
                            <m:sty m:val="p"/>
                          </m:rPr>
                          <w:rPr>
                            <w:rFonts w:ascii="Cambria Math" w:hAnsi="Cambria Math" w:cs="Cambria Math"/>
                          </w:rPr>
                          <m:t>⋅</m:t>
                        </m:r>
                        <m:r>
                          <m:rPr>
                            <m:sty m:val="p"/>
                          </m:rPr>
                          <w:rPr>
                            <w:rFonts w:ascii="Cambria Math" w:hAnsi="Cambria Math"/>
                          </w:rPr>
                          <m:t>h</m:t>
                        </m:r>
                      </m:num>
                      <m:den>
                        <m:sSub>
                          <m:sSubPr>
                            <m:ctrlPr>
                              <w:rPr>
                                <w:rFonts w:ascii="Cambria Math" w:hAnsi="Cambria Math"/>
                              </w:rPr>
                            </m:ctrlPr>
                          </m:sSubPr>
                          <m:e>
                            <m:r>
                              <m:rPr>
                                <m:sty m:val="p"/>
                              </m:rPr>
                              <w:rPr>
                                <w:rFonts w:ascii="Cambria Math" w:hAnsi="Cambria Math"/>
                              </w:rPr>
                              <m:t>k</m:t>
                            </m:r>
                          </m:e>
                          <m:sub>
                            <m:r>
                              <m:rPr>
                                <m:sty m:val="p"/>
                              </m:rPr>
                              <w:rPr>
                                <w:rFonts w:ascii="Cambria Math" w:hAnsi="Cambria Math"/>
                              </w:rPr>
                              <m:t>yy</m:t>
                            </m:r>
                          </m:sub>
                        </m:sSub>
                      </m:den>
                    </m:f>
                  </m:e>
                </m:d>
                <m:r>
                  <m:rPr>
                    <m:sty m:val="p"/>
                  </m:rPr>
                  <w:rPr>
                    <w:rFonts w:ascii="Cambria Math" w:hAnsi="Cambria Math"/>
                  </w:rPr>
                  <m:t>h</m:t>
                </m:r>
                <m:ctrlPr>
                  <w:rPr>
                    <w:rFonts w:ascii="Cambria Math" w:hAnsi="Cambria Math"/>
                  </w:rPr>
                </m:ctrlPr>
              </m:e>
              <m:e>
                <m:r>
                  <m:rPr>
                    <m:nor/>
                  </m:rPr>
                  <w:rPr>
                    <w:rFonts w:ascii="Cambria Math" w:hAnsi="Cambria Math"/>
                  </w:rPr>
                  <m:t xml:space="preserve">    </m:t>
                </m:r>
                <m:r>
                  <m:rPr>
                    <m:nor/>
                  </m:rPr>
                  <w:rPr>
                    <w:rFonts w:ascii="Cambria Math" w:hAnsi="Cambria Math"/>
                  </w:rPr>
                  <m:t>(2-4)</m:t>
                </m:r>
                <m:ctrlPr>
                  <w:rPr>
                    <w:rFonts w:ascii="Cambria Math" w:hAnsi="Cambria Math"/>
                  </w:rPr>
                </m:ctrlPr>
              </m:e>
            </m:mr>
          </m:m>
        </m:oMath>
      </m:oMathPara>
    </w:p>
    <w:p w14:paraId="54EF3C48" w14:textId="77777777" w:rsidR="000A3251" w:rsidRDefault="000A3251" w:rsidP="003E4884">
      <w:pPr>
        <w:pStyle w:val="Referencestext"/>
        <w:jc w:val="left"/>
      </w:pPr>
    </w:p>
    <w:p w14:paraId="78E86727" w14:textId="77777777" w:rsidR="000A3251" w:rsidRDefault="000A3251" w:rsidP="003E4884">
      <w:pPr>
        <w:pStyle w:val="Referencestext"/>
        <w:jc w:val="left"/>
      </w:pPr>
      <w:r>
        <w:t>Αν η (2 4) αντικατασταθεί στην (2 3), προκύπτει η έκφραση για την ιδιοπερίοδο της ευλύγιστης βάσης, T ̃.</w:t>
      </w:r>
    </w:p>
    <w:p w14:paraId="06CA2A93" w14:textId="46CD6A1F" w:rsidR="000A3251" w:rsidRPr="003E4884" w:rsidRDefault="003E4884" w:rsidP="003E4884">
      <w:pPr>
        <w:pStyle w:val="Referencestext"/>
        <w:jc w:val="left"/>
      </w:pPr>
      <m:oMathPara>
        <m:oMath>
          <m:sSup>
            <m:sSupPr>
              <m:ctrlPr>
                <w:rPr>
                  <w:rFonts w:ascii="Cambria Math" w:hAnsi="Cambria Math"/>
                </w:rPr>
              </m:ctrlPr>
            </m:sSupPr>
            <m:e>
              <m:acc>
                <m:accPr>
                  <m:chr m:val="̃"/>
                  <m:ctrlPr>
                    <w:rPr>
                      <w:rFonts w:ascii="Cambria Math" w:hAnsi="Cambria Math"/>
                    </w:rPr>
                  </m:ctrlPr>
                </m:accPr>
                <m:e>
                  <m:r>
                    <w:rPr>
                      <w:rFonts w:ascii="Cambria Math" w:hAnsi="Cambria Math"/>
                    </w:rPr>
                    <m:t>T</m:t>
                  </m:r>
                </m:e>
              </m:acc>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rPr>
                        <m:t>2π</m:t>
                      </m:r>
                    </m:e>
                  </m:d>
                </m:e>
                <m:sup>
                  <m:r>
                    <m:rPr>
                      <m:sty m:val="p"/>
                    </m:rPr>
                    <w:rPr>
                      <w:rFonts w:ascii="Cambria Math" w:hAnsi="Cambria Math"/>
                    </w:rPr>
                    <m:t>2</m:t>
                  </m:r>
                </m:sup>
              </m:sSup>
              <m:r>
                <m:rPr>
                  <m:sty m:val="p"/>
                </m:rPr>
                <w:rPr>
                  <w:rFonts w:ascii="Cambria Math" w:hAnsi="Cambria Math"/>
                </w:rPr>
                <m:t xml:space="preserve">m </m:t>
              </m:r>
              <m:acc>
                <m:accPr>
                  <m:chr m:val="̃"/>
                  <m:ctrlPr>
                    <w:rPr>
                      <w:rFonts w:ascii="Cambria Math" w:hAnsi="Cambria Math"/>
                    </w:rPr>
                  </m:ctrlPr>
                </m:accPr>
                <m:e>
                  <m:r>
                    <w:rPr>
                      <w:rFonts w:ascii="Cambria Math" w:hAnsi="Cambria Math"/>
                    </w:rPr>
                    <m:t>Δ</m:t>
                  </m:r>
                </m:e>
              </m:acc>
            </m:num>
            <m:den>
              <m:r>
                <m:rPr>
                  <m:sty m:val="p"/>
                </m:rPr>
                <w:rPr>
                  <w:rFonts w:ascii="Cambria Math" w:hAnsi="Cambria Math"/>
                </w:rPr>
                <m:t>F</m:t>
              </m:r>
            </m:den>
          </m:f>
          <m:r>
            <m:rPr>
              <m:sty m:val="p"/>
            </m:rPr>
            <w:rPr>
              <w:rFonts w:ascii="Cambria Math" w:hAnsi="Cambria Math"/>
            </w:rPr>
            <m:t xml:space="preserve">= </m:t>
          </m:r>
          <m:sSup>
            <m:sSupPr>
              <m:ctrlPr>
                <w:rPr>
                  <w:rFonts w:ascii="Cambria Math" w:hAnsi="Cambria Math"/>
                </w:rPr>
              </m:ctrlPr>
            </m:sSupPr>
            <m:e>
              <m:d>
                <m:dPr>
                  <m:ctrlPr>
                    <w:rPr>
                      <w:rFonts w:ascii="Cambria Math" w:hAnsi="Cambria Math"/>
                    </w:rPr>
                  </m:ctrlPr>
                </m:dPr>
                <m:e>
                  <m:r>
                    <m:rPr>
                      <m:sty m:val="p"/>
                    </m:rPr>
                    <w:rPr>
                      <w:rFonts w:ascii="Cambria Math" w:hAnsi="Cambria Math"/>
                    </w:rPr>
                    <m:t>2π</m:t>
                  </m:r>
                </m:e>
              </m:d>
            </m:e>
            <m:sup>
              <m:r>
                <m:rPr>
                  <m:sty m:val="p"/>
                </m:rPr>
                <w:rPr>
                  <w:rFonts w:ascii="Cambria Math" w:hAnsi="Cambria Math"/>
                </w:rPr>
                <m:t>2</m:t>
              </m:r>
            </m:sup>
          </m:sSup>
          <m:r>
            <m:rPr>
              <m:sty m:val="p"/>
            </m:rPr>
            <w:rPr>
              <w:rFonts w:ascii="Cambria Math" w:hAnsi="Cambria Math"/>
            </w:rPr>
            <m:t xml:space="preserve">m </m:t>
          </m:r>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k</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kx</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h</m:t>
                      </m:r>
                    </m:e>
                    <m:sup>
                      <m:r>
                        <m:rPr>
                          <m:sty m:val="p"/>
                        </m:rPr>
                        <w:rPr>
                          <w:rFonts w:ascii="Cambria Math" w:hAnsi="Cambria Math"/>
                        </w:rPr>
                        <m:t>2</m:t>
                      </m:r>
                    </m:sup>
                  </m:sSup>
                </m:num>
                <m:den>
                  <m:r>
                    <m:rPr>
                      <m:sty m:val="p"/>
                    </m:rPr>
                    <w:rPr>
                      <w:rFonts w:ascii="Cambria Math" w:hAnsi="Cambria Math"/>
                    </w:rPr>
                    <m:t>kyy</m:t>
                  </m:r>
                </m:den>
              </m:f>
            </m:e>
          </m:d>
          <m:r>
            <m:rPr>
              <m:sty m:val="p"/>
            </m:rPr>
            <w:rPr>
              <w:rFonts w:ascii="Cambria Math" w:hAnsi="Cambria Math"/>
            </w:rPr>
            <m:t xml:space="preserve">   </m:t>
          </m:r>
          <m:r>
            <m:rPr>
              <m:sty m:val="p"/>
            </m:rPr>
            <w:rPr>
              <w:rFonts w:ascii="Cambria Math" w:hAnsi="Cambria Math"/>
            </w:rPr>
            <m:t xml:space="preserve">        </m:t>
          </m:r>
          <m:d>
            <m:dPr>
              <m:ctrlPr>
                <w:rPr>
                  <w:rFonts w:ascii="Cambria Math" w:hAnsi="Cambria Math"/>
                </w:rPr>
              </m:ctrlPr>
            </m:dPr>
            <m:e>
              <m:r>
                <m:rPr>
                  <m:sty m:val="p"/>
                </m:rPr>
                <w:rPr>
                  <w:rFonts w:ascii="Cambria Math" w:hAnsi="Cambria Math"/>
                </w:rPr>
                <m:t>2</m:t>
              </m:r>
              <m:r>
                <m:rPr>
                  <m:sty m:val="p"/>
                </m:rPr>
                <w:rPr>
                  <w:rFonts w:ascii="Cambria Math" w:hAnsi="Cambria Math"/>
                </w:rPr>
                <m:t>-</m:t>
              </m:r>
              <m:r>
                <m:rPr>
                  <m:sty m:val="p"/>
                </m:rPr>
                <w:rPr>
                  <w:rFonts w:ascii="Cambria Math" w:hAnsi="Cambria Math"/>
                </w:rPr>
                <m:t>5</m:t>
              </m:r>
            </m:e>
          </m:d>
        </m:oMath>
      </m:oMathPara>
    </w:p>
    <w:p w14:paraId="3E4AEA4C" w14:textId="77777777" w:rsidR="003E4884" w:rsidRPr="003E4884" w:rsidRDefault="003E4884" w:rsidP="003E4884">
      <w:pPr>
        <w:pStyle w:val="Referencestext"/>
        <w:jc w:val="left"/>
      </w:pPr>
    </w:p>
    <w:p w14:paraId="14CFEFFE" w14:textId="77777777" w:rsidR="000A3251" w:rsidRDefault="000A3251" w:rsidP="003E4884">
      <w:pPr>
        <w:pStyle w:val="Referencestext"/>
        <w:jc w:val="left"/>
      </w:pPr>
      <w:r>
        <w:t>Ο συνδυασμός των εκφράσεων στις Εξισώσεις 2-5 και 2-2 οδηγεί στο εξής:</w:t>
      </w:r>
    </w:p>
    <w:p w14:paraId="0836ABA8" w14:textId="4E9C5A96" w:rsidR="000A3251" w:rsidRPr="003E4884" w:rsidRDefault="003E4884" w:rsidP="003E4884">
      <w:pPr>
        <w:pStyle w:val="Referencestext"/>
        <w:jc w:val="left"/>
      </w:pPr>
      <m:oMathPara>
        <m:oMath>
          <m:sSup>
            <m:sSupPr>
              <m:ctrlPr>
                <w:rPr>
                  <w:rFonts w:ascii="Cambria Math" w:hAnsi="Cambria Math"/>
                  <w:lang w:val="en-US"/>
                </w:rPr>
              </m:ctrlPr>
            </m:sSupPr>
            <m:e>
              <m:d>
                <m:dPr>
                  <m:ctrlPr>
                    <w:rPr>
                      <w:rFonts w:ascii="Cambria Math" w:hAnsi="Cambria Math"/>
                      <w:lang w:val="en-US"/>
                    </w:rPr>
                  </m:ctrlPr>
                </m:dPr>
                <m:e>
                  <m:f>
                    <m:fPr>
                      <m:ctrlPr>
                        <w:rPr>
                          <w:rFonts w:ascii="Cambria Math" w:hAnsi="Cambria Math"/>
                          <w:lang w:val="en-US"/>
                        </w:rPr>
                      </m:ctrlPr>
                    </m:fPr>
                    <m:num>
                      <m:acc>
                        <m:accPr>
                          <m:chr m:val="̃"/>
                          <m:ctrlPr>
                            <w:rPr>
                              <w:rFonts w:ascii="Cambria Math" w:hAnsi="Cambria Math"/>
                              <w:lang w:val="en-US"/>
                            </w:rPr>
                          </m:ctrlPr>
                        </m:accPr>
                        <m:e>
                          <m:r>
                            <w:rPr>
                              <w:rFonts w:ascii="Cambria Math" w:hAnsi="Cambria Math"/>
                              <w:lang w:val="en-US"/>
                            </w:rPr>
                            <m:t>T</m:t>
                          </m:r>
                        </m:e>
                      </m:acc>
                    </m:num>
                    <m:den>
                      <m:r>
                        <m:rPr>
                          <m:sty m:val="p"/>
                        </m:rPr>
                        <w:rPr>
                          <w:rFonts w:ascii="Cambria Math" w:hAnsi="Cambria Math"/>
                          <w:lang w:val="en-US"/>
                        </w:rPr>
                        <m:t>T</m:t>
                      </m:r>
                    </m:den>
                  </m:f>
                </m:e>
              </m:d>
            </m:e>
            <m:sup>
              <m:r>
                <m:rPr>
                  <m:sty m:val="p"/>
                </m:rPr>
                <w:rPr>
                  <w:rFonts w:ascii="Cambria Math" w:hAnsi="Cambria Math"/>
                </w:rPr>
                <m:t>2</m:t>
              </m:r>
            </m:sup>
          </m:sSup>
          <m:r>
            <m:rPr>
              <m:sty m:val="p"/>
            </m:rPr>
            <w:rPr>
              <w:rFonts w:ascii="Cambria Math" w:hAnsi="Cambria Math"/>
            </w:rPr>
            <m:t>=</m:t>
          </m:r>
          <m:d>
            <m:dPr>
              <m:ctrlPr>
                <w:rPr>
                  <w:rFonts w:ascii="Cambria Math" w:hAnsi="Cambria Math"/>
                  <w:lang w:val="en-US"/>
                </w:rPr>
              </m:ctrlPr>
            </m:dPr>
            <m:e>
              <m:f>
                <m:fPr>
                  <m:ctrlPr>
                    <w:rPr>
                      <w:rFonts w:ascii="Cambria Math" w:hAnsi="Cambria Math"/>
                      <w:lang w:val="en-US"/>
                    </w:rPr>
                  </m:ctrlPr>
                </m:fPr>
                <m:num>
                  <m:r>
                    <m:rPr>
                      <m:sty m:val="p"/>
                    </m:rPr>
                    <w:rPr>
                      <w:rFonts w:ascii="Cambria Math" w:hAnsi="Cambria Math"/>
                      <w:lang w:val="en-US"/>
                    </w:rPr>
                    <m:t>k</m:t>
                  </m:r>
                </m:num>
                <m:den>
                  <m:r>
                    <m:rPr>
                      <m:sty m:val="p"/>
                    </m:rPr>
                    <w:rPr>
                      <w:rFonts w:ascii="Cambria Math" w:hAnsi="Cambria Math"/>
                      <w:lang w:val="en-US"/>
                    </w:rPr>
                    <m:t>m</m:t>
                  </m:r>
                </m:den>
              </m:f>
            </m:e>
          </m:d>
          <m:r>
            <m:rPr>
              <m:nor/>
            </m:rPr>
            <w:rPr>
              <w:rFonts w:ascii="Cambria Math" w:hAnsi="Cambria Math"/>
            </w:rPr>
            <m:t> </m:t>
          </m:r>
          <m:r>
            <m:rPr>
              <m:sty m:val="p"/>
            </m:rPr>
            <w:rPr>
              <w:rFonts w:ascii="Cambria Math" w:hAnsi="Cambria Math"/>
              <w:lang w:val="en-US"/>
            </w:rPr>
            <m:t>m</m:t>
          </m:r>
          <m:r>
            <m:rPr>
              <m:nor/>
            </m:rPr>
            <w:rPr>
              <w:rFonts w:ascii="Cambria Math" w:hAnsi="Cambria Math"/>
            </w:rPr>
            <m:t> </m:t>
          </m:r>
          <m:d>
            <m:dPr>
              <m:ctrlPr>
                <w:rPr>
                  <w:rFonts w:ascii="Cambria Math" w:hAnsi="Cambria Math"/>
                  <w:lang w:val="en-US"/>
                </w:rPr>
              </m:ctrlPr>
            </m:dPr>
            <m:e>
              <m:f>
                <m:fPr>
                  <m:ctrlPr>
                    <w:rPr>
                      <w:rFonts w:ascii="Cambria Math" w:hAnsi="Cambria Math"/>
                      <w:lang w:val="en-US"/>
                    </w:rPr>
                  </m:ctrlPr>
                </m:fPr>
                <m:num>
                  <m:r>
                    <m:rPr>
                      <m:sty m:val="p"/>
                    </m:rPr>
                    <w:rPr>
                      <w:rFonts w:ascii="Cambria Math" w:hAnsi="Cambria Math"/>
                    </w:rPr>
                    <m:t>1</m:t>
                  </m:r>
                </m:num>
                <m:den>
                  <m:r>
                    <m:rPr>
                      <m:sty m:val="p"/>
                    </m:rPr>
                    <w:rPr>
                      <w:rFonts w:ascii="Cambria Math" w:hAnsi="Cambria Math"/>
                      <w:lang w:val="en-US"/>
                    </w:rPr>
                    <m:t>k</m:t>
                  </m:r>
                </m:den>
              </m:f>
              <m:r>
                <m:rPr>
                  <m:sty m:val="p"/>
                </m:rPr>
                <w:rPr>
                  <w:rFonts w:ascii="Cambria Math" w:hAnsi="Cambria Math"/>
                </w:rPr>
                <m:t>+</m:t>
              </m:r>
              <m:f>
                <m:fPr>
                  <m:ctrlPr>
                    <w:rPr>
                      <w:rFonts w:ascii="Cambria Math" w:hAnsi="Cambria Math"/>
                      <w:lang w:val="en-US"/>
                    </w:rPr>
                  </m:ctrlPr>
                </m:fPr>
                <m:num>
                  <m:r>
                    <m:rPr>
                      <m:sty m:val="p"/>
                    </m:rPr>
                    <w:rPr>
                      <w:rFonts w:ascii="Cambria Math" w:hAnsi="Cambria Math"/>
                    </w:rPr>
                    <m:t>1</m:t>
                  </m:r>
                </m:num>
                <m:den>
                  <m:sSub>
                    <m:sSubPr>
                      <m:ctrlPr>
                        <w:rPr>
                          <w:rFonts w:ascii="Cambria Math" w:hAnsi="Cambria Math"/>
                          <w:lang w:val="en-US"/>
                        </w:rPr>
                      </m:ctrlPr>
                    </m:sSubPr>
                    <m:e>
                      <m:r>
                        <m:rPr>
                          <m:sty m:val="p"/>
                        </m:rPr>
                        <w:rPr>
                          <w:rFonts w:ascii="Cambria Math" w:hAnsi="Cambria Math"/>
                          <w:lang w:val="en-US"/>
                        </w:rPr>
                        <m:t>k</m:t>
                      </m:r>
                    </m:e>
                    <m:sub>
                      <m:r>
                        <m:rPr>
                          <m:sty m:val="p"/>
                        </m:rPr>
                        <w:rPr>
                          <w:rFonts w:ascii="Cambria Math" w:hAnsi="Cambria Math"/>
                          <w:lang w:val="en-US"/>
                        </w:rPr>
                        <m:t>x</m:t>
                      </m:r>
                    </m:sub>
                  </m:sSub>
                </m:den>
              </m:f>
              <m:r>
                <m:rPr>
                  <m:sty m:val="p"/>
                </m:rPr>
                <w:rPr>
                  <w:rFonts w:ascii="Cambria Math" w:hAnsi="Cambria Math"/>
                </w:rPr>
                <m:t>+</m:t>
              </m:r>
              <m:f>
                <m:fPr>
                  <m:ctrlPr>
                    <w:rPr>
                      <w:rFonts w:ascii="Cambria Math" w:hAnsi="Cambria Math"/>
                      <w:lang w:val="en-US"/>
                    </w:rPr>
                  </m:ctrlPr>
                </m:fPr>
                <m:num>
                  <m:sSup>
                    <m:sSupPr>
                      <m:ctrlPr>
                        <w:rPr>
                          <w:rFonts w:ascii="Cambria Math" w:hAnsi="Cambria Math"/>
                          <w:lang w:val="en-US"/>
                        </w:rPr>
                      </m:ctrlPr>
                    </m:sSupPr>
                    <m:e>
                      <m:r>
                        <m:rPr>
                          <m:sty m:val="p"/>
                        </m:rPr>
                        <w:rPr>
                          <w:rFonts w:ascii="Cambria Math" w:hAnsi="Cambria Math"/>
                          <w:lang w:val="en-US"/>
                        </w:rPr>
                        <m:t>h</m:t>
                      </m:r>
                    </m:e>
                    <m:sup>
                      <m:r>
                        <m:rPr>
                          <m:sty m:val="p"/>
                        </m:rPr>
                        <w:rPr>
                          <w:rFonts w:ascii="Cambria Math" w:hAnsi="Cambria Math"/>
                        </w:rPr>
                        <m:t>2</m:t>
                      </m:r>
                    </m:sup>
                  </m:sSup>
                </m:num>
                <m:den>
                  <m:sSub>
                    <m:sSubPr>
                      <m:ctrlPr>
                        <w:rPr>
                          <w:rFonts w:ascii="Cambria Math" w:hAnsi="Cambria Math"/>
                          <w:lang w:val="en-US"/>
                        </w:rPr>
                      </m:ctrlPr>
                    </m:sSubPr>
                    <m:e>
                      <m:r>
                        <m:rPr>
                          <m:sty m:val="p"/>
                        </m:rPr>
                        <w:rPr>
                          <w:rFonts w:ascii="Cambria Math" w:hAnsi="Cambria Math"/>
                          <w:lang w:val="en-US"/>
                        </w:rPr>
                        <m:t>k</m:t>
                      </m:r>
                    </m:e>
                    <m:sub>
                      <m:r>
                        <m:rPr>
                          <m:sty m:val="p"/>
                        </m:rPr>
                        <w:rPr>
                          <w:rFonts w:ascii="Cambria Math" w:hAnsi="Cambria Math"/>
                          <w:lang w:val="en-US"/>
                        </w:rPr>
                        <m:t>yy</m:t>
                      </m:r>
                    </m:sub>
                  </m:sSub>
                </m:den>
              </m:f>
            </m:e>
          </m:d>
        </m:oMath>
      </m:oMathPara>
    </w:p>
    <w:p w14:paraId="34641157" w14:textId="77777777" w:rsidR="000A3251" w:rsidRPr="003E4884" w:rsidRDefault="000A3251" w:rsidP="003E4884">
      <w:pPr>
        <w:pStyle w:val="Referencestext"/>
        <w:jc w:val="left"/>
      </w:pPr>
    </w:p>
    <w:p w14:paraId="7DFA111E" w14:textId="77777777" w:rsidR="000A3251" w:rsidRDefault="000A3251" w:rsidP="003E4884">
      <w:pPr>
        <w:pStyle w:val="Referencestext"/>
        <w:jc w:val="left"/>
      </w:pPr>
      <w:r>
        <w:t>Συνδυάζοντας τις εξισώσεις (2-3) και (2-5):</w:t>
      </w:r>
    </w:p>
    <w:p w14:paraId="7D6F95EB" w14:textId="77777777" w:rsidR="000A3251" w:rsidRDefault="000A3251" w:rsidP="003E4884">
      <w:pPr>
        <w:pStyle w:val="Referencestext"/>
        <w:jc w:val="left"/>
      </w:pPr>
      <w:r>
        <w:t>Το αποτέλεσμα είναι:</w:t>
      </w:r>
    </w:p>
    <w:p w14:paraId="3CD75979" w14:textId="609F279F" w:rsidR="000A3251" w:rsidRPr="003E4884" w:rsidRDefault="003E4884" w:rsidP="003E4884">
      <w:pPr>
        <w:pStyle w:val="Referencestext"/>
        <w:jc w:val="left"/>
      </w:pPr>
      <m:oMathPara>
        <m:oMath>
          <m:m>
            <m:mPr>
              <m:mcs>
                <m:mc>
                  <m:mcPr>
                    <m:count m:val="2"/>
                    <m:mcJc m:val="center"/>
                  </m:mcPr>
                </m:mc>
              </m:mcs>
              <m:ctrlPr>
                <w:rPr>
                  <w:rFonts w:ascii="Cambria Math" w:hAnsi="Cambria Math" w:cs="Arial"/>
                  <w:lang w:val="en-US"/>
                </w:rPr>
              </m:ctrlPr>
            </m:mPr>
            <m:mr>
              <m:e>
                <m:f>
                  <m:fPr>
                    <m:ctrlPr>
                      <w:rPr>
                        <w:rFonts w:ascii="Cambria Math" w:hAnsi="Cambria Math"/>
                        <w:lang w:val="en-US"/>
                      </w:rPr>
                    </m:ctrlPr>
                  </m:fPr>
                  <m:num>
                    <m:sSup>
                      <m:sSupPr>
                        <m:ctrlPr>
                          <w:rPr>
                            <w:rFonts w:ascii="Cambria Math" w:hAnsi="Cambria Math"/>
                            <w:lang w:val="en-US"/>
                          </w:rPr>
                        </m:ctrlPr>
                      </m:sSupPr>
                      <m:e>
                        <m:acc>
                          <m:accPr>
                            <m:chr m:val="̃"/>
                            <m:ctrlPr>
                              <w:rPr>
                                <w:rFonts w:ascii="Cambria Math" w:hAnsi="Cambria Math"/>
                                <w:lang w:val="en-US"/>
                              </w:rPr>
                            </m:ctrlPr>
                          </m:accPr>
                          <m:e>
                            <m:r>
                              <w:rPr>
                                <w:rFonts w:ascii="Cambria Math" w:hAnsi="Cambria Math"/>
                                <w:lang w:val="en-US"/>
                              </w:rPr>
                              <m:t>T</m:t>
                            </m:r>
                          </m:e>
                        </m:acc>
                      </m:e>
                      <m:sup>
                        <m:r>
                          <m:rPr>
                            <m:sty m:val="p"/>
                          </m:rPr>
                          <w:rPr>
                            <w:rFonts w:ascii="Cambria Math" w:hAnsi="Cambria Math"/>
                          </w:rPr>
                          <m:t>2</m:t>
                        </m:r>
                      </m:sup>
                    </m:sSup>
                  </m:num>
                  <m:den>
                    <m:sSup>
                      <m:sSupPr>
                        <m:ctrlPr>
                          <w:rPr>
                            <w:rFonts w:ascii="Cambria Math" w:hAnsi="Cambria Math"/>
                            <w:lang w:val="en-US"/>
                          </w:rPr>
                        </m:ctrlPr>
                      </m:sSupPr>
                      <m:e>
                        <m:r>
                          <m:rPr>
                            <m:sty m:val="p"/>
                          </m:rPr>
                          <w:rPr>
                            <w:rFonts w:ascii="Cambria Math" w:hAnsi="Cambria Math"/>
                            <w:lang w:val="en-US"/>
                          </w:rPr>
                          <m:t>T</m:t>
                        </m:r>
                      </m:e>
                      <m:sup>
                        <m:r>
                          <m:rPr>
                            <m:sty m:val="p"/>
                          </m:rPr>
                          <w:rPr>
                            <w:rFonts w:ascii="Cambria Math" w:hAnsi="Cambria Math"/>
                          </w:rPr>
                          <m:t>2</m:t>
                        </m:r>
                      </m:sup>
                    </m:sSup>
                  </m:den>
                </m:f>
                <m:r>
                  <m:rPr>
                    <m:sty m:val="p"/>
                  </m:rPr>
                  <w:rPr>
                    <w:rFonts w:ascii="Cambria Math" w:hAnsi="Cambria Math"/>
                  </w:rPr>
                  <m:t>=1+</m:t>
                </m:r>
                <m:f>
                  <m:fPr>
                    <m:ctrlPr>
                      <w:rPr>
                        <w:rFonts w:ascii="Cambria Math" w:hAnsi="Cambria Math"/>
                        <w:lang w:val="en-US"/>
                      </w:rPr>
                    </m:ctrlPr>
                  </m:fPr>
                  <m:num>
                    <m:r>
                      <m:rPr>
                        <m:sty m:val="p"/>
                      </m:rPr>
                      <w:rPr>
                        <w:rFonts w:ascii="Cambria Math" w:hAnsi="Cambria Math"/>
                        <w:lang w:val="en-US"/>
                      </w:rPr>
                      <m:t>k</m:t>
                    </m:r>
                  </m:num>
                  <m:den>
                    <m:sSub>
                      <m:sSubPr>
                        <m:ctrlPr>
                          <w:rPr>
                            <w:rFonts w:ascii="Cambria Math" w:hAnsi="Cambria Math"/>
                            <w:lang w:val="en-US"/>
                          </w:rPr>
                        </m:ctrlPr>
                      </m:sSubPr>
                      <m:e>
                        <m:r>
                          <m:rPr>
                            <m:sty m:val="p"/>
                          </m:rPr>
                          <w:rPr>
                            <w:rFonts w:ascii="Cambria Math" w:hAnsi="Cambria Math"/>
                            <w:lang w:val="en-US"/>
                          </w:rPr>
                          <m:t>k</m:t>
                        </m:r>
                      </m:e>
                      <m:sub>
                        <m:r>
                          <m:rPr>
                            <m:sty m:val="p"/>
                          </m:rPr>
                          <w:rPr>
                            <w:rFonts w:ascii="Cambria Math" w:hAnsi="Cambria Math"/>
                            <w:lang w:val="en-US"/>
                          </w:rPr>
                          <m:t>x</m:t>
                        </m:r>
                      </m:sub>
                    </m:sSub>
                  </m:den>
                </m:f>
                <m:r>
                  <m:rPr>
                    <m:sty m:val="p"/>
                  </m:rPr>
                  <w:rPr>
                    <w:rFonts w:ascii="Cambria Math" w:hAnsi="Cambria Math"/>
                  </w:rPr>
                  <m:t>+</m:t>
                </m:r>
                <m:f>
                  <m:fPr>
                    <m:ctrlPr>
                      <w:rPr>
                        <w:rFonts w:ascii="Cambria Math" w:hAnsi="Cambria Math"/>
                        <w:lang w:val="en-US"/>
                      </w:rPr>
                    </m:ctrlPr>
                  </m:fPr>
                  <m:num>
                    <m:sSup>
                      <m:sSupPr>
                        <m:ctrlPr>
                          <w:rPr>
                            <w:rFonts w:ascii="Cambria Math" w:hAnsi="Cambria Math"/>
                            <w:lang w:val="en-US"/>
                          </w:rPr>
                        </m:ctrlPr>
                      </m:sSupPr>
                      <m:e>
                        <m:r>
                          <m:rPr>
                            <m:sty m:val="p"/>
                          </m:rPr>
                          <w:rPr>
                            <w:rFonts w:ascii="Cambria Math" w:hAnsi="Cambria Math"/>
                            <w:lang w:val="en-US"/>
                          </w:rPr>
                          <m:t>kh</m:t>
                        </m:r>
                      </m:e>
                      <m:sup>
                        <m:r>
                          <m:rPr>
                            <m:sty m:val="p"/>
                          </m:rPr>
                          <w:rPr>
                            <w:rFonts w:ascii="Cambria Math" w:hAnsi="Cambria Math"/>
                          </w:rPr>
                          <m:t>2</m:t>
                        </m:r>
                      </m:sup>
                    </m:sSup>
                  </m:num>
                  <m:den>
                    <m:sSub>
                      <m:sSubPr>
                        <m:ctrlPr>
                          <w:rPr>
                            <w:rFonts w:ascii="Cambria Math" w:hAnsi="Cambria Math"/>
                            <w:lang w:val="en-US"/>
                          </w:rPr>
                        </m:ctrlPr>
                      </m:sSubPr>
                      <m:e>
                        <m:r>
                          <m:rPr>
                            <m:sty m:val="p"/>
                          </m:rPr>
                          <w:rPr>
                            <w:rFonts w:ascii="Cambria Math" w:hAnsi="Cambria Math"/>
                            <w:lang w:val="en-US"/>
                          </w:rPr>
                          <m:t>k</m:t>
                        </m:r>
                      </m:e>
                      <m:sub>
                        <m:r>
                          <m:rPr>
                            <m:sty m:val="p"/>
                          </m:rPr>
                          <w:rPr>
                            <w:rFonts w:ascii="Cambria Math" w:hAnsi="Cambria Math"/>
                            <w:lang w:val="en-US"/>
                          </w:rPr>
                          <m:t>yy</m:t>
                        </m:r>
                      </m:sub>
                    </m:sSub>
                  </m:den>
                </m:f>
                <m:ctrlPr>
                  <w:rPr>
                    <w:rFonts w:ascii="Cambria Math" w:hAnsi="Cambria Math"/>
                    <w:lang w:val="en-US"/>
                  </w:rPr>
                </m:ctrlPr>
              </m:e>
              <m:e>
                <m:r>
                  <m:rPr>
                    <m:nor/>
                  </m:rPr>
                  <w:rPr>
                    <w:rFonts w:ascii="Cambria Math" w:hAnsi="Cambria Math"/>
                  </w:rPr>
                  <m:t xml:space="preserve">     (2-6)</m:t>
                </m:r>
                <m:ctrlPr>
                  <w:rPr>
                    <w:rFonts w:ascii="Cambria Math" w:hAnsi="Cambria Math"/>
                    <w:lang w:val="en-US"/>
                  </w:rPr>
                </m:ctrlPr>
              </m:e>
            </m:mr>
          </m:m>
        </m:oMath>
      </m:oMathPara>
    </w:p>
    <w:p w14:paraId="2C904F99" w14:textId="77777777" w:rsidR="000A3251" w:rsidRPr="003E4884" w:rsidRDefault="000A3251" w:rsidP="003E4884">
      <w:pPr>
        <w:pStyle w:val="Referencestext"/>
        <w:jc w:val="left"/>
      </w:pPr>
    </w:p>
    <w:p w14:paraId="374A75DA" w14:textId="77777777" w:rsidR="000A3251" w:rsidRDefault="000A3251" w:rsidP="003E4884">
      <w:pPr>
        <w:pStyle w:val="Referencestext"/>
        <w:jc w:val="left"/>
      </w:pPr>
      <w:r>
        <w:lastRenderedPageBreak/>
        <w:t>Η Εξίσωση 2-6 απλοποιείται σε μια κλασική έκφραση επιμήκυνσης της περιόδου (Veletsos and Meek, 1974):</w:t>
      </w:r>
    </w:p>
    <w:p w14:paraId="44C1CAE8" w14:textId="49FB1BD3" w:rsidR="003E4884" w:rsidRDefault="003E4884" w:rsidP="003E4884">
      <w:pPr>
        <w:pStyle w:val="Referencestext"/>
        <w:jc w:val="left"/>
        <w:rPr>
          <w:lang w:val="en-US"/>
        </w:rPr>
      </w:pPr>
      <m:oMathPara>
        <m:oMath>
          <m:f>
            <m:fPr>
              <m:ctrlPr>
                <w:rPr>
                  <w:rFonts w:ascii="Cambria Math" w:hAnsi="Cambria Math"/>
                  <w:i/>
                  <w:lang w:val="en-US"/>
                </w:rPr>
              </m:ctrlPr>
            </m:fPr>
            <m:num>
              <m:acc>
                <m:accPr>
                  <m:chr m:val="̃"/>
                  <m:ctrlPr>
                    <w:rPr>
                      <w:rFonts w:ascii="Cambria Math" w:hAnsi="Cambria Math"/>
                      <w:i/>
                      <w:lang w:val="en-US"/>
                    </w:rPr>
                  </m:ctrlPr>
                </m:accPr>
                <m:e>
                  <m:r>
                    <w:rPr>
                      <w:rFonts w:ascii="Cambria Math" w:hAnsi="Cambria Math"/>
                      <w:lang w:val="en-US"/>
                    </w:rPr>
                    <m:t>T</m:t>
                  </m:r>
                </m:e>
              </m:acc>
            </m:num>
            <m:den>
              <m:r>
                <w:rPr>
                  <w:rFonts w:ascii="Cambria Math" w:hAnsi="Cambria Math"/>
                  <w:lang w:val="en-US"/>
                </w:rPr>
                <m:t>T</m:t>
              </m:r>
            </m:den>
          </m:f>
          <m:r>
            <w:rPr>
              <w:rFonts w:ascii="Cambria Math" w:hAnsi="Cambria Math"/>
            </w:rPr>
            <m:t>=</m:t>
          </m:r>
          <m:rad>
            <m:radPr>
              <m:degHide m:val="1"/>
              <m:ctrlPr>
                <w:rPr>
                  <w:rFonts w:ascii="Cambria Math" w:hAnsi="Cambria Math"/>
                  <w:i/>
                  <w:lang w:val="en-US"/>
                </w:rPr>
              </m:ctrlPr>
            </m:radPr>
            <m:deg/>
            <m:e>
              <m:r>
                <w:rPr>
                  <w:rFonts w:ascii="Cambria Math" w:hAnsi="Cambria Math"/>
                </w:rPr>
                <m:t>1+</m:t>
              </m:r>
              <m:f>
                <m:fPr>
                  <m:ctrlPr>
                    <w:rPr>
                      <w:rFonts w:ascii="Cambria Math" w:hAnsi="Cambria Math"/>
                      <w:i/>
                      <w:lang w:val="en-US"/>
                    </w:rPr>
                  </m:ctrlPr>
                </m:fPr>
                <m:num>
                  <m:r>
                    <w:rPr>
                      <w:rFonts w:ascii="Cambria Math" w:hAnsi="Cambria Math"/>
                      <w:lang w:val="en-US"/>
                    </w:rPr>
                    <m:t>k</m:t>
                  </m:r>
                </m:num>
                <m:den>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x</m:t>
                      </m:r>
                    </m:sub>
                  </m:sSub>
                </m:den>
              </m:f>
              <m:r>
                <w:rPr>
                  <w:rFonts w:ascii="Cambria Math" w:hAnsi="Cambria Math"/>
                </w:rPr>
                <m:t>+</m:t>
              </m:r>
              <m:f>
                <m:fPr>
                  <m:ctrlPr>
                    <w:rPr>
                      <w:rFonts w:ascii="Cambria Math" w:hAnsi="Cambria Math"/>
                      <w:i/>
                      <w:lang w:val="en-US"/>
                    </w:rPr>
                  </m:ctrlPr>
                </m:fPr>
                <m:num>
                  <m:r>
                    <w:rPr>
                      <w:rFonts w:ascii="Cambria Math" w:hAnsi="Cambria Math"/>
                      <w:lang w:val="en-US"/>
                    </w:rPr>
                    <m:t>k</m:t>
                  </m:r>
                  <m:sSup>
                    <m:sSupPr>
                      <m:ctrlPr>
                        <w:rPr>
                          <w:rFonts w:ascii="Cambria Math" w:hAnsi="Cambria Math"/>
                          <w:i/>
                          <w:lang w:val="en-US"/>
                        </w:rPr>
                      </m:ctrlPr>
                    </m:sSupPr>
                    <m:e>
                      <m:r>
                        <w:rPr>
                          <w:rFonts w:ascii="Cambria Math" w:hAnsi="Cambria Math"/>
                        </w:rPr>
                        <m:t>h</m:t>
                      </m:r>
                    </m:e>
                    <m:sup>
                      <m:r>
                        <w:rPr>
                          <w:rFonts w:ascii="Cambria Math" w:hAnsi="Cambria Math"/>
                        </w:rPr>
                        <m:t>2</m:t>
                      </m:r>
                    </m:sup>
                  </m:sSup>
                </m:num>
                <m:den>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yy</m:t>
                      </m:r>
                    </m:sub>
                  </m:sSub>
                </m:den>
              </m:f>
            </m:e>
          </m:rad>
          <m:r>
            <w:rPr>
              <w:rFonts w:ascii="Cambria Math" w:hAnsi="Cambria Math"/>
            </w:rPr>
            <m:t xml:space="preserve">         </m:t>
          </m:r>
          <m:d>
            <m:dPr>
              <m:ctrlPr>
                <w:rPr>
                  <w:rFonts w:ascii="Cambria Math" w:hAnsi="Cambria Math"/>
                  <w:i/>
                  <w:lang w:val="en-US"/>
                </w:rPr>
              </m:ctrlPr>
            </m:dPr>
            <m:e>
              <m:r>
                <w:rPr>
                  <w:rFonts w:ascii="Cambria Math" w:hAnsi="Cambria Math"/>
                </w:rPr>
                <m:t>2.7</m:t>
              </m:r>
            </m:e>
          </m:d>
        </m:oMath>
      </m:oMathPara>
    </w:p>
    <w:p w14:paraId="481AE357" w14:textId="6EAED8D8" w:rsidR="000A3251" w:rsidRPr="003E4884" w:rsidRDefault="000A3251" w:rsidP="003E4884">
      <w:pPr>
        <w:pStyle w:val="Referencestext"/>
        <w:jc w:val="left"/>
      </w:pPr>
      <w:r>
        <w:t>Η Εξίσωση 2-7 μπορεί να εφαρμοστεί σε κατασκευές με πολλά βαθμούς ελευθερίας, λαμβάνοντας το ύψος h ως το ύψος του κέντρου μάζας για το σχήμα της πρώτης ιδιομορφής. Αυτό αναφέρεται συνήθως ως αποτελεσματικό ιδιομορφικό ύψος, το οποίο είναι περίπου τα δύο τρίτα του συνολικού ύψους της κατασκευής και λαμβάνεται ως 0.7 φορές το ύψος σύμφωνα με το ASCE/SEI 7-10 (ASCE, 2010). Σε τέτοιες περιπτώσεις, η επιμήκυνση της περιόδου εφαρμόζεται μόνο στην πρώτη ιδιοπερίοδο.</w:t>
      </w:r>
    </w:p>
    <w:p w14:paraId="4A90635C" w14:textId="77777777" w:rsidR="000A3251" w:rsidRDefault="000A3251" w:rsidP="003E4884">
      <w:pPr>
        <w:pStyle w:val="Referencestext"/>
        <w:jc w:val="left"/>
      </w:pPr>
    </w:p>
    <w:p w14:paraId="2040A9B3" w14:textId="77777777" w:rsidR="000A3251" w:rsidRDefault="000A3251" w:rsidP="003E4884">
      <w:pPr>
        <w:pStyle w:val="Referencestext"/>
        <w:jc w:val="left"/>
      </w:pPr>
      <w:r>
        <w:t>Όταν αυτός ο λόγος είναι μικρός, οι επιδράσεις SSI είναι μικρές, ενώ όταν είναι μεγάλος, τα συστήματα είναι πιο ευάλωτα, ιδιαίτερα σε χαμηλές τιμές F.</w:t>
      </w:r>
    </w:p>
    <w:p w14:paraId="6BBAF35E" w14:textId="77777777" w:rsidR="000A3251" w:rsidRDefault="000A3251" w:rsidP="003E4884">
      <w:pPr>
        <w:pStyle w:val="Referencestext"/>
        <w:jc w:val="left"/>
      </w:pPr>
      <w:r>
        <w:t>Η ταχύτητα Vs, που συνδέεται στενά με ρs, λαμβάνεται ως:</w:t>
      </w:r>
    </w:p>
    <w:p w14:paraId="7E1757F4" w14:textId="1E6B59D8" w:rsidR="000A3251" w:rsidRPr="00940FAD" w:rsidRDefault="000A3251" w:rsidP="003E4884">
      <w:pPr>
        <w:pStyle w:val="Referencestext"/>
        <w:jc w:val="left"/>
      </w:pPr>
      <m:oMathPara>
        <m:oMathParaPr>
          <m:jc m:val="center"/>
        </m:oMathParaPr>
        <m:oMath>
          <m:m>
            <m:mPr>
              <m:mcs>
                <m:mc>
                  <m:mcPr>
                    <m:count m:val="2"/>
                    <m:mcJc m:val="center"/>
                  </m:mcPr>
                </m:mc>
              </m:mcs>
              <m:ctrlPr>
                <w:rPr>
                  <w:rFonts w:ascii="Cambria Math" w:hAnsi="Cambria Math" w:cs="Arial"/>
                </w:rPr>
              </m:ctrlPr>
            </m:mPr>
            <m:mr>
              <m:e>
                <m:r>
                  <m:rPr>
                    <m:sty m:val="p"/>
                  </m:rPr>
                  <w:rPr>
                    <w:rFonts w:ascii="Cambria Math" w:hAnsi="Cambria Math"/>
                  </w:rPr>
                  <m:t>Vs=</m:t>
                </m:r>
                <m:rad>
                  <m:radPr>
                    <m:degHide m:val="1"/>
                    <m:ctrlPr>
                      <w:rPr>
                        <w:rFonts w:ascii="Cambria Math" w:hAnsi="Cambria Math" w:cs="Calibri"/>
                      </w:rPr>
                    </m:ctrlPr>
                  </m:radPr>
                  <m:deg>
                    <m:ctrlPr>
                      <w:rPr>
                        <w:rFonts w:ascii="Cambria Math" w:hAnsi="Cambria Math"/>
                        <w:i/>
                      </w:rPr>
                    </m:ctrlPr>
                  </m:deg>
                  <m:e>
                    <m:f>
                      <m:fPr>
                        <m:ctrlPr>
                          <w:rPr>
                            <w:rFonts w:ascii="Cambria Math" w:hAnsi="Cambria Math"/>
                          </w:rPr>
                        </m:ctrlPr>
                      </m:fPr>
                      <m:num>
                        <m:r>
                          <m:rPr>
                            <m:sty m:val="p"/>
                          </m:rPr>
                          <w:rPr>
                            <w:rFonts w:ascii="Cambria Math" w:hAnsi="Cambria Math"/>
                          </w:rPr>
                          <m:t>G</m:t>
                        </m:r>
                      </m:num>
                      <m:den>
                        <m:r>
                          <m:rPr>
                            <m:sty m:val="p"/>
                          </m:rPr>
                          <w:rPr>
                            <w:rFonts w:ascii="Cambria Math" w:hAnsi="Cambria Math" w:cs="Calibri"/>
                          </w:rPr>
                          <m:t>ρ</m:t>
                        </m:r>
                        <m:r>
                          <m:rPr>
                            <m:sty m:val="p"/>
                          </m:rPr>
                          <w:rPr>
                            <w:rFonts w:ascii="Cambria Math" w:hAnsi="Cambria Math"/>
                          </w:rPr>
                          <m:t>s</m:t>
                        </m:r>
                      </m:den>
                    </m:f>
                  </m:e>
                </m:rad>
                <m:r>
                  <w:rPr>
                    <w:rFonts w:ascii="Cambria Math" w:hAnsi="Cambria Math" w:cs="Calibri"/>
                  </w:rPr>
                  <m:t xml:space="preserve"> </m:t>
                </m:r>
                <m:r>
                  <w:rPr>
                    <w:rFonts w:ascii="Cambria Math" w:hAnsi="Cambria Math" w:cs="Calibri"/>
                  </w:rPr>
                  <m:t xml:space="preserve">          </m:t>
                </m:r>
                <m:ctrlPr>
                  <w:rPr>
                    <w:rFonts w:ascii="Cambria Math" w:hAnsi="Cambria Math"/>
                  </w:rPr>
                </m:ctrlPr>
              </m:e>
              <m:e>
                <m:r>
                  <m:rPr>
                    <m:nor/>
                  </m:rPr>
                  <w:rPr>
                    <w:rFonts w:ascii="Cambria Math" w:hAnsi="Cambria Math"/>
                  </w:rPr>
                  <m:t>(2-</m:t>
                </m:r>
                <m:r>
                  <m:rPr>
                    <m:nor/>
                  </m:rPr>
                  <w:rPr>
                    <w:rFonts w:ascii="Cambria Math" w:hAnsi="Cambria Math"/>
                  </w:rPr>
                  <m:t>8</m:t>
                </m:r>
                <m:r>
                  <m:rPr>
                    <m:nor/>
                  </m:rPr>
                  <w:rPr>
                    <w:rFonts w:ascii="Cambria Math" w:hAnsi="Cambria Math"/>
                  </w:rPr>
                  <m:t>)</m:t>
                </m:r>
                <m:ctrlPr>
                  <w:rPr>
                    <w:rFonts w:ascii="Cambria Math" w:hAnsi="Cambria Math"/>
                  </w:rPr>
                </m:ctrlPr>
              </m:e>
            </m:mr>
          </m:m>
        </m:oMath>
      </m:oMathPara>
    </w:p>
    <w:p w14:paraId="609620C0" w14:textId="77777777" w:rsidR="000A3251" w:rsidRDefault="000A3251" w:rsidP="003E4884">
      <w:pPr>
        <w:pStyle w:val="Referencestext"/>
        <w:jc w:val="left"/>
      </w:pPr>
      <w:r>
        <w:t>Σε προηγούμενες εργασίες των Veletsos και Nair (1975) και του Bielak (1975), έχει αποδειχθεί ότι οι αδιάστατες παράμετροι που διέπουν την επιμήκυνση της περιόδου είναι:</w:t>
      </w:r>
    </w:p>
    <w:p w14:paraId="7A73625A" w14:textId="77777777" w:rsidR="000A3251" w:rsidRDefault="000A3251" w:rsidP="003E4884">
      <w:pPr>
        <w:pStyle w:val="Referencestext"/>
        <w:jc w:val="left"/>
      </w:pPr>
    </w:p>
    <w:p w14:paraId="7DB77445" w14:textId="77DC0512" w:rsidR="002166FA" w:rsidRPr="001C0713" w:rsidRDefault="000A3251" w:rsidP="001C0713">
      <w:pPr>
        <w:pStyle w:val="Referencestext"/>
        <w:jc w:val="center"/>
      </w:pPr>
      <m:oMathPara>
        <m:oMath>
          <m:f>
            <m:fPr>
              <m:ctrlPr>
                <w:rPr>
                  <w:rFonts w:ascii="Cambria Math" w:hAnsi="Cambria Math"/>
                </w:rPr>
              </m:ctrlPr>
            </m:fPr>
            <m:num>
              <m:r>
                <m:rPr>
                  <m:sty m:val="p"/>
                </m:rPr>
                <w:rPr>
                  <w:rFonts w:ascii="Cambria Math" w:hAnsi="Cambria Math"/>
                </w:rPr>
                <m:t>h</m:t>
              </m:r>
            </m:num>
            <m:den>
              <m:r>
                <m:rPr>
                  <m:sty m:val="p"/>
                </m:rPr>
                <w:rPr>
                  <w:rFonts w:ascii="Cambria Math" w:hAnsi="Cambria Math"/>
                </w:rPr>
                <m:t>Vs T</m:t>
              </m:r>
            </m:den>
          </m:f>
          <m:r>
            <m:rPr>
              <m:sty m:val="p"/>
            </m:rPr>
            <w:rPr>
              <w:rFonts w:ascii="Cambria Math" w:hAnsi="Cambria Math"/>
            </w:rPr>
            <m:t>×</m:t>
          </m:r>
          <m:f>
            <m:fPr>
              <m:ctrlPr>
                <w:rPr>
                  <w:rFonts w:ascii="Cambria Math" w:hAnsi="Cambria Math"/>
                </w:rPr>
              </m:ctrlPr>
            </m:fPr>
            <m:num>
              <m:r>
                <m:rPr>
                  <m:sty m:val="p"/>
                </m:rPr>
                <w:rPr>
                  <w:rFonts w:ascii="Cambria Math" w:hAnsi="Cambria Math"/>
                </w:rPr>
                <m:t>h</m:t>
              </m:r>
            </m:num>
            <m:den>
              <m:r>
                <m:rPr>
                  <m:sty m:val="p"/>
                </m:rPr>
                <w:rPr>
                  <w:rFonts w:ascii="Cambria Math" w:hAnsi="Cambria Math"/>
                </w:rPr>
                <m:t>B</m:t>
              </m:r>
            </m:den>
          </m:f>
          <m:r>
            <m:rPr>
              <m:sty m:val="p"/>
            </m:rPr>
            <w:rPr>
              <w:rFonts w:ascii="Cambria Math" w:hAnsi="Cambria Math"/>
            </w:rPr>
            <m:t>,</m:t>
          </m:r>
          <m:f>
            <m:fPr>
              <m:ctrlPr>
                <w:rPr>
                  <w:rFonts w:ascii="Cambria Math" w:hAnsi="Cambria Math"/>
                </w:rPr>
              </m:ctrlPr>
            </m:fPr>
            <m:num>
              <m:r>
                <m:rPr>
                  <m:sty m:val="p"/>
                </m:rPr>
                <w:rPr>
                  <w:rFonts w:ascii="Cambria Math" w:hAnsi="Cambria Math"/>
                </w:rPr>
                <m:t>B</m:t>
              </m:r>
            </m:num>
            <m:den>
              <m:sSub>
                <m:sSubPr>
                  <m:ctrlPr>
                    <w:rPr>
                      <w:rFonts w:ascii="Cambria Math" w:hAnsi="Cambria Math"/>
                    </w:rPr>
                  </m:ctrlPr>
                </m:sSubPr>
                <m:e>
                  <m:r>
                    <m:rPr>
                      <m:sty m:val="p"/>
                    </m:rPr>
                    <w:rPr>
                      <w:rFonts w:ascii="Cambria Math" w:hAnsi="Cambria Math"/>
                    </w:rPr>
                    <m:t>ρ</m:t>
                  </m:r>
                </m:e>
                <m:sub>
                  <m:r>
                    <m:rPr>
                      <m:sty m:val="p"/>
                    </m:rPr>
                    <w:rPr>
                      <w:rFonts w:ascii="Cambria Math" w:hAnsi="Cambria Math"/>
                    </w:rPr>
                    <m:t>s</m:t>
                  </m:r>
                </m:sub>
              </m:sSub>
              <m:r>
                <m:rPr>
                  <m:sty m:val="p"/>
                </m:rPr>
                <w:rPr>
                  <w:rFonts w:ascii="Cambria Math" w:hAnsi="Cambria Math"/>
                </w:rPr>
                <m:t>4ΒLh</m:t>
              </m:r>
            </m:den>
          </m:f>
          <m:r>
            <m:rPr>
              <m:sty m:val="p"/>
            </m:rPr>
            <w:rPr>
              <w:rFonts w:ascii="Cambria Math" w:hAnsi="Cambria Math"/>
            </w:rPr>
            <m:t xml:space="preserve"> και  ν</m:t>
          </m:r>
          <m:r>
            <m:rPr>
              <m:sty m:val="p"/>
            </m:rPr>
            <w:rPr>
              <w:rFonts w:ascii="Cambria Math" w:hAnsi="Cambria Math"/>
            </w:rPr>
            <m:t xml:space="preserve">     </m:t>
          </m:r>
          <m:r>
            <m:rPr>
              <m:nor/>
            </m:rPr>
            <w:rPr>
              <w:rFonts w:ascii="Cambria Math" w:hAnsi="Cambria Math"/>
            </w:rPr>
            <m:t>(2-</m:t>
          </m:r>
          <m:r>
            <m:rPr>
              <m:nor/>
            </m:rPr>
            <w:rPr>
              <w:rFonts w:ascii="Cambria Math" w:hAnsi="Cambria Math"/>
            </w:rPr>
            <m:t>9</m:t>
          </m:r>
          <m:r>
            <m:rPr>
              <m:nor/>
            </m:rPr>
            <w:rPr>
              <w:rFonts w:ascii="Cambria Math" w:hAnsi="Cambria Math"/>
            </w:rPr>
            <m:t>)</m:t>
          </m:r>
        </m:oMath>
      </m:oMathPara>
    </w:p>
    <w:p w14:paraId="5084D7C5" w14:textId="77777777" w:rsidR="00356290" w:rsidRDefault="00356290" w:rsidP="002166FA">
      <w:pPr>
        <w:pStyle w:val="Table-Shapemiddle"/>
        <w:keepNext/>
        <w:rPr>
          <w:noProof/>
          <w:lang w:eastAsia="en-US"/>
        </w:rPr>
      </w:pPr>
    </w:p>
    <w:p w14:paraId="01F47A86" w14:textId="4DEE782B" w:rsidR="002166FA" w:rsidRDefault="002166FA" w:rsidP="002166FA">
      <w:pPr>
        <w:pStyle w:val="Table-Shapemiddle"/>
        <w:keepNext/>
      </w:pPr>
      <w:r w:rsidRPr="00B24CFB">
        <w:rPr>
          <w:noProof/>
          <w:lang w:val="en-US" w:eastAsia="en-US"/>
        </w:rPr>
        <w:drawing>
          <wp:inline distT="0" distB="0" distL="0" distR="0" wp14:anchorId="60890404" wp14:editId="0AD6FB35">
            <wp:extent cx="5171578" cy="3372928"/>
            <wp:effectExtent l="0" t="0" r="0" b="0"/>
            <wp:docPr id="17065750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75048" name="Picture 20"/>
                    <pic:cNvPicPr>
                      <a:picLocks noChangeAspect="1" noChangeArrowheads="1"/>
                    </pic:cNvPicPr>
                  </pic:nvPicPr>
                  <pic:blipFill rotWithShape="1">
                    <a:blip r:embed="rId38">
                      <a:extLst>
                        <a:ext uri="{28A0092B-C50C-407E-A947-70E740481C1C}">
                          <a14:useLocalDpi xmlns:a14="http://schemas.microsoft.com/office/drawing/2010/main" val="0"/>
                        </a:ext>
                      </a:extLst>
                    </a:blip>
                    <a:srcRect t="1206" b="18415"/>
                    <a:stretch>
                      <a:fillRect/>
                    </a:stretch>
                  </pic:blipFill>
                  <pic:spPr bwMode="auto">
                    <a:xfrm>
                      <a:off x="0" y="0"/>
                      <a:ext cx="5180560" cy="3378786"/>
                    </a:xfrm>
                    <a:prstGeom prst="rect">
                      <a:avLst/>
                    </a:prstGeom>
                    <a:noFill/>
                    <a:ln>
                      <a:noFill/>
                    </a:ln>
                    <a:extLst>
                      <a:ext uri="{53640926-AAD7-44D8-BBD7-CCE9431645EC}">
                        <a14:shadowObscured xmlns:a14="http://schemas.microsoft.com/office/drawing/2010/main"/>
                      </a:ext>
                    </a:extLst>
                  </pic:spPr>
                </pic:pic>
              </a:graphicData>
            </a:graphic>
          </wp:inline>
        </w:drawing>
      </w:r>
    </w:p>
    <w:p w14:paraId="021C9D2E" w14:textId="17FADCF7" w:rsidR="001D7338" w:rsidRPr="001D7338" w:rsidRDefault="002166FA" w:rsidP="001D7338">
      <w:pPr>
        <w:pStyle w:val="aa"/>
        <w:rPr>
          <w:b w:val="0"/>
        </w:rPr>
      </w:pPr>
      <w:bookmarkStart w:id="48" w:name="_Toc230386016"/>
      <w:r>
        <w:t xml:space="preserve">Σχήμα </w:t>
      </w:r>
      <w:r>
        <w:fldChar w:fldCharType="begin"/>
      </w:r>
      <w:r>
        <w:instrText xml:space="preserve"> STYLEREF 1 \s </w:instrText>
      </w:r>
      <w:r>
        <w:fldChar w:fldCharType="separate"/>
      </w:r>
      <w:r w:rsidR="002F7A4E">
        <w:rPr>
          <w:noProof/>
        </w:rPr>
        <w:t>2</w:t>
      </w:r>
      <w:r>
        <w:fldChar w:fldCharType="end"/>
      </w:r>
      <w:r>
        <w:t>.</w:t>
      </w:r>
      <w:r>
        <w:fldChar w:fldCharType="begin"/>
      </w:r>
      <w:r>
        <w:instrText xml:space="preserve"> SEQ Σχήμα \* ARABIC \s 1 </w:instrText>
      </w:r>
      <w:r>
        <w:fldChar w:fldCharType="separate"/>
      </w:r>
      <w:r w:rsidR="002F7A4E">
        <w:rPr>
          <w:noProof/>
        </w:rPr>
        <w:t>4</w:t>
      </w:r>
      <w:r>
        <w:fldChar w:fldCharType="end"/>
      </w:r>
      <w:r>
        <w:t xml:space="preserve">. </w:t>
      </w:r>
      <w:r w:rsidR="002F7A4E" w:rsidRPr="002F7A4E">
        <w:rPr>
          <w:b w:val="0"/>
        </w:rPr>
        <w:t>Μεταβολή του λόγου επιμήκυνσης της ιδιοπεριόδου </w:t>
      </w:r>
      <m:oMath>
        <m:d>
          <m:dPr>
            <m:ctrlPr>
              <w:rPr>
                <w:rFonts w:ascii="Cambria Math" w:hAnsi="Cambria Math"/>
                <w:b w:val="0"/>
              </w:rPr>
            </m:ctrlPr>
          </m:dPr>
          <m:e>
            <m:acc>
              <m:accPr>
                <m:chr m:val="̃"/>
                <m:ctrlPr>
                  <w:rPr>
                    <w:rFonts w:ascii="Cambria Math" w:hAnsi="Cambria Math"/>
                    <w:b w:val="0"/>
                  </w:rPr>
                </m:ctrlPr>
              </m:accPr>
              <m:e>
                <m:r>
                  <w:rPr>
                    <w:rFonts w:ascii="Cambria Math" w:hAnsi="Cambria Math"/>
                  </w:rPr>
                  <m:t>T</m:t>
                </m:r>
              </m:e>
            </m:acc>
            <m:r>
              <m:rPr>
                <m:sty m:val="p"/>
              </m:rPr>
              <w:rPr>
                <w:rFonts w:ascii="Cambria Math" w:hAnsi="Cambria Math"/>
              </w:rPr>
              <m:t>/</m:t>
            </m:r>
            <m:r>
              <w:rPr>
                <w:rFonts w:ascii="Cambria Math" w:hAnsi="Cambria Math"/>
              </w:rPr>
              <m:t>T</m:t>
            </m:r>
          </m:e>
        </m:d>
      </m:oMath>
      <w:r w:rsidR="002F7A4E" w:rsidRPr="002F7A4E">
        <w:rPr>
          <w:b w:val="0"/>
        </w:rPr>
        <w:t> και της απόσβεσης θεμελίωσης </w:t>
      </w:r>
      <m:oMath>
        <m:d>
          <m:dPr>
            <m:ctrlPr>
              <w:rPr>
                <w:rFonts w:ascii="Cambria Math" w:hAnsi="Cambria Math"/>
                <w:b w:val="0"/>
              </w:rPr>
            </m:ctrlPr>
          </m:dPr>
          <m:e>
            <m:sSub>
              <m:sSubPr>
                <m:ctrlPr>
                  <w:rPr>
                    <w:rFonts w:ascii="Cambria Math" w:hAnsi="Cambria Math"/>
                    <w:b w:val="0"/>
                  </w:rPr>
                </m:ctrlPr>
              </m:sSubPr>
              <m:e>
                <m:r>
                  <w:rPr>
                    <w:rFonts w:ascii="Cambria Math" w:hAnsi="Cambria Math"/>
                  </w:rPr>
                  <m:t>β</m:t>
                </m:r>
              </m:e>
              <m:sub>
                <m:r>
                  <w:rPr>
                    <w:rFonts w:ascii="Cambria Math" w:hAnsi="Cambria Math"/>
                  </w:rPr>
                  <m:t>f</m:t>
                </m:r>
              </m:sub>
            </m:sSub>
          </m:e>
        </m:d>
      </m:oMath>
      <w:r w:rsidR="002F7A4E" w:rsidRPr="002F7A4E">
        <w:rPr>
          <w:b w:val="0"/>
        </w:rPr>
        <w:t xml:space="preserve"> ως προς τον λόγο δυσκαμψίας κατασκευής–εδάφους για τετραγωνικές </w:t>
      </w:r>
      <w:r w:rsidR="002F7A4E" w:rsidRPr="002F7A4E">
        <w:rPr>
          <w:b w:val="0"/>
        </w:rPr>
        <w:lastRenderedPageBreak/>
        <w:t>θεμελιώσεις </w:t>
      </w:r>
      <m:oMath>
        <m:d>
          <m:dPr>
            <m:sepChr m:val="="/>
            <m:ctrlPr>
              <w:rPr>
                <w:rFonts w:ascii="Cambria Math" w:hAnsi="Cambria Math"/>
                <w:b w:val="0"/>
              </w:rPr>
            </m:ctrlPr>
          </m:dPr>
          <m:e>
            <m:r>
              <w:rPr>
                <w:rFonts w:ascii="Cambria Math" w:hAnsi="Cambria Math"/>
              </w:rPr>
              <m:t>L</m:t>
            </m:r>
          </m:e>
          <m:e>
            <m:r>
              <w:rPr>
                <w:rFonts w:ascii="Cambria Math" w:hAnsi="Cambria Math"/>
              </w:rPr>
              <m:t>B</m:t>
            </m:r>
          </m:e>
        </m:d>
      </m:oMath>
      <w:r w:rsidR="002F7A4E" w:rsidRPr="002F7A4E">
        <w:rPr>
          <w:b w:val="0"/>
        </w:rPr>
        <w:t> και διαφορετικές τιμές του λόγου </w:t>
      </w:r>
      <m:oMath>
        <m:r>
          <w:rPr>
            <w:rFonts w:ascii="Cambria Math" w:hAnsi="Cambria Math"/>
          </w:rPr>
          <m:t>h</m:t>
        </m:r>
        <m:r>
          <m:rPr>
            <m:sty m:val="p"/>
          </m:rPr>
          <w:rPr>
            <w:rFonts w:ascii="Cambria Math" w:hAnsi="Cambria Math"/>
          </w:rPr>
          <m:t>/</m:t>
        </m:r>
        <m:r>
          <w:rPr>
            <w:rFonts w:ascii="Cambria Math" w:hAnsi="Cambria Math"/>
          </w:rPr>
          <m:t>B</m:t>
        </m:r>
      </m:oMath>
      <w:r w:rsidR="002F7A4E" w:rsidRPr="002F7A4E">
        <w:rPr>
          <w:b w:val="0"/>
        </w:rPr>
        <w:t>. Στο διάγραμμα λαμβάνονται </w:t>
      </w:r>
      <m:oMath>
        <m:r>
          <w:rPr>
            <w:rFonts w:ascii="Cambria Math" w:hAnsi="Cambria Math"/>
          </w:rPr>
          <m:t>ν=0.33</m:t>
        </m:r>
      </m:oMath>
      <w:r w:rsidR="002F7A4E" w:rsidRPr="002F7A4E">
        <w:rPr>
          <w:b w:val="0"/>
        </w:rPr>
        <w:t>, </w:t>
      </w:r>
      <m:oMath>
        <m:r>
          <w:rPr>
            <w:rFonts w:ascii="Cambria Math" w:hAnsi="Cambria Math"/>
          </w:rPr>
          <m:t>L</m:t>
        </m:r>
        <m:r>
          <m:rPr>
            <m:sty m:val="p"/>
          </m:rPr>
          <w:rPr>
            <w:rFonts w:ascii="Cambria Math" w:hAnsi="Cambria Math"/>
          </w:rPr>
          <m:t>/</m:t>
        </m:r>
        <m:r>
          <w:rPr>
            <w:rFonts w:ascii="Cambria Math" w:hAnsi="Cambria Math"/>
          </w:rPr>
          <m:t>B=1.0</m:t>
        </m:r>
      </m:oMath>
      <w:r w:rsidR="002F7A4E" w:rsidRPr="002F7A4E">
        <w:rPr>
          <w:b w:val="0"/>
        </w:rPr>
        <w:t>, </w:t>
      </w:r>
      <m:oMath>
        <m:sSub>
          <m:sSubPr>
            <m:ctrlPr>
              <w:rPr>
                <w:rFonts w:ascii="Cambria Math" w:hAnsi="Cambria Math"/>
                <w:b w:val="0"/>
              </w:rPr>
            </m:ctrlPr>
          </m:sSubPr>
          <m:e>
            <m:r>
              <w:rPr>
                <w:rFonts w:ascii="Cambria Math" w:hAnsi="Cambria Math"/>
              </w:rPr>
              <m:t>β</m:t>
            </m:r>
          </m:e>
          <m:sub>
            <m:r>
              <w:rPr>
                <w:rFonts w:ascii="Cambria Math" w:hAnsi="Cambria Math"/>
              </w:rPr>
              <m:t>s</m:t>
            </m:r>
          </m:sub>
        </m:sSub>
        <m:r>
          <w:rPr>
            <w:rFonts w:ascii="Cambria Math" w:hAnsi="Cambria Math"/>
          </w:rPr>
          <m:t>=0</m:t>
        </m:r>
      </m:oMath>
      <w:r w:rsidR="002F7A4E" w:rsidRPr="002F7A4E">
        <w:rPr>
          <w:b w:val="0"/>
        </w:rPr>
        <w:t>, λόγος μάζας </w:t>
      </w:r>
      <m:oMath>
        <m:r>
          <w:rPr>
            <w:rFonts w:ascii="Cambria Math" w:hAnsi="Cambria Math"/>
          </w:rPr>
          <m:t>=0.15</m:t>
        </m:r>
      </m:oMath>
      <w:r w:rsidR="002F7A4E" w:rsidRPr="002F7A4E">
        <w:rPr>
          <w:b w:val="0"/>
        </w:rPr>
        <w:t> και εκθέτης </w:t>
      </w:r>
      <m:oMath>
        <m:r>
          <w:rPr>
            <w:rFonts w:ascii="Cambria Math" w:hAnsi="Cambria Math"/>
          </w:rPr>
          <m:t>n=2</m:t>
        </m:r>
      </m:oMath>
      <w:r w:rsidR="002F7A4E" w:rsidRPr="002F7A4E">
        <w:rPr>
          <w:b w:val="0"/>
        </w:rPr>
        <w:t>.</w:t>
      </w:r>
      <w:bookmarkEnd w:id="48"/>
    </w:p>
    <w:p w14:paraId="07F8F7DA" w14:textId="77777777" w:rsidR="001D7338" w:rsidRDefault="001D7338" w:rsidP="001D7338">
      <w:pPr>
        <w:pStyle w:val="Table-Shapemiddle"/>
        <w:keepNext/>
      </w:pPr>
      <w:r w:rsidRPr="00B24CFB">
        <w:rPr>
          <w:noProof/>
          <w:lang w:val="en-US" w:eastAsia="en-US"/>
        </w:rPr>
        <w:drawing>
          <wp:inline distT="0" distB="0" distL="0" distR="0" wp14:anchorId="1108C60C" wp14:editId="77310A49">
            <wp:extent cx="6152870" cy="2705100"/>
            <wp:effectExtent l="0" t="0" r="635" b="0"/>
            <wp:docPr id="7600374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37457" name="Picture 20"/>
                    <pic:cNvPicPr>
                      <a:picLocks noChangeAspect="1" noChangeArrowheads="1"/>
                    </pic:cNvPicPr>
                  </pic:nvPicPr>
                  <pic:blipFill rotWithShape="1">
                    <a:blip r:embed="rId39">
                      <a:extLst>
                        <a:ext uri="{28A0092B-C50C-407E-A947-70E740481C1C}">
                          <a14:useLocalDpi xmlns:a14="http://schemas.microsoft.com/office/drawing/2010/main" val="0"/>
                        </a:ext>
                      </a:extLst>
                    </a:blip>
                    <a:srcRect l="3257" r="633" b="10270"/>
                    <a:stretch>
                      <a:fillRect/>
                    </a:stretch>
                  </pic:blipFill>
                  <pic:spPr bwMode="auto">
                    <a:xfrm>
                      <a:off x="0" y="0"/>
                      <a:ext cx="6159458" cy="2707996"/>
                    </a:xfrm>
                    <a:prstGeom prst="rect">
                      <a:avLst/>
                    </a:prstGeom>
                    <a:noFill/>
                    <a:ln>
                      <a:noFill/>
                    </a:ln>
                    <a:extLst>
                      <a:ext uri="{53640926-AAD7-44D8-BBD7-CCE9431645EC}">
                        <a14:shadowObscured xmlns:a14="http://schemas.microsoft.com/office/drawing/2010/main"/>
                      </a:ext>
                    </a:extLst>
                  </pic:spPr>
                </pic:pic>
              </a:graphicData>
            </a:graphic>
          </wp:inline>
        </w:drawing>
      </w:r>
    </w:p>
    <w:p w14:paraId="75491DCA" w14:textId="41D077EA" w:rsidR="001D7338" w:rsidRDefault="001D7338" w:rsidP="001D7338">
      <w:pPr>
        <w:pStyle w:val="aa"/>
        <w:rPr>
          <w:b w:val="0"/>
        </w:rPr>
      </w:pPr>
      <w:bookmarkStart w:id="49" w:name="_Toc230386017"/>
      <w:r>
        <w:t xml:space="preserve">Σχήμα </w:t>
      </w:r>
      <w:r>
        <w:fldChar w:fldCharType="begin"/>
      </w:r>
      <w:r>
        <w:instrText xml:space="preserve"> STYLEREF 1 \s </w:instrText>
      </w:r>
      <w:r>
        <w:fldChar w:fldCharType="separate"/>
      </w:r>
      <w:r>
        <w:rPr>
          <w:noProof/>
        </w:rPr>
        <w:t>2</w:t>
      </w:r>
      <w:r>
        <w:fldChar w:fldCharType="end"/>
      </w:r>
      <w:r>
        <w:t>.</w:t>
      </w:r>
      <w:r>
        <w:fldChar w:fldCharType="begin"/>
      </w:r>
      <w:r>
        <w:instrText xml:space="preserve"> SEQ Σχήμα \* ARABIC \s 1 </w:instrText>
      </w:r>
      <w:r>
        <w:fldChar w:fldCharType="separate"/>
      </w:r>
      <w:r>
        <w:rPr>
          <w:noProof/>
        </w:rPr>
        <w:t>5</w:t>
      </w:r>
      <w:r>
        <w:fldChar w:fldCharType="end"/>
      </w:r>
      <w:r>
        <w:t xml:space="preserve">. </w:t>
      </w:r>
      <w:r w:rsidRPr="001D7338">
        <w:rPr>
          <w:b w:val="0"/>
        </w:rPr>
        <w:t>Σχηματική απεικόνιση των αδρανειακών επιδράσεων της αλληλεπίδρασης εδάφους–κατασκευής (SSI) στη φασματική επιτάχυνση και στην τέμνουσα βάσης, σε συνάρτηση με την επιμήκυνση της ιδιοπεριόδου και τη μεταβολή της απόσβεσης.</w:t>
      </w:r>
      <w:bookmarkEnd w:id="49"/>
    </w:p>
    <w:p w14:paraId="0B47E3E8" w14:textId="77777777" w:rsidR="001D7338" w:rsidRDefault="001D7338" w:rsidP="001D7338"/>
    <w:p w14:paraId="0A8F73D1" w14:textId="05EF01F7" w:rsidR="001D7338" w:rsidRPr="001354D7" w:rsidRDefault="001D7338" w:rsidP="001D7338">
      <w:pPr>
        <w:rPr>
          <w:b/>
          <w:bCs/>
        </w:rPr>
      </w:pPr>
      <w:r w:rsidRPr="001354D7">
        <w:rPr>
          <w:b/>
          <w:bCs/>
        </w:rPr>
        <w:t>Απόσβεση συστήματος:</w:t>
      </w:r>
    </w:p>
    <w:p w14:paraId="3C5ACA27" w14:textId="77777777" w:rsidR="001D7338" w:rsidRDefault="001D7338" w:rsidP="001D7338">
      <w:r>
        <w:t xml:space="preserve">  Εκτός από την επιμήκυνση της περιόδου, η συμπεριφορά του συστήματος επηρεάζεται επίσης από την απόσβεση που σχετίζεται με την αλληλεπίδραση εδάφους-θεμελίωσης, η οποία αναφέρεται ως απόσβεση θεμελίωσης βf. Αυτή η απόσβεση αποτελείται από δύο μέρη: (1) συνεισφορές από την υστερητική απόσβεση του εδάφους , και (2) ακτινοβολία ενέργειας προς τα έξω, υπό τη μορφή κυμάτων τάσης, από τη θεμελίωση (απόσβεση ακτινοβολίας). Η απόσβεση θεμελίωσης συμβάλλει άμεσα στην απόσβεση του συστήματος εύκαμπτης βάσης, β0:</w:t>
      </w:r>
    </w:p>
    <w:p w14:paraId="020A20F9" w14:textId="190A49A1" w:rsidR="001D7338" w:rsidRPr="001D7338" w:rsidRDefault="001D7338" w:rsidP="001D7338">
      <w:pPr>
        <w:jc w:val="center"/>
        <w:rPr>
          <w:lang w:val="en-US"/>
        </w:rPr>
      </w:pPr>
      <m:oMathPara>
        <m:oMath>
          <m:sSub>
            <m:sSubPr>
              <m:ctrlPr>
                <w:rPr>
                  <w:rFonts w:ascii="Cambria Math" w:hAnsi="Cambria Math"/>
                  <w:lang w:val="en-US"/>
                </w:rPr>
              </m:ctrlPr>
            </m:sSubPr>
            <m:e>
              <m:r>
                <m:rPr>
                  <m:sty m:val="p"/>
                </m:rPr>
                <w:rPr>
                  <w:rFonts w:ascii="Cambria Math" w:hAnsi="Cambria Math"/>
                </w:rPr>
                <m:t>Β</m:t>
              </m:r>
              <m:ctrlPr>
                <w:rPr>
                  <w:rFonts w:ascii="Cambria Math" w:hAnsi="Cambria Math"/>
                </w:rPr>
              </m:ctrlPr>
            </m:e>
            <m:sub>
              <m:r>
                <m:rPr>
                  <m:sty m:val="p"/>
                </m:rPr>
                <w:rPr>
                  <w:rFonts w:ascii="Cambria Math" w:hAnsi="Cambria Math"/>
                  <w:lang w:val="en-US"/>
                </w:rPr>
                <m:t>0</m:t>
              </m:r>
            </m:sub>
          </m:sSub>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rPr>
                <m:t>β</m:t>
              </m:r>
            </m:e>
            <m:sub>
              <m:r>
                <m:rPr>
                  <m:sty m:val="p"/>
                </m:rPr>
                <w:rPr>
                  <w:rFonts w:ascii="Cambria Math" w:hAnsi="Cambria Math"/>
                  <w:lang w:val="en-US"/>
                </w:rPr>
                <m:t>f</m:t>
              </m:r>
            </m:sub>
          </m:sSub>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1</m:t>
              </m:r>
            </m:num>
            <m:den>
              <m:sSup>
                <m:sSupPr>
                  <m:ctrlPr>
                    <w:rPr>
                      <w:rFonts w:ascii="Cambria Math" w:hAnsi="Cambria Math"/>
                      <w:lang w:val="en-US"/>
                    </w:rPr>
                  </m:ctrlPr>
                </m:sSupPr>
                <m:e>
                  <m:d>
                    <m:dPr>
                      <m:ctrlPr>
                        <w:rPr>
                          <w:rFonts w:ascii="Cambria Math" w:hAnsi="Cambria Math"/>
                          <w:lang w:val="en-US"/>
                        </w:rPr>
                      </m:ctrlPr>
                    </m:dPr>
                    <m:e>
                      <m:f>
                        <m:fPr>
                          <m:ctrlPr>
                            <w:rPr>
                              <w:rFonts w:ascii="Cambria Math" w:hAnsi="Cambria Math"/>
                              <w:lang w:val="en-US"/>
                            </w:rPr>
                          </m:ctrlPr>
                        </m:fPr>
                        <m:num>
                          <m:acc>
                            <m:accPr>
                              <m:chr m:val="̃"/>
                              <m:ctrlPr>
                                <w:rPr>
                                  <w:rFonts w:ascii="Cambria Math" w:hAnsi="Cambria Math"/>
                                  <w:lang w:val="en-US"/>
                                </w:rPr>
                              </m:ctrlPr>
                            </m:accPr>
                            <m:e>
                              <m:r>
                                <w:rPr>
                                  <w:rFonts w:ascii="Cambria Math" w:hAnsi="Cambria Math"/>
                                  <w:lang w:val="en-US"/>
                                </w:rPr>
                                <m:t>Τ</m:t>
                              </m:r>
                            </m:e>
                          </m:acc>
                        </m:num>
                        <m:den>
                          <m:r>
                            <m:rPr>
                              <m:sty m:val="p"/>
                            </m:rPr>
                            <w:rPr>
                              <w:rFonts w:ascii="Cambria Math" w:hAnsi="Cambria Math"/>
                              <w:lang w:val="en-US"/>
                            </w:rPr>
                            <m:t>T</m:t>
                          </m:r>
                        </m:den>
                      </m:f>
                    </m:e>
                  </m:d>
                </m:e>
                <m:sup>
                  <m:r>
                    <m:rPr>
                      <m:sty m:val="p"/>
                    </m:rPr>
                    <w:rPr>
                      <w:rFonts w:ascii="Cambria Math" w:hAnsi="Cambria Math"/>
                      <w:lang w:val="en-US"/>
                    </w:rPr>
                    <m:t>n</m:t>
                  </m:r>
                </m:sup>
              </m:sSup>
            </m:den>
          </m:f>
          <m:sSub>
            <m:sSubPr>
              <m:ctrlPr>
                <w:rPr>
                  <w:rFonts w:ascii="Cambria Math" w:hAnsi="Cambria Math"/>
                  <w:lang w:val="en-US"/>
                </w:rPr>
              </m:ctrlPr>
            </m:sSubPr>
            <m:e>
              <m:r>
                <m:rPr>
                  <m:sty m:val="p"/>
                </m:rPr>
                <w:rPr>
                  <w:rFonts w:ascii="Cambria Math" w:hAnsi="Cambria Math"/>
                </w:rPr>
                <m:t>β</m:t>
              </m:r>
              <m:ctrlPr>
                <w:rPr>
                  <w:rFonts w:ascii="Cambria Math" w:hAnsi="Cambria Math"/>
                </w:rPr>
              </m:ctrlPr>
            </m:e>
            <m:sub>
              <m:r>
                <m:rPr>
                  <m:sty m:val="p"/>
                </m:rPr>
                <w:rPr>
                  <w:rFonts w:ascii="Cambria Math" w:hAnsi="Cambria Math"/>
                  <w:lang w:val="en-US"/>
                </w:rPr>
                <m:t>i</m:t>
              </m:r>
            </m:sub>
          </m:sSub>
          <m:r>
            <m:rPr>
              <m:sty m:val="p"/>
            </m:rPr>
            <w:rPr>
              <w:rFonts w:ascii="Cambria Math" w:hAnsi="Cambria Math"/>
              <w:lang w:val="en-US"/>
            </w:rPr>
            <m:t xml:space="preserve">             </m:t>
          </m:r>
          <m:d>
            <m:dPr>
              <m:ctrlPr>
                <w:rPr>
                  <w:rFonts w:ascii="Cambria Math" w:hAnsi="Cambria Math"/>
                  <w:lang w:val="en-US"/>
                </w:rPr>
              </m:ctrlPr>
            </m:dPr>
            <m:e>
              <m:r>
                <m:rPr>
                  <m:sty m:val="p"/>
                </m:rPr>
                <w:rPr>
                  <w:rFonts w:ascii="Cambria Math" w:hAnsi="Cambria Math"/>
                  <w:lang w:val="en-US"/>
                </w:rPr>
                <m:t>2.10</m:t>
              </m:r>
            </m:e>
          </m:d>
        </m:oMath>
      </m:oMathPara>
    </w:p>
    <w:p w14:paraId="5D974B88" w14:textId="3701A5E7" w:rsidR="001D7338" w:rsidRPr="001C0713" w:rsidRDefault="001C0713" w:rsidP="001D7338">
      <w:r>
        <w:t>Όπου β</w:t>
      </w:r>
      <w:r>
        <w:rPr>
          <w:lang w:val="en-US"/>
        </w:rPr>
        <w:t>i</w:t>
      </w:r>
      <w:r w:rsidRPr="001C0713">
        <w:t xml:space="preserve"> </w:t>
      </w:r>
      <w:r>
        <w:t>η απόσβεση κατασκευής στην υπέρκατασκευή υποθέτοντας πακτωμένη βάση, συνήθως λαμβάνεται ώς 5% σε συνήθεις κατασκευές.</w:t>
      </w:r>
    </w:p>
    <w:p w14:paraId="103979B9" w14:textId="77777777" w:rsidR="001D7338" w:rsidRDefault="001D7338" w:rsidP="001D7338">
      <w:r>
        <w:t>Λαμβάνοντας υπόψη την εξάρτηση από τη συχνότητα, η μορφή της έκφρασης απόσβεσης του Wolf (παρόμοια με του Roesset, 1980) μπορεί να γραφτεί εκ νέου ως:</w:t>
      </w:r>
    </w:p>
    <w:p w14:paraId="07FF7578" w14:textId="1B28F4AC" w:rsidR="001D7338" w:rsidRDefault="001354D7" w:rsidP="001D7338">
      <m:oMathPara>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f</m:t>
              </m:r>
            </m:sub>
          </m:sSub>
          <m:r>
            <m:rPr>
              <m:sty m:val="p"/>
            </m:rPr>
            <w:rPr>
              <w:rFonts w:ascii="Cambria Math" w:hAnsi="Cambria Math"/>
            </w:rPr>
            <m:t xml:space="preserve">= </m:t>
          </m:r>
          <m:d>
            <m:dPr>
              <m:begChr m:val="["/>
              <m:endChr m:val="]"/>
              <m:ctrlPr>
                <w:rPr>
                  <w:rFonts w:ascii="Cambria Math" w:hAnsi="Cambria Math"/>
                </w:rPr>
              </m:ctrlPr>
            </m:dPr>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ascii="Cambria Math" w:hAnsi="Cambria Math"/>
                                    </w:rPr>
                                    <m:t>Τ</m:t>
                                  </m:r>
                                </m:e>
                              </m:acc>
                            </m:num>
                            <m:den>
                              <m:r>
                                <m:rPr>
                                  <m:sty m:val="p"/>
                                </m:rPr>
                                <w:rPr>
                                  <w:rFonts w:ascii="Cambria Math" w:hAnsi="Cambria Math"/>
                                </w:rPr>
                                <m:t>T</m:t>
                              </m:r>
                            </m:den>
                          </m:f>
                        </m:e>
                      </m:d>
                    </m:e>
                    <m:sup>
                      <m:sSub>
                        <m:sSubPr>
                          <m:ctrlPr>
                            <w:rPr>
                              <w:rFonts w:ascii="Cambria Math" w:hAnsi="Cambria Math"/>
                            </w:rPr>
                          </m:ctrlPr>
                        </m:sSubPr>
                        <m:e>
                          <m:r>
                            <m:rPr>
                              <m:sty m:val="p"/>
                            </m:rPr>
                            <w:rPr>
                              <w:rFonts w:ascii="Cambria Math" w:hAnsi="Cambria Math"/>
                            </w:rPr>
                            <m:t>n</m:t>
                          </m:r>
                        </m:e>
                        <m:sub>
                          <m:r>
                            <m:rPr>
                              <m:sty m:val="p"/>
                            </m:rPr>
                            <w:rPr>
                              <w:rFonts w:ascii="Cambria Math" w:hAnsi="Cambria Math"/>
                            </w:rPr>
                            <m:t>s</m:t>
                          </m:r>
                        </m:sub>
                      </m:sSub>
                    </m:sup>
                  </m:sSup>
                  <m:r>
                    <m:rPr>
                      <m:sty m:val="p"/>
                    </m:rPr>
                    <w:rPr>
                      <w:rFonts w:ascii="Cambria Math" w:hAnsi="Cambria Math"/>
                    </w:rPr>
                    <m:t>-1</m:t>
                  </m:r>
                </m:num>
                <m:den>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ascii="Cambria Math" w:hAnsi="Cambria Math"/>
                                    </w:rPr>
                                    <m:t>Τ</m:t>
                                  </m:r>
                                </m:e>
                              </m:acc>
                            </m:num>
                            <m:den>
                              <m:r>
                                <m:rPr>
                                  <m:sty m:val="p"/>
                                </m:rPr>
                                <w:rPr>
                                  <w:rFonts w:ascii="Cambria Math" w:hAnsi="Cambria Math"/>
                                </w:rPr>
                                <m:t>T</m:t>
                              </m:r>
                            </m:den>
                          </m:f>
                        </m:e>
                      </m:d>
                    </m:e>
                    <m:sup>
                      <m:sSub>
                        <m:sSubPr>
                          <m:ctrlPr>
                            <w:rPr>
                              <w:rFonts w:ascii="Cambria Math" w:hAnsi="Cambria Math"/>
                            </w:rPr>
                          </m:ctrlPr>
                        </m:sSubPr>
                        <m:e>
                          <m:r>
                            <m:rPr>
                              <m:sty m:val="p"/>
                            </m:rPr>
                            <w:rPr>
                              <w:rFonts w:ascii="Cambria Math" w:hAnsi="Cambria Math"/>
                            </w:rPr>
                            <m:t>n</m:t>
                          </m:r>
                        </m:e>
                        <m:sub>
                          <m:r>
                            <m:rPr>
                              <m:sty m:val="p"/>
                            </m:rPr>
                            <w:rPr>
                              <w:rFonts w:ascii="Cambria Math" w:hAnsi="Cambria Math"/>
                            </w:rPr>
                            <m:t>s</m:t>
                          </m:r>
                        </m:sub>
                      </m:sSub>
                    </m:sup>
                  </m:sSup>
                </m:den>
              </m:f>
            </m:e>
          </m:d>
          <m:sSub>
            <m:sSubPr>
              <m:ctrlPr>
                <w:rPr>
                  <w:rFonts w:ascii="Cambria Math" w:hAnsi="Cambria Math"/>
                </w:rPr>
              </m:ctrlPr>
            </m:sSubPr>
            <m:e>
              <m:r>
                <m:rPr>
                  <m:sty m:val="p"/>
                </m:rPr>
                <w:rPr>
                  <w:rFonts w:ascii="Cambria Math" w:hAnsi="Cambria Math"/>
                </w:rPr>
                <m:t>β</m:t>
              </m:r>
            </m:e>
            <m:sub>
              <m:r>
                <m:rPr>
                  <m:sty m:val="p"/>
                </m:rP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ascii="Cambria Math" w:hAnsi="Cambria Math"/>
                                </w:rPr>
                                <m:t>Τ</m:t>
                              </m:r>
                            </m:e>
                          </m:acc>
                        </m:num>
                        <m:den>
                          <m:sSub>
                            <m:sSubPr>
                              <m:ctrlPr>
                                <w:rPr>
                                  <w:rFonts w:ascii="Cambria Math" w:hAnsi="Cambria Math"/>
                                </w:rPr>
                              </m:ctrlPr>
                            </m:sSubPr>
                            <m:e>
                              <m:r>
                                <m:rPr>
                                  <m:sty m:val="p"/>
                                </m:rPr>
                                <w:rPr>
                                  <w:rFonts w:ascii="Cambria Math" w:hAnsi="Cambria Math"/>
                                </w:rPr>
                                <m:t>T</m:t>
                              </m:r>
                            </m:e>
                            <m:sub>
                              <m:r>
                                <m:rPr>
                                  <m:sty m:val="p"/>
                                </m:rPr>
                                <w:rPr>
                                  <w:rFonts w:ascii="Cambria Math" w:hAnsi="Cambria Math"/>
                                </w:rPr>
                                <m:t>x</m:t>
                              </m:r>
                            </m:sub>
                          </m:sSub>
                        </m:den>
                      </m:f>
                    </m:e>
                  </m:d>
                </m:e>
                <m:sup>
                  <m:sSub>
                    <m:sSubPr>
                      <m:ctrlPr>
                        <w:rPr>
                          <w:rFonts w:ascii="Cambria Math" w:hAnsi="Cambria Math"/>
                        </w:rPr>
                      </m:ctrlPr>
                    </m:sSubPr>
                    <m:e>
                      <m:r>
                        <m:rPr>
                          <m:sty m:val="p"/>
                        </m:rPr>
                        <w:rPr>
                          <w:rFonts w:ascii="Cambria Math" w:hAnsi="Cambria Math"/>
                        </w:rPr>
                        <m:t>n</m:t>
                      </m:r>
                    </m:e>
                    <m:sub>
                      <m:r>
                        <m:rPr>
                          <m:sty m:val="p"/>
                        </m:rPr>
                        <w:rPr>
                          <w:rFonts w:ascii="Cambria Math" w:hAnsi="Cambria Math"/>
                        </w:rPr>
                        <m:t>x</m:t>
                      </m:r>
                    </m:sub>
                  </m:sSub>
                </m:sup>
              </m:sSup>
            </m:den>
          </m:f>
          <m:sSub>
            <m:sSubPr>
              <m:ctrlPr>
                <w:rPr>
                  <w:rFonts w:ascii="Cambria Math" w:hAnsi="Cambria Math"/>
                </w:rPr>
              </m:ctrlPr>
            </m:sSubPr>
            <m:e>
              <m:r>
                <m:rPr>
                  <m:sty m:val="p"/>
                </m:rPr>
                <w:rPr>
                  <w:rFonts w:ascii="Cambria Math" w:hAnsi="Cambria Math"/>
                </w:rPr>
                <m:t>β</m:t>
              </m:r>
            </m:e>
            <m:sub>
              <m:r>
                <m:rPr>
                  <m:sty m:val="p"/>
                </m:rPr>
                <w:rPr>
                  <w:rFonts w:ascii="Cambria Math" w:hAnsi="Cambria Math"/>
                </w:rPr>
                <m:t>x</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ascii="Cambria Math" w:hAnsi="Cambria Math"/>
                                </w:rPr>
                                <m:t>Τ</m:t>
                              </m:r>
                            </m:e>
                          </m:acc>
                        </m:num>
                        <m:den>
                          <m:sSub>
                            <m:sSubPr>
                              <m:ctrlPr>
                                <w:rPr>
                                  <w:rFonts w:ascii="Cambria Math" w:hAnsi="Cambria Math"/>
                                </w:rPr>
                              </m:ctrlPr>
                            </m:sSubPr>
                            <m:e>
                              <m:r>
                                <m:rPr>
                                  <m:sty m:val="p"/>
                                </m:rPr>
                                <w:rPr>
                                  <w:rFonts w:ascii="Cambria Math" w:hAnsi="Cambria Math"/>
                                </w:rPr>
                                <m:t>T</m:t>
                              </m:r>
                            </m:e>
                            <m:sub>
                              <m:r>
                                <m:rPr>
                                  <m:sty m:val="p"/>
                                </m:rPr>
                                <w:rPr>
                                  <w:rFonts w:ascii="Cambria Math" w:hAnsi="Cambria Math"/>
                                </w:rPr>
                                <m:t>yy</m:t>
                              </m:r>
                            </m:sub>
                          </m:sSub>
                        </m:den>
                      </m:f>
                    </m:e>
                  </m:d>
                </m:e>
                <m:sup>
                  <m:sSub>
                    <m:sSubPr>
                      <m:ctrlPr>
                        <w:rPr>
                          <w:rFonts w:ascii="Cambria Math" w:hAnsi="Cambria Math"/>
                        </w:rPr>
                      </m:ctrlPr>
                    </m:sSubPr>
                    <m:e>
                      <m:r>
                        <m:rPr>
                          <m:sty m:val="p"/>
                        </m:rPr>
                        <w:rPr>
                          <w:rFonts w:ascii="Cambria Math" w:hAnsi="Cambria Math"/>
                        </w:rPr>
                        <m:t>n</m:t>
                      </m:r>
                    </m:e>
                    <m:sub>
                      <m:r>
                        <m:rPr>
                          <m:sty m:val="p"/>
                        </m:rPr>
                        <w:rPr>
                          <w:rFonts w:ascii="Cambria Math" w:hAnsi="Cambria Math"/>
                        </w:rPr>
                        <m:t>yy</m:t>
                      </m:r>
                    </m:sub>
                  </m:sSub>
                </m:sup>
              </m:sSup>
            </m:den>
          </m:f>
          <m:sSub>
            <m:sSubPr>
              <m:ctrlPr>
                <w:rPr>
                  <w:rFonts w:ascii="Cambria Math" w:hAnsi="Cambria Math"/>
                </w:rPr>
              </m:ctrlPr>
            </m:sSubPr>
            <m:e>
              <m:r>
                <m:rPr>
                  <m:sty m:val="p"/>
                </m:rPr>
                <w:rPr>
                  <w:rFonts w:ascii="Cambria Math" w:hAnsi="Cambria Math"/>
                </w:rPr>
                <m:t>β</m:t>
              </m:r>
            </m:e>
            <m:sub>
              <m:r>
                <m:rPr>
                  <m:sty m:val="p"/>
                </m:rPr>
                <w:rPr>
                  <w:rFonts w:ascii="Cambria Math" w:hAnsi="Cambria Math"/>
                </w:rPr>
                <m:t>yy</m:t>
              </m:r>
            </m:sub>
          </m:sSub>
          <m:r>
            <m:rPr>
              <m:sty m:val="p"/>
            </m:rPr>
            <w:rPr>
              <w:rFonts w:ascii="Cambria Math" w:hAnsi="Cambria Math"/>
            </w:rPr>
            <m:t xml:space="preserve">                      </m:t>
          </m:r>
          <m:d>
            <m:dPr>
              <m:ctrlPr>
                <w:rPr>
                  <w:rFonts w:ascii="Cambria Math" w:hAnsi="Cambria Math"/>
                </w:rPr>
              </m:ctrlPr>
            </m:dPr>
            <m:e>
              <m:r>
                <m:rPr>
                  <m:sty m:val="p"/>
                </m:rPr>
                <w:rPr>
                  <w:rFonts w:ascii="Cambria Math" w:hAnsi="Cambria Math"/>
                </w:rPr>
                <m:t>2.11α</m:t>
              </m:r>
            </m:e>
          </m:d>
          <m:r>
            <m:rPr>
              <m:sty m:val="p"/>
            </m:rPr>
            <w:rPr>
              <w:rFonts w:ascii="Cambria Math" w:hAnsi="Cambria Math"/>
            </w:rPr>
            <m:t xml:space="preserve">  </m:t>
          </m:r>
        </m:oMath>
      </m:oMathPara>
    </w:p>
    <w:p w14:paraId="6E4A261A" w14:textId="0982FEA3" w:rsidR="001D7338" w:rsidRDefault="001D7338" w:rsidP="001D7338">
      <w:r>
        <w:t>Όπου β_(s )είναι η υστερητική απόσβεση του εδάφους, β_x  και β_yy</w:t>
      </w:r>
      <w:r w:rsidR="001354D7">
        <w:t xml:space="preserve"> </w:t>
      </w:r>
      <w:r>
        <w:t xml:space="preserve">είναι οι λόγοι απόσβεσης που σχετίζονται με την απόσβεση ακτινοβολίας από μεταφορικές και στροφικές ιδιομορφές (που περιγράφονται περαιτέρω </w:t>
      </w:r>
      <w:r w:rsidR="001C0713">
        <w:t>στο 3</w:t>
      </w:r>
      <w:r w:rsidR="001C0713" w:rsidRPr="001C0713">
        <w:rPr>
          <w:vertAlign w:val="superscript"/>
        </w:rPr>
        <w:t>ο</w:t>
      </w:r>
      <w:r w:rsidR="001C0713">
        <w:t xml:space="preserve"> Κεφάλαιο</w:t>
      </w:r>
      <w:r>
        <w:t xml:space="preserve">), και Τx και Tyy είναι πλασματικές περίοδοι ταλάντωσης, </w:t>
      </w:r>
      <w:r>
        <w:lastRenderedPageBreak/>
        <w:t>υπολογιζόμενες ως εάν η μοναδική πηγή της ταλάντωσης ήταν η μεταφορά ή η στροφή της θεμελίωσης, ως ακολούθως:</w:t>
      </w:r>
    </w:p>
    <w:p w14:paraId="2DA4A56A" w14:textId="045A3CE0" w:rsidR="001D7338" w:rsidRDefault="001354D7" w:rsidP="001D7338">
      <m:oMathPara>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x</m:t>
              </m:r>
            </m:sub>
          </m:sSub>
          <m:r>
            <m:rPr>
              <m:sty m:val="p"/>
            </m:rPr>
            <w:rPr>
              <w:rFonts w:ascii="Cambria Math" w:hAnsi="Cambria Math"/>
            </w:rPr>
            <m:t>= 2π</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m:rPr>
                      <m:sty m:val="p"/>
                    </m:rPr>
                    <w:rPr>
                      <w:rFonts w:ascii="Cambria Math" w:hAnsi="Cambria Math"/>
                    </w:rPr>
                    <m:t>m</m:t>
                  </m:r>
                </m:num>
                <m:den>
                  <m:sSub>
                    <m:sSubPr>
                      <m:ctrlPr>
                        <w:rPr>
                          <w:rFonts w:ascii="Cambria Math" w:hAnsi="Cambria Math"/>
                        </w:rPr>
                      </m:ctrlPr>
                    </m:sSubPr>
                    <m:e>
                      <m:r>
                        <m:rPr>
                          <m:sty m:val="p"/>
                        </m:rPr>
                        <w:rPr>
                          <w:rFonts w:ascii="Cambria Math" w:hAnsi="Cambria Math"/>
                        </w:rPr>
                        <m:t>k</m:t>
                      </m:r>
                    </m:e>
                    <m:sub>
                      <m:r>
                        <m:rPr>
                          <m:sty m:val="p"/>
                        </m:rPr>
                        <w:rPr>
                          <w:rFonts w:ascii="Cambria Math" w:hAnsi="Cambria Math"/>
                        </w:rPr>
                        <m:t>x</m:t>
                      </m:r>
                    </m:sub>
                  </m:sSub>
                </m:den>
              </m:f>
            </m:e>
          </m:rad>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yy</m:t>
              </m:r>
            </m:sub>
          </m:sSub>
          <m:r>
            <m:rPr>
              <m:sty m:val="p"/>
            </m:rPr>
            <w:rPr>
              <w:rFonts w:ascii="Cambria Math" w:hAnsi="Cambria Math"/>
            </w:rPr>
            <m:t>= 2π</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sSup>
                    <m:sSupPr>
                      <m:ctrlPr>
                        <w:rPr>
                          <w:rFonts w:ascii="Cambria Math" w:hAnsi="Cambria Math"/>
                        </w:rPr>
                      </m:ctrlPr>
                    </m:sSupPr>
                    <m:e>
                      <m:r>
                        <m:rPr>
                          <m:sty m:val="p"/>
                        </m:rPr>
                        <w:rPr>
                          <w:rFonts w:ascii="Cambria Math" w:hAnsi="Cambria Math"/>
                        </w:rPr>
                        <m:t>mh</m:t>
                      </m:r>
                    </m:e>
                    <m:sup>
                      <m:r>
                        <m:rPr>
                          <m:sty m:val="p"/>
                        </m:rPr>
                        <w:rPr>
                          <w:rFonts w:ascii="Cambria Math" w:hAnsi="Cambria Math"/>
                        </w:rPr>
                        <m:t>2</m:t>
                      </m:r>
                    </m:sup>
                  </m:sSup>
                </m:num>
                <m:den>
                  <m:sSub>
                    <m:sSubPr>
                      <m:ctrlPr>
                        <w:rPr>
                          <w:rFonts w:ascii="Cambria Math" w:hAnsi="Cambria Math"/>
                        </w:rPr>
                      </m:ctrlPr>
                    </m:sSubPr>
                    <m:e>
                      <m:r>
                        <m:rPr>
                          <m:sty m:val="p"/>
                        </m:rPr>
                        <w:rPr>
                          <w:rFonts w:ascii="Cambria Math" w:hAnsi="Cambria Math"/>
                        </w:rPr>
                        <m:t>k</m:t>
                      </m:r>
                    </m:e>
                    <m:sub>
                      <m:r>
                        <m:rPr>
                          <m:sty m:val="p"/>
                        </m:rPr>
                        <w:rPr>
                          <w:rFonts w:ascii="Cambria Math" w:hAnsi="Cambria Math"/>
                        </w:rPr>
                        <m:t>yy</m:t>
                      </m:r>
                    </m:sub>
                  </m:sSub>
                </m:den>
              </m:f>
            </m:e>
          </m:rad>
          <m:r>
            <m:rPr>
              <m:sty m:val="p"/>
            </m:rPr>
            <w:rPr>
              <w:rFonts w:ascii="Cambria Math" w:hAnsi="Cambria Math"/>
            </w:rPr>
            <m:t xml:space="preserve">                           </m:t>
          </m:r>
          <m:d>
            <m:dPr>
              <m:ctrlPr>
                <w:rPr>
                  <w:rFonts w:ascii="Cambria Math" w:hAnsi="Cambria Math"/>
                </w:rPr>
              </m:ctrlPr>
            </m:dPr>
            <m:e>
              <m:r>
                <m:rPr>
                  <m:sty m:val="p"/>
                </m:rPr>
                <w:rPr>
                  <w:rFonts w:ascii="Cambria Math" w:hAnsi="Cambria Math"/>
                </w:rPr>
                <m:t>2.11β</m:t>
              </m:r>
            </m:e>
          </m:d>
          <m:r>
            <m:rPr>
              <m:sty m:val="p"/>
            </m:rPr>
            <w:rPr>
              <w:rFonts w:ascii="Cambria Math" w:hAnsi="Cambria Math"/>
            </w:rPr>
            <m:t xml:space="preserve">  </m:t>
          </m:r>
        </m:oMath>
      </m:oMathPara>
    </w:p>
    <w:p w14:paraId="206A91A0" w14:textId="77777777" w:rsidR="001D7338" w:rsidRDefault="001D7338" w:rsidP="001D7338"/>
    <w:p w14:paraId="552DF6B6" w14:textId="743F411C" w:rsidR="001D7338" w:rsidRPr="001D7338" w:rsidRDefault="001D7338" w:rsidP="001D7338">
      <w:r>
        <w:t>Οι εκθέτες</w:t>
      </w:r>
      <w:r w:rsidR="001354D7">
        <w:t xml:space="preserve"> </w:t>
      </w:r>
      <w:r>
        <w:t>n_s, n_x, και n_yy</w:t>
      </w:r>
      <w:r w:rsidR="001354D7">
        <w:t xml:space="preserve"> </w:t>
      </w:r>
      <w:r>
        <w:t>εξαρτώνται από τη συγκεκριμένη μορφή απόσβεσης που σχετίζεται με τις αντίστοιχες συνιστώσες της απόσβεσης θεμελίωσης, και όλοι οι άλλοι όροι είναι όπως ορίστηκαν προηγουμένως. Ωστόσο, επειδή κανένας από αυτούς τους όρους δεν αναμένεται να είναι γραμμικά ιξώδης, συνιστάται να λαμβάνονται αυτοί οι εκθέτες ίσοι με 2 (Givens, 2013). Σημειωτέον ότι για n=n_s, οι όροι επιμήκυνσης περιόδου μπροστά από τον όρο β_i</w:t>
      </w:r>
      <w:r w:rsidR="001354D7">
        <w:t xml:space="preserve"> </w:t>
      </w:r>
      <w:r>
        <w:t>στην Εξίσωση 2-10 και τον όρο βs στην Εξίσωση 2-11a είναι συντελεστές βάρους που αθροιστικά ισούνται με τη μονάδα. Κατά συνέπεια, η Εξίσωση 2-11a μπορεί να θεωρηθεί ως ένας «κανόνας ανάμειξης» για την απόσβεση σε διαφορετικές ιδιομορφές ταλάντωσης και πηγές. Επειδή τα αποτελέσματα του Wolf παρήχθησαν αμελώντας την εξάρτηση των όρων δυσκαμψίας θεμελίωσης από τη συχνότητα, η Εξίσωση 2-11a μπορεί να παρέχει ακριβέστερα αποτελέσματα εάν αυτές οι επιδράσεις συμπεριληφθούν στον υπολογισμό της επιμήκυνσης της περιόδου.</w:t>
      </w:r>
    </w:p>
    <w:p w14:paraId="2080CB03" w14:textId="77777777" w:rsidR="001D7338" w:rsidRPr="00B8531D" w:rsidRDefault="001D7338" w:rsidP="001D7338"/>
    <w:p w14:paraId="01859F03" w14:textId="77777777" w:rsidR="00B87735" w:rsidRPr="00EF45D0" w:rsidRDefault="00B87735" w:rsidP="00B87735">
      <w:pPr>
        <w:jc w:val="left"/>
        <w:rPr>
          <w:rFonts w:asciiTheme="minorHAnsi" w:hAnsiTheme="minorHAnsi" w:cstheme="minorHAnsi"/>
          <w:b/>
          <w:bCs/>
          <w:sz w:val="24"/>
        </w:rPr>
      </w:pPr>
      <w:r w:rsidRPr="00EF45D0">
        <w:rPr>
          <w:rFonts w:asciiTheme="minorHAnsi" w:hAnsiTheme="minorHAnsi" w:cstheme="minorHAnsi"/>
          <w:b/>
          <w:bCs/>
          <w:sz w:val="24"/>
        </w:rPr>
        <w:t>Χρήση των Δεικτών Εμπέδησης</w:t>
      </w:r>
    </w:p>
    <w:p w14:paraId="7E31F3AD" w14:textId="77777777" w:rsidR="00B87735" w:rsidRPr="00B87735" w:rsidRDefault="00B87735" w:rsidP="00B87735">
      <w:pPr>
        <w:jc w:val="left"/>
        <w:rPr>
          <w:noProof/>
          <w:szCs w:val="22"/>
        </w:rPr>
      </w:pPr>
      <w:r w:rsidRPr="00B87735">
        <w:rPr>
          <w:noProof/>
          <w:szCs w:val="22"/>
        </w:rPr>
        <w:t>Οι </w:t>
      </w:r>
      <w:r w:rsidRPr="00B87735">
        <w:rPr>
          <w:b/>
          <w:bCs/>
          <w:noProof/>
          <w:szCs w:val="22"/>
        </w:rPr>
        <w:t>συναρτήσεις εμπέδησης</w:t>
      </w:r>
      <w:r w:rsidRPr="00B87735">
        <w:rPr>
          <w:noProof/>
          <w:szCs w:val="22"/>
        </w:rPr>
        <w:t> περιγράφουν τη συχνοεξαρτώμενη δυσκαμψία και απόσβεση της αλληλεπίδρασης εδάφους–θεμελίωσης. Οι κλασικές λύσεις για τη μιγαδική συνάρτηση εμπέδησης μπορούν να γραφούν ως:</w:t>
      </w:r>
    </w:p>
    <w:p w14:paraId="5D5E3FE3" w14:textId="77777777" w:rsidR="00B87735" w:rsidRPr="00B87735" w:rsidRDefault="00B87735" w:rsidP="00B87735">
      <w:pPr>
        <w:jc w:val="left"/>
        <w:rPr>
          <w:noProof/>
          <w:sz w:val="24"/>
        </w:rPr>
      </w:pPr>
      <m:oMathPara>
        <m:oMath>
          <m:sSub>
            <m:sSubPr>
              <m:ctrlPr>
                <w:rPr>
                  <w:rFonts w:ascii="Cambria Math" w:hAnsi="Cambria Math"/>
                  <w:noProof/>
                  <w:sz w:val="24"/>
                </w:rPr>
              </m:ctrlPr>
            </m:sSubPr>
            <m:e>
              <m:r>
                <w:rPr>
                  <w:rFonts w:ascii="Cambria Math" w:hAnsi="Cambria Math"/>
                  <w:noProof/>
                  <w:sz w:val="24"/>
                </w:rPr>
                <m:t>k</m:t>
              </m:r>
            </m:e>
            <m:sub>
              <m:r>
                <w:rPr>
                  <w:rFonts w:ascii="Cambria Math" w:hAnsi="Cambria Math"/>
                  <w:noProof/>
                  <w:sz w:val="24"/>
                </w:rPr>
                <m:t>j</m:t>
              </m:r>
            </m:sub>
          </m:sSub>
          <m:r>
            <w:rPr>
              <w:rFonts w:ascii="Cambria Math" w:hAnsi="Cambria Math"/>
              <w:noProof/>
              <w:sz w:val="24"/>
            </w:rPr>
            <m:t>=</m:t>
          </m:r>
          <m:sSub>
            <m:sSubPr>
              <m:ctrlPr>
                <w:rPr>
                  <w:rFonts w:ascii="Cambria Math" w:hAnsi="Cambria Math"/>
                  <w:noProof/>
                  <w:sz w:val="24"/>
                </w:rPr>
              </m:ctrlPr>
            </m:sSubPr>
            <m:e>
              <m:r>
                <w:rPr>
                  <w:rFonts w:ascii="Cambria Math" w:hAnsi="Cambria Math"/>
                  <w:noProof/>
                  <w:sz w:val="24"/>
                </w:rPr>
                <m:t>k</m:t>
              </m:r>
            </m:e>
            <m:sub>
              <m:r>
                <w:rPr>
                  <w:rFonts w:ascii="Cambria Math" w:hAnsi="Cambria Math"/>
                  <w:noProof/>
                  <w:sz w:val="24"/>
                </w:rPr>
                <m:t>j</m:t>
              </m:r>
            </m:sub>
          </m:sSub>
          <m:r>
            <w:rPr>
              <w:rFonts w:ascii="Cambria Math" w:hAnsi="Cambria Math"/>
              <w:noProof/>
              <w:sz w:val="24"/>
            </w:rPr>
            <m:t>+iω</m:t>
          </m:r>
          <m:sSub>
            <m:sSubPr>
              <m:ctrlPr>
                <w:rPr>
                  <w:rFonts w:ascii="Cambria Math" w:hAnsi="Cambria Math"/>
                  <w:noProof/>
                  <w:sz w:val="24"/>
                </w:rPr>
              </m:ctrlPr>
            </m:sSubPr>
            <m:e>
              <m:r>
                <w:rPr>
                  <w:rFonts w:ascii="Cambria Math" w:hAnsi="Cambria Math"/>
                  <w:noProof/>
                  <w:sz w:val="24"/>
                </w:rPr>
                <m:t>c</m:t>
              </m:r>
            </m:e>
            <m:sub>
              <m:r>
                <w:rPr>
                  <w:rFonts w:ascii="Cambria Math" w:hAnsi="Cambria Math"/>
                  <w:noProof/>
                  <w:sz w:val="24"/>
                </w:rPr>
                <m:t>j</m:t>
              </m:r>
            </m:sub>
          </m:sSub>
          <m:r>
            <w:rPr>
              <w:noProof/>
              <w:sz w:val="24"/>
            </w:rPr>
            <w:br/>
          </m:r>
        </m:oMath>
      </m:oMathPara>
    </w:p>
    <w:p w14:paraId="03C5DF94" w14:textId="77777777" w:rsidR="00B87735" w:rsidRPr="00B87735" w:rsidRDefault="00B87735" w:rsidP="00B87735">
      <w:pPr>
        <w:jc w:val="left"/>
        <w:rPr>
          <w:noProof/>
          <w:szCs w:val="22"/>
        </w:rPr>
      </w:pPr>
      <w:r w:rsidRPr="00B87735">
        <w:rPr>
          <w:noProof/>
          <w:szCs w:val="22"/>
        </w:rPr>
        <w:t>όπου </w:t>
      </w:r>
      <m:oMath>
        <m:sSub>
          <m:sSubPr>
            <m:ctrlPr>
              <w:rPr>
                <w:rFonts w:ascii="Cambria Math" w:hAnsi="Cambria Math"/>
                <w:noProof/>
                <w:szCs w:val="22"/>
              </w:rPr>
            </m:ctrlPr>
          </m:sSubPr>
          <m:e>
            <m:r>
              <w:rPr>
                <w:rFonts w:ascii="Cambria Math" w:hAnsi="Cambria Math"/>
                <w:noProof/>
                <w:szCs w:val="22"/>
              </w:rPr>
              <m:t>k</m:t>
            </m:r>
          </m:e>
          <m:sub>
            <m:r>
              <w:rPr>
                <w:rFonts w:ascii="Cambria Math" w:hAnsi="Cambria Math"/>
                <w:noProof/>
                <w:szCs w:val="22"/>
              </w:rPr>
              <m:t>j</m:t>
            </m:r>
          </m:sub>
        </m:sSub>
      </m:oMath>
      <w:r w:rsidRPr="00B87735">
        <w:rPr>
          <w:noProof/>
          <w:szCs w:val="22"/>
        </w:rPr>
        <w:t> είναι η μιγαδική εμπέδηση, ο δείκτης </w:t>
      </w:r>
      <m:oMath>
        <m:r>
          <w:rPr>
            <w:rFonts w:ascii="Cambria Math" w:hAnsi="Cambria Math"/>
            <w:noProof/>
            <w:szCs w:val="22"/>
          </w:rPr>
          <m:t>j</m:t>
        </m:r>
      </m:oMath>
      <w:r w:rsidRPr="00B87735">
        <w:rPr>
          <w:noProof/>
          <w:szCs w:val="22"/>
        </w:rPr>
        <w:t> αντιστοιχεί στις μεταφορικές ή στροφικές μορφές απόκρισης, </w:t>
      </w:r>
      <m:oMath>
        <m:sSub>
          <m:sSubPr>
            <m:ctrlPr>
              <w:rPr>
                <w:rFonts w:ascii="Cambria Math" w:hAnsi="Cambria Math"/>
                <w:noProof/>
                <w:szCs w:val="22"/>
              </w:rPr>
            </m:ctrlPr>
          </m:sSubPr>
          <m:e>
            <m:r>
              <w:rPr>
                <w:rFonts w:ascii="Cambria Math" w:hAnsi="Cambria Math"/>
                <w:noProof/>
                <w:szCs w:val="22"/>
              </w:rPr>
              <m:t>k</m:t>
            </m:r>
          </m:e>
          <m:sub>
            <m:r>
              <w:rPr>
                <w:rFonts w:ascii="Cambria Math" w:hAnsi="Cambria Math"/>
                <w:noProof/>
                <w:szCs w:val="22"/>
              </w:rPr>
              <m:t>j</m:t>
            </m:r>
          </m:sub>
        </m:sSub>
      </m:oMath>
      <w:r w:rsidRPr="00B87735">
        <w:rPr>
          <w:noProof/>
          <w:szCs w:val="22"/>
        </w:rPr>
        <w:t> και </w:t>
      </w:r>
      <m:oMath>
        <m:sSub>
          <m:sSubPr>
            <m:ctrlPr>
              <w:rPr>
                <w:rFonts w:ascii="Cambria Math" w:hAnsi="Cambria Math"/>
                <w:noProof/>
                <w:szCs w:val="22"/>
              </w:rPr>
            </m:ctrlPr>
          </m:sSubPr>
          <m:e>
            <m:r>
              <w:rPr>
                <w:rFonts w:ascii="Cambria Math" w:hAnsi="Cambria Math"/>
                <w:noProof/>
                <w:szCs w:val="22"/>
              </w:rPr>
              <m:t>c</m:t>
            </m:r>
          </m:e>
          <m:sub>
            <m:r>
              <w:rPr>
                <w:rFonts w:ascii="Cambria Math" w:hAnsi="Cambria Math"/>
                <w:noProof/>
                <w:szCs w:val="22"/>
              </w:rPr>
              <m:t>j</m:t>
            </m:r>
          </m:sub>
        </m:sSub>
      </m:oMath>
      <w:r w:rsidRPr="00B87735">
        <w:rPr>
          <w:noProof/>
          <w:szCs w:val="22"/>
        </w:rPr>
        <w:t> είναι αντίστοιχα η συχνοεξαρτώμενη δυσκαμψία και ο συντελεστής αποσβεστήρα για τη μορφή </w:t>
      </w:r>
      <m:oMath>
        <m:r>
          <w:rPr>
            <w:rFonts w:ascii="Cambria Math" w:hAnsi="Cambria Math"/>
            <w:noProof/>
            <w:szCs w:val="22"/>
          </w:rPr>
          <m:t>j</m:t>
        </m:r>
      </m:oMath>
      <w:r w:rsidRPr="00B87735">
        <w:rPr>
          <w:noProof/>
          <w:szCs w:val="22"/>
        </w:rPr>
        <w:t>, και </w:t>
      </w:r>
      <m:oMath>
        <m:r>
          <w:rPr>
            <w:rFonts w:ascii="Cambria Math" w:hAnsi="Cambria Math"/>
            <w:noProof/>
            <w:szCs w:val="22"/>
          </w:rPr>
          <m:t>ω</m:t>
        </m:r>
      </m:oMath>
      <w:r w:rsidRPr="00B87735">
        <w:rPr>
          <w:noProof/>
          <w:szCs w:val="22"/>
        </w:rPr>
        <w:t> η κυκλική συχνότητα σε rad/s. Ο αποσβεστήρας με συντελεστή </w:t>
      </w:r>
      <m:oMath>
        <m:sSub>
          <m:sSubPr>
            <m:ctrlPr>
              <w:rPr>
                <w:rFonts w:ascii="Cambria Math" w:hAnsi="Cambria Math"/>
                <w:noProof/>
                <w:szCs w:val="22"/>
              </w:rPr>
            </m:ctrlPr>
          </m:sSubPr>
          <m:e>
            <m:r>
              <w:rPr>
                <w:rFonts w:ascii="Cambria Math" w:hAnsi="Cambria Math"/>
                <w:noProof/>
                <w:szCs w:val="22"/>
              </w:rPr>
              <m:t>c</m:t>
            </m:r>
          </m:e>
          <m:sub>
            <m:r>
              <w:rPr>
                <w:rFonts w:ascii="Cambria Math" w:hAnsi="Cambria Math"/>
                <w:noProof/>
                <w:szCs w:val="22"/>
              </w:rPr>
              <m:t>j</m:t>
            </m:r>
          </m:sub>
        </m:sSub>
      </m:oMath>
      <w:r w:rsidRPr="00B87735">
        <w:rPr>
          <w:noProof/>
          <w:szCs w:val="22"/>
        </w:rPr>
        <w:t> εκφράζει τα φαινόμενα απόσβεσης που σχετίζονται με την αλληλεπίδραση εδάφους–θεμελίωσης.</w:t>
      </w:r>
    </w:p>
    <w:p w14:paraId="591EEAC2" w14:textId="77777777" w:rsidR="00B87735" w:rsidRPr="00B87735" w:rsidRDefault="00B87735" w:rsidP="00B87735">
      <w:pPr>
        <w:jc w:val="left"/>
        <w:rPr>
          <w:noProof/>
          <w:szCs w:val="22"/>
        </w:rPr>
      </w:pPr>
      <w:r w:rsidRPr="00B87735">
        <w:rPr>
          <w:noProof/>
          <w:szCs w:val="22"/>
        </w:rPr>
        <w:t>Μια εναλλακτική μορφή της παραπάνω σχέσης είναι:</w:t>
      </w:r>
    </w:p>
    <w:p w14:paraId="122104F2" w14:textId="77777777" w:rsidR="00B87735" w:rsidRPr="00B87735" w:rsidRDefault="00B87735" w:rsidP="00B87735">
      <w:pPr>
        <w:jc w:val="left"/>
        <w:rPr>
          <w:noProof/>
          <w:sz w:val="24"/>
        </w:rPr>
      </w:pPr>
      <m:oMathPara>
        <m:oMath>
          <m:sSub>
            <m:sSubPr>
              <m:ctrlPr>
                <w:rPr>
                  <w:rFonts w:ascii="Cambria Math" w:hAnsi="Cambria Math"/>
                  <w:noProof/>
                  <w:sz w:val="24"/>
                </w:rPr>
              </m:ctrlPr>
            </m:sSubPr>
            <m:e>
              <m:r>
                <w:rPr>
                  <w:rFonts w:ascii="Cambria Math" w:hAnsi="Cambria Math"/>
                  <w:noProof/>
                  <w:sz w:val="24"/>
                </w:rPr>
                <m:t>k</m:t>
              </m:r>
            </m:e>
            <m:sub>
              <m:r>
                <w:rPr>
                  <w:rFonts w:ascii="Cambria Math" w:hAnsi="Cambria Math"/>
                  <w:noProof/>
                  <w:sz w:val="24"/>
                </w:rPr>
                <m:t>j</m:t>
              </m:r>
            </m:sub>
          </m:sSub>
          <m:r>
            <w:rPr>
              <w:rFonts w:ascii="Cambria Math" w:hAnsi="Cambria Math"/>
              <w:noProof/>
              <w:sz w:val="24"/>
            </w:rPr>
            <m:t>=</m:t>
          </m:r>
          <m:sSub>
            <m:sSubPr>
              <m:ctrlPr>
                <w:rPr>
                  <w:rFonts w:ascii="Cambria Math" w:hAnsi="Cambria Math"/>
                  <w:noProof/>
                  <w:sz w:val="24"/>
                </w:rPr>
              </m:ctrlPr>
            </m:sSubPr>
            <m:e>
              <m:r>
                <w:rPr>
                  <w:rFonts w:ascii="Cambria Math" w:hAnsi="Cambria Math"/>
                  <w:noProof/>
                  <w:sz w:val="24"/>
                </w:rPr>
                <m:t>k</m:t>
              </m:r>
            </m:e>
            <m:sub>
              <m:r>
                <w:rPr>
                  <w:rFonts w:ascii="Cambria Math" w:hAnsi="Cambria Math"/>
                  <w:noProof/>
                  <w:sz w:val="24"/>
                </w:rPr>
                <m:t>j</m:t>
              </m:r>
            </m:sub>
          </m:sSub>
          <m:r>
            <w:rPr>
              <w:rFonts w:ascii="Cambria Math" w:hAnsi="Cambria Math"/>
              <w:noProof/>
              <w:sz w:val="24"/>
            </w:rPr>
            <m:t>(1+2i</m:t>
          </m:r>
          <m:sSub>
            <m:sSubPr>
              <m:ctrlPr>
                <w:rPr>
                  <w:rFonts w:ascii="Cambria Math" w:hAnsi="Cambria Math"/>
                  <w:noProof/>
                  <w:sz w:val="24"/>
                </w:rPr>
              </m:ctrlPr>
            </m:sSubPr>
            <m:e>
              <m:r>
                <w:rPr>
                  <w:rFonts w:ascii="Cambria Math" w:hAnsi="Cambria Math"/>
                  <w:noProof/>
                  <w:sz w:val="24"/>
                </w:rPr>
                <m:t>β</m:t>
              </m:r>
            </m:e>
            <m:sub>
              <m:r>
                <w:rPr>
                  <w:rFonts w:ascii="Cambria Math" w:hAnsi="Cambria Math"/>
                  <w:noProof/>
                  <w:sz w:val="24"/>
                </w:rPr>
                <m:t>j</m:t>
              </m:r>
            </m:sub>
          </m:sSub>
          <m:r>
            <w:rPr>
              <w:rFonts w:ascii="Cambria Math" w:hAnsi="Cambria Math"/>
              <w:noProof/>
              <w:sz w:val="24"/>
            </w:rPr>
            <m:t>)</m:t>
          </m:r>
          <m:r>
            <w:rPr>
              <w:i/>
              <w:noProof/>
              <w:sz w:val="24"/>
            </w:rPr>
            <w:br/>
          </m:r>
        </m:oMath>
      </m:oMathPara>
    </w:p>
    <w:p w14:paraId="17C7840B" w14:textId="77777777" w:rsidR="00B87735" w:rsidRPr="00B87735" w:rsidRDefault="00B87735" w:rsidP="00B87735">
      <w:pPr>
        <w:jc w:val="left"/>
        <w:rPr>
          <w:noProof/>
          <w:szCs w:val="22"/>
        </w:rPr>
      </w:pPr>
      <w:r w:rsidRPr="00B87735">
        <w:rPr>
          <w:noProof/>
          <w:szCs w:val="22"/>
        </w:rPr>
        <w:t>όπου:</w:t>
      </w:r>
    </w:p>
    <w:p w14:paraId="5C216273" w14:textId="77777777" w:rsidR="00B87735" w:rsidRPr="00B87735" w:rsidRDefault="00B87735" w:rsidP="00B87735">
      <w:pPr>
        <w:jc w:val="left"/>
        <w:rPr>
          <w:noProof/>
          <w:sz w:val="24"/>
        </w:rPr>
      </w:pPr>
      <m:oMathPara>
        <m:oMath>
          <m:sSub>
            <m:sSubPr>
              <m:ctrlPr>
                <w:rPr>
                  <w:rFonts w:ascii="Cambria Math" w:hAnsi="Cambria Math"/>
                  <w:noProof/>
                  <w:sz w:val="24"/>
                </w:rPr>
              </m:ctrlPr>
            </m:sSubPr>
            <m:e>
              <m:r>
                <w:rPr>
                  <w:rFonts w:ascii="Cambria Math" w:hAnsi="Cambria Math"/>
                  <w:noProof/>
                  <w:sz w:val="24"/>
                </w:rPr>
                <m:t>β</m:t>
              </m:r>
            </m:e>
            <m:sub>
              <m:r>
                <w:rPr>
                  <w:rFonts w:ascii="Cambria Math" w:hAnsi="Cambria Math"/>
                  <w:noProof/>
                  <w:sz w:val="24"/>
                </w:rPr>
                <m:t>j</m:t>
              </m:r>
            </m:sub>
          </m:sSub>
          <m:r>
            <w:rPr>
              <w:rFonts w:ascii="Cambria Math" w:hAnsi="Cambria Math"/>
              <w:noProof/>
              <w:sz w:val="24"/>
            </w:rPr>
            <m:t>=</m:t>
          </m:r>
          <m:f>
            <m:fPr>
              <m:ctrlPr>
                <w:rPr>
                  <w:rFonts w:ascii="Cambria Math" w:hAnsi="Cambria Math"/>
                  <w:noProof/>
                  <w:sz w:val="24"/>
                </w:rPr>
              </m:ctrlPr>
            </m:fPr>
            <m:num>
              <m:r>
                <w:rPr>
                  <w:rFonts w:ascii="Cambria Math" w:hAnsi="Cambria Math"/>
                  <w:noProof/>
                  <w:sz w:val="24"/>
                </w:rPr>
                <m:t>ω</m:t>
              </m:r>
              <m:sSub>
                <m:sSubPr>
                  <m:ctrlPr>
                    <w:rPr>
                      <w:rFonts w:ascii="Cambria Math" w:hAnsi="Cambria Math"/>
                      <w:noProof/>
                      <w:sz w:val="24"/>
                    </w:rPr>
                  </m:ctrlPr>
                </m:sSubPr>
                <m:e>
                  <m:r>
                    <w:rPr>
                      <w:rFonts w:ascii="Cambria Math" w:hAnsi="Cambria Math"/>
                      <w:noProof/>
                      <w:sz w:val="24"/>
                    </w:rPr>
                    <m:t>c</m:t>
                  </m:r>
                </m:e>
                <m:sub>
                  <m:r>
                    <w:rPr>
                      <w:rFonts w:ascii="Cambria Math" w:hAnsi="Cambria Math"/>
                      <w:noProof/>
                      <w:sz w:val="24"/>
                    </w:rPr>
                    <m:t>j</m:t>
                  </m:r>
                </m:sub>
              </m:sSub>
            </m:num>
            <m:den>
              <m:r>
                <w:rPr>
                  <w:rFonts w:ascii="Cambria Math" w:hAnsi="Cambria Math"/>
                  <w:noProof/>
                  <w:sz w:val="24"/>
                </w:rPr>
                <m:t>2</m:t>
              </m:r>
              <m:sSub>
                <m:sSubPr>
                  <m:ctrlPr>
                    <w:rPr>
                      <w:rFonts w:ascii="Cambria Math" w:hAnsi="Cambria Math"/>
                      <w:noProof/>
                      <w:sz w:val="24"/>
                    </w:rPr>
                  </m:ctrlPr>
                </m:sSubPr>
                <m:e>
                  <m:r>
                    <w:rPr>
                      <w:rFonts w:ascii="Cambria Math" w:hAnsi="Cambria Math"/>
                      <w:noProof/>
                      <w:sz w:val="24"/>
                    </w:rPr>
                    <m:t>k</m:t>
                  </m:r>
                </m:e>
                <m:sub>
                  <m:r>
                    <w:rPr>
                      <w:rFonts w:ascii="Cambria Math" w:hAnsi="Cambria Math"/>
                      <w:noProof/>
                      <w:sz w:val="24"/>
                    </w:rPr>
                    <m:t>j</m:t>
                  </m:r>
                </m:sub>
              </m:sSub>
            </m:den>
          </m:f>
          <m:r>
            <w:rPr>
              <w:rFonts w:ascii="Cambria Math" w:hAnsi="Cambria Math"/>
              <w:noProof/>
              <w:sz w:val="24"/>
            </w:rPr>
            <m:t>(</m:t>
          </m:r>
          <m:sSub>
            <m:sSubPr>
              <m:ctrlPr>
                <w:rPr>
                  <w:rFonts w:ascii="Cambria Math" w:hAnsi="Cambria Math"/>
                  <w:noProof/>
                  <w:sz w:val="24"/>
                </w:rPr>
              </m:ctrlPr>
            </m:sSubPr>
            <m:e>
              <m:r>
                <w:rPr>
                  <w:rFonts w:ascii="Cambria Math" w:hAnsi="Cambria Math"/>
                  <w:noProof/>
                  <w:sz w:val="24"/>
                </w:rPr>
                <m:t>k</m:t>
              </m:r>
            </m:e>
            <m:sub>
              <m:r>
                <w:rPr>
                  <w:rFonts w:ascii="Cambria Math" w:hAnsi="Cambria Math"/>
                  <w:noProof/>
                  <w:sz w:val="24"/>
                </w:rPr>
                <m:t>j</m:t>
              </m:r>
            </m:sub>
          </m:sSub>
          <m:r>
            <w:rPr>
              <w:rFonts w:ascii="Cambria Math" w:hAnsi="Cambria Math"/>
              <w:noProof/>
              <w:sz w:val="24"/>
            </w:rPr>
            <m:t>&gt;0)</m:t>
          </m:r>
          <m:r>
            <w:rPr>
              <w:i/>
              <w:noProof/>
              <w:sz w:val="24"/>
            </w:rPr>
            <w:br/>
          </m:r>
        </m:oMath>
      </m:oMathPara>
    </w:p>
    <w:p w14:paraId="07CAC86C" w14:textId="77777777" w:rsidR="00B87735" w:rsidRPr="00B87735" w:rsidRDefault="00B87735" w:rsidP="00B87735">
      <w:pPr>
        <w:jc w:val="left"/>
        <w:rPr>
          <w:noProof/>
          <w:szCs w:val="22"/>
        </w:rPr>
      </w:pPr>
      <w:r w:rsidRPr="00B87735">
        <w:rPr>
          <w:noProof/>
          <w:szCs w:val="22"/>
        </w:rPr>
        <w:t>Το πλεονέκτημα αυτής της διατύπωσης είναι ότι, στη συντονισμένη απόκριση του συστήματος SSI, το </w:t>
      </w:r>
      <m:oMath>
        <m:sSub>
          <m:sSubPr>
            <m:ctrlPr>
              <w:rPr>
                <w:rFonts w:ascii="Cambria Math" w:hAnsi="Cambria Math"/>
                <w:noProof/>
                <w:szCs w:val="22"/>
              </w:rPr>
            </m:ctrlPr>
          </m:sSubPr>
          <m:e>
            <m:r>
              <w:rPr>
                <w:rFonts w:ascii="Cambria Math" w:hAnsi="Cambria Math"/>
                <w:noProof/>
                <w:szCs w:val="22"/>
              </w:rPr>
              <m:t>β</m:t>
            </m:r>
          </m:e>
          <m:sub>
            <m:r>
              <w:rPr>
                <w:rFonts w:ascii="Cambria Math" w:hAnsi="Cambria Math"/>
                <w:noProof/>
                <w:szCs w:val="22"/>
              </w:rPr>
              <m:t>j</m:t>
            </m:r>
          </m:sub>
        </m:sSub>
      </m:oMath>
      <w:r w:rsidRPr="00B87735">
        <w:rPr>
          <w:noProof/>
          <w:szCs w:val="22"/>
        </w:rPr>
        <w:t> μπορεί να ερμηνευτεί ως κλάσμα της κρίσιμης απόσβεσης με την κλασική έννοια. Το μειονέκτημα είναι ότι, καθώς το </w:t>
      </w:r>
      <m:oMath>
        <m:sSub>
          <m:sSubPr>
            <m:ctrlPr>
              <w:rPr>
                <w:rFonts w:ascii="Cambria Math" w:hAnsi="Cambria Math"/>
                <w:noProof/>
                <w:szCs w:val="22"/>
              </w:rPr>
            </m:ctrlPr>
          </m:sSubPr>
          <m:e>
            <m:r>
              <w:rPr>
                <w:rFonts w:ascii="Cambria Math" w:hAnsi="Cambria Math"/>
                <w:noProof/>
                <w:szCs w:val="22"/>
              </w:rPr>
              <m:t>k</m:t>
            </m:r>
          </m:e>
          <m:sub>
            <m:r>
              <w:rPr>
                <w:rFonts w:ascii="Cambria Math" w:hAnsi="Cambria Math"/>
                <w:noProof/>
                <w:szCs w:val="22"/>
              </w:rPr>
              <m:t>j</m:t>
            </m:r>
          </m:sub>
        </m:sSub>
      </m:oMath>
      <w:r w:rsidRPr="00B87735">
        <w:rPr>
          <w:noProof/>
          <w:szCs w:val="22"/>
        </w:rPr>
        <w:t> τείνει στο μηδέν, το </w:t>
      </w:r>
      <m:oMath>
        <m:sSub>
          <m:sSubPr>
            <m:ctrlPr>
              <w:rPr>
                <w:rFonts w:ascii="Cambria Math" w:hAnsi="Cambria Math"/>
                <w:noProof/>
                <w:szCs w:val="22"/>
              </w:rPr>
            </m:ctrlPr>
          </m:sSubPr>
          <m:e>
            <m:r>
              <w:rPr>
                <w:rFonts w:ascii="Cambria Math" w:hAnsi="Cambria Math"/>
                <w:noProof/>
                <w:szCs w:val="22"/>
              </w:rPr>
              <m:t>β</m:t>
            </m:r>
          </m:e>
          <m:sub>
            <m:r>
              <w:rPr>
                <w:rFonts w:ascii="Cambria Math" w:hAnsi="Cambria Math"/>
                <w:noProof/>
                <w:szCs w:val="22"/>
              </w:rPr>
              <m:t>j</m:t>
            </m:r>
          </m:sub>
        </m:sSub>
      </m:oMath>
      <w:r w:rsidRPr="00B87735">
        <w:rPr>
          <w:noProof/>
          <w:szCs w:val="22"/>
        </w:rPr>
        <w:t> τείνει στο άπειρο.</w:t>
      </w:r>
    </w:p>
    <w:p w14:paraId="09778744" w14:textId="77777777" w:rsidR="00B87735" w:rsidRPr="00B87735" w:rsidRDefault="00B87735" w:rsidP="00B87735">
      <w:pPr>
        <w:jc w:val="left"/>
        <w:rPr>
          <w:noProof/>
          <w:szCs w:val="22"/>
        </w:rPr>
      </w:pPr>
      <w:r w:rsidRPr="00B87735">
        <w:rPr>
          <w:noProof/>
          <w:szCs w:val="22"/>
        </w:rPr>
        <w:lastRenderedPageBreak/>
        <w:t>Το φανταστικό μέρος της μιγαδικής εμπέδησης αντιπροσωπεύει διαφορά φάσης μεταξύ της αρμονικής διέγερσης και της απόκρισης στη δεδομένη συχνότητα. Η διαφορά φάσης </w:t>
      </w:r>
      <m:oMath>
        <m:sSub>
          <m:sSubPr>
            <m:ctrlPr>
              <w:rPr>
                <w:rFonts w:ascii="Cambria Math" w:hAnsi="Cambria Math"/>
                <w:noProof/>
                <w:szCs w:val="22"/>
              </w:rPr>
            </m:ctrlPr>
          </m:sSubPr>
          <m:e>
            <m:r>
              <w:rPr>
                <w:rFonts w:ascii="Cambria Math" w:hAnsi="Cambria Math"/>
                <w:noProof/>
                <w:szCs w:val="22"/>
              </w:rPr>
              <m:t>ϕ</m:t>
            </m:r>
          </m:e>
          <m:sub>
            <m:r>
              <w:rPr>
                <w:rFonts w:ascii="Cambria Math" w:hAnsi="Cambria Math"/>
                <w:noProof/>
                <w:szCs w:val="22"/>
              </w:rPr>
              <m:t>j</m:t>
            </m:r>
          </m:sub>
        </m:sSub>
      </m:oMath>
      <w:r w:rsidRPr="00B87735">
        <w:rPr>
          <w:noProof/>
          <w:szCs w:val="22"/>
        </w:rPr>
        <w:t> μεταξύ δύναμης και καθυστερημένης μετατόπισης δίνεται από:</w:t>
      </w:r>
    </w:p>
    <w:p w14:paraId="498CFFBD" w14:textId="77777777" w:rsidR="00B87735" w:rsidRPr="00B87735" w:rsidRDefault="00B87735" w:rsidP="00B87735">
      <w:pPr>
        <w:jc w:val="left"/>
        <w:rPr>
          <w:noProof/>
          <w:sz w:val="24"/>
        </w:rPr>
      </w:pPr>
      <m:oMathPara>
        <m:oMath>
          <m:sSub>
            <m:sSubPr>
              <m:ctrlPr>
                <w:rPr>
                  <w:rFonts w:ascii="Cambria Math" w:hAnsi="Cambria Math"/>
                  <w:noProof/>
                  <w:sz w:val="24"/>
                </w:rPr>
              </m:ctrlPr>
            </m:sSubPr>
            <m:e>
              <m:r>
                <w:rPr>
                  <w:rFonts w:ascii="Cambria Math" w:hAnsi="Cambria Math"/>
                  <w:noProof/>
                  <w:sz w:val="24"/>
                </w:rPr>
                <m:t>ϕ</m:t>
              </m:r>
            </m:e>
            <m:sub>
              <m:r>
                <w:rPr>
                  <w:rFonts w:ascii="Cambria Math" w:hAnsi="Cambria Math"/>
                  <w:noProof/>
                  <w:sz w:val="24"/>
                </w:rPr>
                <m:t>j</m:t>
              </m:r>
            </m:sub>
          </m:sSub>
          <m:r>
            <w:rPr>
              <w:rFonts w:ascii="Cambria Math" w:hAnsi="Cambria Math"/>
              <w:noProof/>
              <w:sz w:val="24"/>
            </w:rPr>
            <m:t>=</m:t>
          </m:r>
          <m:sSup>
            <m:sSupPr>
              <m:ctrlPr>
                <w:rPr>
                  <w:rFonts w:ascii="Cambria Math" w:hAnsi="Cambria Math"/>
                  <w:noProof/>
                  <w:sz w:val="24"/>
                </w:rPr>
              </m:ctrlPr>
            </m:sSupPr>
            <m:e>
              <m:r>
                <m:rPr>
                  <m:sty m:val="p"/>
                </m:rPr>
                <w:rPr>
                  <w:rFonts w:ascii="Cambria Math" w:hAnsi="Cambria Math"/>
                  <w:noProof/>
                  <w:sz w:val="24"/>
                </w:rPr>
                <m:t>tan</m:t>
              </m:r>
              <m:r>
                <w:rPr>
                  <w:rFonts w:ascii="Cambria Math" w:hAnsi="Cambria Math"/>
                  <w:noProof/>
                  <w:sz w:val="24"/>
                </w:rPr>
                <m:t>⁡</m:t>
              </m:r>
            </m:e>
            <m:sup>
              <m:r>
                <w:rPr>
                  <w:rFonts w:ascii="Cambria Math" w:hAnsi="Cambria Math"/>
                  <w:noProof/>
                  <w:sz w:val="24"/>
                </w:rPr>
                <m:t>-1</m:t>
              </m:r>
            </m:sup>
          </m:sSup>
          <m:r>
            <w:rPr>
              <w:rFonts w:ascii="Cambria Math" w:hAnsi="Cambria Math"/>
              <w:noProof/>
              <w:sz w:val="24"/>
            </w:rPr>
            <m:t>(2</m:t>
          </m:r>
          <m:sSub>
            <m:sSubPr>
              <m:ctrlPr>
                <w:rPr>
                  <w:rFonts w:ascii="Cambria Math" w:hAnsi="Cambria Math"/>
                  <w:noProof/>
                  <w:sz w:val="24"/>
                </w:rPr>
              </m:ctrlPr>
            </m:sSubPr>
            <m:e>
              <m:r>
                <w:rPr>
                  <w:rFonts w:ascii="Cambria Math" w:hAnsi="Cambria Math"/>
                  <w:noProof/>
                  <w:sz w:val="24"/>
                </w:rPr>
                <m:t>β</m:t>
              </m:r>
            </m:e>
            <m:sub>
              <m:r>
                <w:rPr>
                  <w:rFonts w:ascii="Cambria Math" w:hAnsi="Cambria Math"/>
                  <w:noProof/>
                  <w:sz w:val="24"/>
                </w:rPr>
                <m:t>j</m:t>
              </m:r>
            </m:sub>
          </m:sSub>
          <m:r>
            <w:rPr>
              <w:rFonts w:ascii="Cambria Math" w:hAnsi="Cambria Math"/>
              <w:noProof/>
              <w:sz w:val="24"/>
            </w:rPr>
            <m:t>)</m:t>
          </m:r>
          <m:r>
            <w:rPr>
              <w:i/>
              <w:noProof/>
              <w:sz w:val="24"/>
            </w:rPr>
            <w:br/>
          </m:r>
        </m:oMath>
      </m:oMathPara>
    </w:p>
    <w:p w14:paraId="413BCCCD" w14:textId="77777777" w:rsidR="00B87735" w:rsidRPr="00B87735" w:rsidRDefault="00B87735" w:rsidP="00B87735">
      <w:pPr>
        <w:jc w:val="left"/>
        <w:rPr>
          <w:noProof/>
          <w:szCs w:val="22"/>
        </w:rPr>
      </w:pPr>
      <w:r w:rsidRPr="00B87735">
        <w:rPr>
          <w:noProof/>
          <w:szCs w:val="22"/>
        </w:rPr>
        <w:t>Η γωνία </w:t>
      </w:r>
      <m:oMath>
        <m:sSub>
          <m:sSubPr>
            <m:ctrlPr>
              <w:rPr>
                <w:rFonts w:ascii="Cambria Math" w:hAnsi="Cambria Math"/>
                <w:noProof/>
                <w:szCs w:val="22"/>
              </w:rPr>
            </m:ctrlPr>
          </m:sSubPr>
          <m:e>
            <m:r>
              <w:rPr>
                <w:rFonts w:ascii="Cambria Math" w:hAnsi="Cambria Math"/>
                <w:noProof/>
                <w:szCs w:val="22"/>
              </w:rPr>
              <m:t>ϕ</m:t>
            </m:r>
          </m:e>
          <m:sub>
            <m:r>
              <w:rPr>
                <w:rFonts w:ascii="Cambria Math" w:hAnsi="Cambria Math"/>
                <w:noProof/>
                <w:szCs w:val="22"/>
              </w:rPr>
              <m:t>j</m:t>
            </m:r>
          </m:sub>
        </m:sSub>
      </m:oMath>
      <w:r w:rsidRPr="00B87735">
        <w:rPr>
          <w:noProof/>
          <w:szCs w:val="22"/>
        </w:rPr>
        <w:t> είναι επίσης γνωστή ως </w:t>
      </w:r>
      <w:r w:rsidRPr="00B87735">
        <w:rPr>
          <w:b/>
          <w:bCs/>
          <w:noProof/>
          <w:szCs w:val="22"/>
        </w:rPr>
        <w:t>γωνία απωλειών</w:t>
      </w:r>
      <w:r w:rsidRPr="00B87735">
        <w:rPr>
          <w:noProof/>
          <w:szCs w:val="22"/>
        </w:rPr>
        <w:t>. Για παράδειγμα, αν </w:t>
      </w:r>
      <m:oMath>
        <m:sSub>
          <m:sSubPr>
            <m:ctrlPr>
              <w:rPr>
                <w:rFonts w:ascii="Cambria Math" w:hAnsi="Cambria Math"/>
                <w:noProof/>
                <w:szCs w:val="22"/>
              </w:rPr>
            </m:ctrlPr>
          </m:sSubPr>
          <m:e>
            <m:r>
              <w:rPr>
                <w:rFonts w:ascii="Cambria Math" w:hAnsi="Cambria Math"/>
                <w:noProof/>
                <w:szCs w:val="22"/>
              </w:rPr>
              <m:t>β</m:t>
            </m:r>
          </m:e>
          <m:sub>
            <m:r>
              <w:rPr>
                <w:rFonts w:ascii="Cambria Math" w:hAnsi="Cambria Math"/>
                <w:noProof/>
                <w:szCs w:val="22"/>
              </w:rPr>
              <m:t>j</m:t>
            </m:r>
          </m:sub>
        </m:sSub>
        <m:r>
          <w:rPr>
            <w:rFonts w:ascii="Cambria Math" w:hAnsi="Cambria Math"/>
            <w:noProof/>
            <w:szCs w:val="22"/>
          </w:rPr>
          <m:t>=10</m:t>
        </m:r>
        <m:r>
          <m:rPr>
            <m:sty m:val="p"/>
          </m:rPr>
          <w:rPr>
            <w:rFonts w:ascii="Cambria Math" w:hAnsi="Cambria Math"/>
            <w:noProof/>
            <w:szCs w:val="22"/>
          </w:rPr>
          <m:t>%</m:t>
        </m:r>
      </m:oMath>
      <w:r w:rsidRPr="00B87735">
        <w:rPr>
          <w:noProof/>
          <w:szCs w:val="22"/>
        </w:rPr>
        <w:t>, η μέγιστη αρμονική μετατόπιση καθυστερεί ως προς τη μέγιστη δύναμη κατά 0.197 rad, δηλαδή 11.3°. Όταν το </w:t>
      </w:r>
      <m:oMath>
        <m:sSub>
          <m:sSubPr>
            <m:ctrlPr>
              <w:rPr>
                <w:rFonts w:ascii="Cambria Math" w:hAnsi="Cambria Math"/>
                <w:noProof/>
                <w:szCs w:val="22"/>
              </w:rPr>
            </m:ctrlPr>
          </m:sSubPr>
          <m:e>
            <m:r>
              <w:rPr>
                <w:rFonts w:ascii="Cambria Math" w:hAnsi="Cambria Math"/>
                <w:noProof/>
                <w:szCs w:val="22"/>
              </w:rPr>
              <m:t>β</m:t>
            </m:r>
          </m:e>
          <m:sub>
            <m:r>
              <w:rPr>
                <w:rFonts w:ascii="Cambria Math" w:hAnsi="Cambria Math"/>
                <w:noProof/>
                <w:szCs w:val="22"/>
              </w:rPr>
              <m:t>j</m:t>
            </m:r>
          </m:sub>
        </m:sSub>
      </m:oMath>
      <w:r w:rsidRPr="00B87735">
        <w:rPr>
          <w:noProof/>
          <w:szCs w:val="22"/>
        </w:rPr>
        <w:t> τείνει στο άπειρο, η </w:t>
      </w:r>
      <m:oMath>
        <m:sSub>
          <m:sSubPr>
            <m:ctrlPr>
              <w:rPr>
                <w:rFonts w:ascii="Cambria Math" w:hAnsi="Cambria Math"/>
                <w:noProof/>
                <w:szCs w:val="22"/>
              </w:rPr>
            </m:ctrlPr>
          </m:sSubPr>
          <m:e>
            <m:r>
              <w:rPr>
                <w:rFonts w:ascii="Cambria Math" w:hAnsi="Cambria Math"/>
                <w:noProof/>
                <w:szCs w:val="22"/>
              </w:rPr>
              <m:t>ϕ</m:t>
            </m:r>
          </m:e>
          <m:sub>
            <m:r>
              <w:rPr>
                <w:rFonts w:ascii="Cambria Math" w:hAnsi="Cambria Math"/>
                <w:noProof/>
                <w:szCs w:val="22"/>
              </w:rPr>
              <m:t>j</m:t>
            </m:r>
          </m:sub>
        </m:sSub>
      </m:oMath>
      <w:r w:rsidRPr="00B87735">
        <w:rPr>
          <w:noProof/>
          <w:szCs w:val="22"/>
        </w:rPr>
        <w:t> περιορίζεται από το </w:t>
      </w:r>
      <m:oMath>
        <m:r>
          <w:rPr>
            <w:rFonts w:ascii="Cambria Math" w:hAnsi="Cambria Math"/>
            <w:noProof/>
            <w:szCs w:val="22"/>
          </w:rPr>
          <m:t>π</m:t>
        </m:r>
        <m:r>
          <m:rPr>
            <m:sty m:val="p"/>
          </m:rPr>
          <w:rPr>
            <w:rFonts w:ascii="Cambria Math" w:hAnsi="Cambria Math"/>
            <w:noProof/>
            <w:szCs w:val="22"/>
          </w:rPr>
          <m:t>/</m:t>
        </m:r>
        <m:r>
          <w:rPr>
            <w:rFonts w:ascii="Cambria Math" w:hAnsi="Cambria Math"/>
            <w:noProof/>
            <w:szCs w:val="22"/>
          </w:rPr>
          <m:t>2</m:t>
        </m:r>
      </m:oMath>
      <w:r w:rsidRPr="00B87735">
        <w:rPr>
          <w:noProof/>
          <w:szCs w:val="22"/>
        </w:rPr>
        <w:t>.</w:t>
      </w:r>
    </w:p>
    <w:p w14:paraId="2E2CB7D4" w14:textId="77777777" w:rsidR="00B87735" w:rsidRPr="00B87735" w:rsidRDefault="00B87735" w:rsidP="00B87735">
      <w:pPr>
        <w:jc w:val="left"/>
        <w:rPr>
          <w:noProof/>
          <w:szCs w:val="22"/>
        </w:rPr>
      </w:pPr>
      <w:r w:rsidRPr="00B87735">
        <w:rPr>
          <w:noProof/>
          <w:szCs w:val="22"/>
        </w:rPr>
        <w:t>Υπάρχουν πολλές λύσεις για τις συναρτήσεις εμπέδησης σε άκαμπτες κυκλικές ή ορθογωνικές θεμελιώσεις που βρίσκονται είτε στην επιφάνεια είτε μέσα σε ομογενές ελαστικό ή ιξωδοελαστικό ημιχώρο. Στην περίπτωση άκαμπτης ορθογωνικής θεμελίωσης στην επιφάνεια ημιχώρου με ταχύτητα διάτμησης </w:t>
      </w:r>
      <m:oMath>
        <m:sSub>
          <m:sSubPr>
            <m:ctrlPr>
              <w:rPr>
                <w:rFonts w:ascii="Cambria Math" w:hAnsi="Cambria Math"/>
                <w:noProof/>
                <w:szCs w:val="22"/>
              </w:rPr>
            </m:ctrlPr>
          </m:sSubPr>
          <m:e>
            <m:r>
              <w:rPr>
                <w:rFonts w:ascii="Cambria Math" w:hAnsi="Cambria Math"/>
                <w:noProof/>
                <w:szCs w:val="22"/>
              </w:rPr>
              <m:t>V</m:t>
            </m:r>
          </m:e>
          <m:sub>
            <m:r>
              <w:rPr>
                <w:rFonts w:ascii="Cambria Math" w:hAnsi="Cambria Math"/>
                <w:noProof/>
                <w:szCs w:val="22"/>
              </w:rPr>
              <m:t>s</m:t>
            </m:r>
          </m:sub>
        </m:sSub>
      </m:oMath>
      <w:r w:rsidRPr="00B87735">
        <w:rPr>
          <w:noProof/>
          <w:szCs w:val="22"/>
        </w:rPr>
        <w:t>, οι Pais και Kausel, οι Gazetas και οι Mylonakis και συνεργάτες παρουσίασαν λύσεις για τον υπολογισμό της δυσκαμψίας και της απόσβεσης.</w:t>
      </w:r>
    </w:p>
    <w:p w14:paraId="04951450" w14:textId="77777777" w:rsidR="00B87735" w:rsidRPr="00B87735" w:rsidRDefault="00B87735" w:rsidP="00B87735">
      <w:pPr>
        <w:jc w:val="left"/>
        <w:rPr>
          <w:noProof/>
          <w:szCs w:val="22"/>
        </w:rPr>
      </w:pPr>
      <w:r w:rsidRPr="00B87735">
        <w:rPr>
          <w:noProof/>
          <w:szCs w:val="22"/>
        </w:rPr>
        <w:t>Οι λύσεις αυτές περιγράφουν μεταφορική δυσκαμψία και απόσβεση κατά τους άξονες </w:t>
      </w:r>
      <m:oMath>
        <m:r>
          <w:rPr>
            <w:rFonts w:ascii="Cambria Math" w:hAnsi="Cambria Math"/>
            <w:noProof/>
            <w:szCs w:val="22"/>
          </w:rPr>
          <m:t>x</m:t>
        </m:r>
      </m:oMath>
      <w:r w:rsidRPr="00B87735">
        <w:rPr>
          <w:noProof/>
          <w:szCs w:val="22"/>
        </w:rPr>
        <w:t>, </w:t>
      </w:r>
      <m:oMath>
        <m:r>
          <w:rPr>
            <w:rFonts w:ascii="Cambria Math" w:hAnsi="Cambria Math"/>
            <w:noProof/>
            <w:szCs w:val="22"/>
          </w:rPr>
          <m:t>y</m:t>
        </m:r>
      </m:oMath>
      <w:r w:rsidRPr="00B87735">
        <w:rPr>
          <w:noProof/>
          <w:szCs w:val="22"/>
        </w:rPr>
        <w:t> και </w:t>
      </w:r>
      <m:oMath>
        <m:r>
          <w:rPr>
            <w:rFonts w:ascii="Cambria Math" w:hAnsi="Cambria Math"/>
            <w:noProof/>
            <w:szCs w:val="22"/>
          </w:rPr>
          <m:t>z</m:t>
        </m:r>
      </m:oMath>
      <w:r w:rsidRPr="00B87735">
        <w:rPr>
          <w:noProof/>
          <w:szCs w:val="22"/>
        </w:rPr>
        <w:t>, καθώς και στροφική δυσκαμψία και απόσβεση γύρω από αυτούς τους άξονες, που συμβολίζονται ως </w:t>
      </w:r>
      <m:oMath>
        <m:r>
          <w:rPr>
            <w:rFonts w:ascii="Cambria Math" w:hAnsi="Cambria Math"/>
            <w:noProof/>
            <w:szCs w:val="22"/>
          </w:rPr>
          <m:t>xx</m:t>
        </m:r>
      </m:oMath>
      <w:r w:rsidRPr="00B87735">
        <w:rPr>
          <w:noProof/>
          <w:szCs w:val="22"/>
        </w:rPr>
        <w:t>, </w:t>
      </w:r>
      <m:oMath>
        <m:r>
          <w:rPr>
            <w:rFonts w:ascii="Cambria Math" w:hAnsi="Cambria Math"/>
            <w:noProof/>
            <w:szCs w:val="22"/>
          </w:rPr>
          <m:t>yy</m:t>
        </m:r>
      </m:oMath>
      <w:r w:rsidRPr="00B87735">
        <w:rPr>
          <w:noProof/>
          <w:szCs w:val="22"/>
        </w:rPr>
        <w:t> και </w:t>
      </w:r>
      <m:oMath>
        <m:r>
          <w:rPr>
            <w:rFonts w:ascii="Cambria Math" w:hAnsi="Cambria Math"/>
            <w:noProof/>
            <w:szCs w:val="22"/>
          </w:rPr>
          <m:t>zz</m:t>
        </m:r>
      </m:oMath>
      <w:r w:rsidRPr="00B87735">
        <w:rPr>
          <w:noProof/>
          <w:szCs w:val="22"/>
        </w:rPr>
        <w:t>. Η δυσκαμψία συμβολίζεται με </w:t>
      </w:r>
      <m:oMath>
        <m:sSub>
          <m:sSubPr>
            <m:ctrlPr>
              <w:rPr>
                <w:rFonts w:ascii="Cambria Math" w:hAnsi="Cambria Math"/>
                <w:noProof/>
                <w:szCs w:val="22"/>
              </w:rPr>
            </m:ctrlPr>
          </m:sSubPr>
          <m:e>
            <m:r>
              <w:rPr>
                <w:rFonts w:ascii="Cambria Math" w:hAnsi="Cambria Math"/>
                <w:noProof/>
                <w:szCs w:val="22"/>
              </w:rPr>
              <m:t>k</m:t>
            </m:r>
          </m:e>
          <m:sub>
            <m:r>
              <w:rPr>
                <w:rFonts w:ascii="Cambria Math" w:hAnsi="Cambria Math"/>
                <w:noProof/>
                <w:szCs w:val="22"/>
              </w:rPr>
              <m:t>j</m:t>
            </m:r>
          </m:sub>
        </m:sSub>
      </m:oMath>
      <w:r w:rsidRPr="00B87735">
        <w:rPr>
          <w:noProof/>
          <w:szCs w:val="22"/>
        </w:rPr>
        <w:t> και εξαρτάται από τις διαστάσεις της θεμελίωσης, το μέτρο διάτμησης του εδάφους </w:t>
      </w:r>
      <m:oMath>
        <m:r>
          <w:rPr>
            <w:rFonts w:ascii="Cambria Math" w:hAnsi="Cambria Math"/>
            <w:noProof/>
            <w:szCs w:val="22"/>
          </w:rPr>
          <m:t>G</m:t>
        </m:r>
      </m:oMath>
      <w:r w:rsidRPr="00B87735">
        <w:rPr>
          <w:noProof/>
          <w:szCs w:val="22"/>
        </w:rPr>
        <w:t>, τον λόγο Poisson </w:t>
      </w:r>
      <m:oMath>
        <m:r>
          <w:rPr>
            <w:rFonts w:ascii="Cambria Math" w:hAnsi="Cambria Math"/>
            <w:noProof/>
            <w:szCs w:val="22"/>
          </w:rPr>
          <m:t>ν</m:t>
        </m:r>
      </m:oMath>
      <w:r w:rsidRPr="00B87735">
        <w:rPr>
          <w:noProof/>
          <w:szCs w:val="22"/>
        </w:rPr>
        <w:t>, τους δυναμικούς συντελεστές διόρθωσης </w:t>
      </w:r>
      <m:oMath>
        <m:sSub>
          <m:sSubPr>
            <m:ctrlPr>
              <w:rPr>
                <w:rFonts w:ascii="Cambria Math" w:hAnsi="Cambria Math"/>
                <w:noProof/>
                <w:szCs w:val="22"/>
              </w:rPr>
            </m:ctrlPr>
          </m:sSubPr>
          <m:e>
            <m:r>
              <w:rPr>
                <w:rFonts w:ascii="Cambria Math" w:hAnsi="Cambria Math"/>
                <w:noProof/>
                <w:szCs w:val="22"/>
              </w:rPr>
              <m:t>α</m:t>
            </m:r>
          </m:e>
          <m:sub>
            <m:r>
              <w:rPr>
                <w:rFonts w:ascii="Cambria Math" w:hAnsi="Cambria Math"/>
                <w:noProof/>
                <w:szCs w:val="22"/>
              </w:rPr>
              <m:t>j</m:t>
            </m:r>
          </m:sub>
        </m:sSub>
      </m:oMath>
      <w:r w:rsidRPr="00B87735">
        <w:rPr>
          <w:noProof/>
          <w:szCs w:val="22"/>
        </w:rPr>
        <w:t> και τους συντελεστές ενσωμάτωσης </w:t>
      </w:r>
      <m:oMath>
        <m:sSub>
          <m:sSubPr>
            <m:ctrlPr>
              <w:rPr>
                <w:rFonts w:ascii="Cambria Math" w:hAnsi="Cambria Math"/>
                <w:noProof/>
                <w:szCs w:val="22"/>
              </w:rPr>
            </m:ctrlPr>
          </m:sSubPr>
          <m:e>
            <m:r>
              <w:rPr>
                <w:rFonts w:ascii="Cambria Math" w:hAnsi="Cambria Math"/>
                <w:noProof/>
                <w:szCs w:val="22"/>
              </w:rPr>
              <m:t>η</m:t>
            </m:r>
          </m:e>
          <m:sub>
            <m:r>
              <w:rPr>
                <w:rFonts w:ascii="Cambria Math" w:hAnsi="Cambria Math"/>
                <w:noProof/>
                <w:szCs w:val="22"/>
              </w:rPr>
              <m:t>j</m:t>
            </m:r>
          </m:sub>
        </m:sSub>
      </m:oMath>
      <w:r w:rsidRPr="00B87735">
        <w:rPr>
          <w:noProof/>
          <w:szCs w:val="22"/>
        </w:rPr>
        <w:t>:</w:t>
      </w:r>
    </w:p>
    <w:p w14:paraId="663901CC" w14:textId="77777777" w:rsidR="00B87735" w:rsidRPr="00B87735" w:rsidRDefault="00B87735" w:rsidP="00B87735">
      <w:pPr>
        <w:jc w:val="left"/>
        <w:rPr>
          <w:noProof/>
          <w:szCs w:val="22"/>
        </w:rPr>
      </w:pPr>
      <m:oMathPara>
        <m:oMath>
          <m:sSub>
            <m:sSubPr>
              <m:ctrlPr>
                <w:rPr>
                  <w:rFonts w:ascii="Cambria Math" w:hAnsi="Cambria Math"/>
                  <w:noProof/>
                  <w:szCs w:val="22"/>
                </w:rPr>
              </m:ctrlPr>
            </m:sSubPr>
            <m:e>
              <m:r>
                <w:rPr>
                  <w:rFonts w:ascii="Cambria Math" w:hAnsi="Cambria Math"/>
                  <w:noProof/>
                  <w:szCs w:val="22"/>
                </w:rPr>
                <m:t>k</m:t>
              </m:r>
            </m:e>
            <m:sub>
              <m:r>
                <w:rPr>
                  <w:rFonts w:ascii="Cambria Math" w:hAnsi="Cambria Math"/>
                  <w:noProof/>
                  <w:szCs w:val="22"/>
                </w:rPr>
                <m:t>j</m:t>
              </m:r>
            </m:sub>
          </m:sSub>
          <m:r>
            <w:rPr>
              <w:rFonts w:ascii="Cambria Math" w:hAnsi="Cambria Math"/>
              <w:noProof/>
              <w:szCs w:val="22"/>
            </w:rPr>
            <m:t>=</m:t>
          </m:r>
          <m:sSub>
            <m:sSubPr>
              <m:ctrlPr>
                <w:rPr>
                  <w:rFonts w:ascii="Cambria Math" w:hAnsi="Cambria Math"/>
                  <w:noProof/>
                  <w:szCs w:val="22"/>
                </w:rPr>
              </m:ctrlPr>
            </m:sSubPr>
            <m:e>
              <m:r>
                <w:rPr>
                  <w:rFonts w:ascii="Cambria Math" w:hAnsi="Cambria Math"/>
                  <w:noProof/>
                  <w:szCs w:val="22"/>
                </w:rPr>
                <m:t>K</m:t>
              </m:r>
            </m:e>
            <m:sub>
              <m:r>
                <w:rPr>
                  <w:rFonts w:ascii="Cambria Math" w:hAnsi="Cambria Math"/>
                  <w:noProof/>
                  <w:szCs w:val="22"/>
                </w:rPr>
                <m:t>j</m:t>
              </m:r>
            </m:sub>
          </m:sSub>
          <m:r>
            <w:rPr>
              <w:rFonts w:ascii="Cambria Math" w:hAnsi="Cambria Math"/>
              <w:noProof/>
              <w:szCs w:val="22"/>
            </w:rPr>
            <m:t>×</m:t>
          </m:r>
          <m:sSub>
            <m:sSubPr>
              <m:ctrlPr>
                <w:rPr>
                  <w:rFonts w:ascii="Cambria Math" w:hAnsi="Cambria Math"/>
                  <w:noProof/>
                  <w:szCs w:val="22"/>
                </w:rPr>
              </m:ctrlPr>
            </m:sSubPr>
            <m:e>
              <m:r>
                <w:rPr>
                  <w:rFonts w:ascii="Cambria Math" w:hAnsi="Cambria Math"/>
                  <w:noProof/>
                  <w:szCs w:val="22"/>
                </w:rPr>
                <m:t>α</m:t>
              </m:r>
            </m:e>
            <m:sub>
              <m:r>
                <w:rPr>
                  <w:rFonts w:ascii="Cambria Math" w:hAnsi="Cambria Math"/>
                  <w:noProof/>
                  <w:szCs w:val="22"/>
                </w:rPr>
                <m:t>j</m:t>
              </m:r>
            </m:sub>
          </m:sSub>
          <m:r>
            <w:rPr>
              <w:rFonts w:ascii="Cambria Math" w:hAnsi="Cambria Math"/>
              <w:noProof/>
              <w:szCs w:val="22"/>
            </w:rPr>
            <m:t>×</m:t>
          </m:r>
          <m:sSub>
            <m:sSubPr>
              <m:ctrlPr>
                <w:rPr>
                  <w:rFonts w:ascii="Cambria Math" w:hAnsi="Cambria Math"/>
                  <w:noProof/>
                  <w:szCs w:val="22"/>
                </w:rPr>
              </m:ctrlPr>
            </m:sSubPr>
            <m:e>
              <m:r>
                <w:rPr>
                  <w:rFonts w:ascii="Cambria Math" w:hAnsi="Cambria Math"/>
                  <w:noProof/>
                  <w:szCs w:val="22"/>
                </w:rPr>
                <m:t>η</m:t>
              </m:r>
            </m:e>
            <m:sub>
              <m:r>
                <w:rPr>
                  <w:rFonts w:ascii="Cambria Math" w:hAnsi="Cambria Math"/>
                  <w:noProof/>
                  <w:szCs w:val="22"/>
                </w:rPr>
                <m:t>j</m:t>
              </m:r>
            </m:sub>
          </m:sSub>
          <m:r>
            <w:rPr>
              <w:noProof/>
              <w:szCs w:val="22"/>
            </w:rPr>
            <w:br/>
          </m:r>
        </m:oMath>
      </m:oMathPara>
    </w:p>
    <w:p w14:paraId="3406ECEA" w14:textId="77777777" w:rsidR="00B87735" w:rsidRPr="00B87735" w:rsidRDefault="00B87735" w:rsidP="00B87735">
      <w:pPr>
        <w:jc w:val="left"/>
        <w:rPr>
          <w:noProof/>
          <w:szCs w:val="22"/>
        </w:rPr>
      </w:pPr>
      <w:r w:rsidRPr="00B87735">
        <w:rPr>
          <w:noProof/>
          <w:szCs w:val="22"/>
        </w:rPr>
        <w:t>όπου:</w:t>
      </w:r>
    </w:p>
    <w:p w14:paraId="08BBA5E0" w14:textId="77777777" w:rsidR="00B87735" w:rsidRPr="00B87735" w:rsidRDefault="00B87735" w:rsidP="00B87735">
      <w:pPr>
        <w:jc w:val="left"/>
        <w:rPr>
          <w:noProof/>
          <w:szCs w:val="22"/>
        </w:rPr>
      </w:pPr>
      <m:oMathPara>
        <m:oMath>
          <m:sSub>
            <m:sSubPr>
              <m:ctrlPr>
                <w:rPr>
                  <w:rFonts w:ascii="Cambria Math" w:hAnsi="Cambria Math"/>
                  <w:noProof/>
                  <w:szCs w:val="22"/>
                </w:rPr>
              </m:ctrlPr>
            </m:sSubPr>
            <m:e>
              <m:r>
                <w:rPr>
                  <w:rFonts w:ascii="Cambria Math" w:hAnsi="Cambria Math"/>
                  <w:noProof/>
                  <w:szCs w:val="22"/>
                </w:rPr>
                <m:t>K</m:t>
              </m:r>
            </m:e>
            <m:sub>
              <m:r>
                <w:rPr>
                  <w:rFonts w:ascii="Cambria Math" w:hAnsi="Cambria Math"/>
                  <w:noProof/>
                  <w:szCs w:val="22"/>
                </w:rPr>
                <m:t>j</m:t>
              </m:r>
            </m:sub>
          </m:sSub>
          <m:r>
            <w:rPr>
              <w:rFonts w:ascii="Cambria Math" w:hAnsi="Cambria Math"/>
              <w:noProof/>
              <w:szCs w:val="22"/>
            </w:rPr>
            <m:t>=G</m:t>
          </m:r>
          <m:sSup>
            <m:sSupPr>
              <m:ctrlPr>
                <w:rPr>
                  <w:rFonts w:ascii="Cambria Math" w:hAnsi="Cambria Math"/>
                  <w:noProof/>
                  <w:szCs w:val="22"/>
                </w:rPr>
              </m:ctrlPr>
            </m:sSupPr>
            <m:e>
              <m:r>
                <w:rPr>
                  <w:rFonts w:ascii="Cambria Math" w:hAnsi="Cambria Math"/>
                  <w:noProof/>
                  <w:szCs w:val="22"/>
                </w:rPr>
                <m:t>B</m:t>
              </m:r>
            </m:e>
            <m:sup>
              <m:r>
                <w:rPr>
                  <w:rFonts w:ascii="Cambria Math" w:hAnsi="Cambria Math"/>
                  <w:noProof/>
                  <w:szCs w:val="22"/>
                </w:rPr>
                <m:t>m</m:t>
              </m:r>
            </m:sup>
          </m:sSup>
          <m:r>
            <w:rPr>
              <w:rFonts w:ascii="Cambria Math" w:hAnsi="Cambria Math"/>
              <w:noProof/>
              <w:szCs w:val="22"/>
            </w:rPr>
            <m:t>f</m:t>
          </m:r>
          <m:d>
            <m:dPr>
              <m:sepChr m:val=","/>
              <m:ctrlPr>
                <w:rPr>
                  <w:rFonts w:ascii="Cambria Math" w:hAnsi="Cambria Math"/>
                  <w:noProof/>
                  <w:szCs w:val="22"/>
                </w:rPr>
              </m:ctrlPr>
            </m:dPr>
            <m:e>
              <m:f>
                <m:fPr>
                  <m:ctrlPr>
                    <w:rPr>
                      <w:rFonts w:ascii="Cambria Math" w:hAnsi="Cambria Math"/>
                      <w:noProof/>
                      <w:szCs w:val="22"/>
                    </w:rPr>
                  </m:ctrlPr>
                </m:fPr>
                <m:num>
                  <m:r>
                    <w:rPr>
                      <w:rFonts w:ascii="Cambria Math" w:hAnsi="Cambria Math"/>
                      <w:noProof/>
                      <w:szCs w:val="22"/>
                    </w:rPr>
                    <m:t>B</m:t>
                  </m:r>
                </m:num>
                <m:den>
                  <m:r>
                    <w:rPr>
                      <w:rFonts w:ascii="Cambria Math" w:hAnsi="Cambria Math"/>
                      <w:noProof/>
                      <w:szCs w:val="22"/>
                    </w:rPr>
                    <m:t>L</m:t>
                  </m:r>
                </m:den>
              </m:f>
            </m:e>
            <m:e>
              <m:r>
                <w:rPr>
                  <w:rFonts w:ascii="Cambria Math" w:hAnsi="Cambria Math"/>
                  <w:noProof/>
                  <w:szCs w:val="22"/>
                </w:rPr>
                <m:t>ν</m:t>
              </m:r>
            </m:e>
          </m:d>
          <m:r>
            <w:rPr>
              <w:rFonts w:ascii="Cambria Math" w:hAnsi="Cambria Math"/>
              <w:noProof/>
              <w:szCs w:val="22"/>
            </w:rPr>
            <m:t>,</m:t>
          </m:r>
          <m:sSub>
            <m:sSubPr>
              <m:ctrlPr>
                <w:rPr>
                  <w:rFonts w:ascii="Cambria Math" w:hAnsi="Cambria Math"/>
                  <w:noProof/>
                  <w:szCs w:val="22"/>
                </w:rPr>
              </m:ctrlPr>
            </m:sSubPr>
            <m:e>
              <m:r>
                <w:rPr>
                  <w:rFonts w:ascii="Cambria Math" w:hAnsi="Cambria Math"/>
                  <w:noProof/>
                  <w:szCs w:val="22"/>
                </w:rPr>
                <m:t>α</m:t>
              </m:r>
            </m:e>
            <m:sub>
              <m:r>
                <w:rPr>
                  <w:rFonts w:ascii="Cambria Math" w:hAnsi="Cambria Math"/>
                  <w:noProof/>
                  <w:szCs w:val="22"/>
                </w:rPr>
                <m:t>j</m:t>
              </m:r>
            </m:sub>
          </m:sSub>
          <m:r>
            <w:rPr>
              <w:rFonts w:ascii="Cambria Math" w:hAnsi="Cambria Math"/>
              <w:noProof/>
              <w:szCs w:val="22"/>
            </w:rPr>
            <m:t>=f</m:t>
          </m:r>
          <m:d>
            <m:dPr>
              <m:sepChr m:val=","/>
              <m:ctrlPr>
                <w:rPr>
                  <w:rFonts w:ascii="Cambria Math" w:hAnsi="Cambria Math"/>
                  <w:noProof/>
                  <w:szCs w:val="22"/>
                </w:rPr>
              </m:ctrlPr>
            </m:dPr>
            <m:e>
              <m:f>
                <m:fPr>
                  <m:ctrlPr>
                    <w:rPr>
                      <w:rFonts w:ascii="Cambria Math" w:hAnsi="Cambria Math"/>
                      <w:noProof/>
                      <w:szCs w:val="22"/>
                    </w:rPr>
                  </m:ctrlPr>
                </m:fPr>
                <m:num>
                  <m:r>
                    <w:rPr>
                      <w:rFonts w:ascii="Cambria Math" w:hAnsi="Cambria Math"/>
                      <w:noProof/>
                      <w:szCs w:val="22"/>
                    </w:rPr>
                    <m:t>B</m:t>
                  </m:r>
                </m:num>
                <m:den>
                  <m:r>
                    <w:rPr>
                      <w:rFonts w:ascii="Cambria Math" w:hAnsi="Cambria Math"/>
                      <w:noProof/>
                      <w:szCs w:val="22"/>
                    </w:rPr>
                    <m:t>L</m:t>
                  </m:r>
                </m:den>
              </m:f>
            </m:e>
            <m:e>
              <m:sSub>
                <m:sSubPr>
                  <m:ctrlPr>
                    <w:rPr>
                      <w:rFonts w:ascii="Cambria Math" w:hAnsi="Cambria Math"/>
                      <w:noProof/>
                      <w:szCs w:val="22"/>
                    </w:rPr>
                  </m:ctrlPr>
                </m:sSubPr>
                <m:e>
                  <m:r>
                    <w:rPr>
                      <w:rFonts w:ascii="Cambria Math" w:hAnsi="Cambria Math"/>
                      <w:noProof/>
                      <w:szCs w:val="22"/>
                    </w:rPr>
                    <m:t>a</m:t>
                  </m:r>
                </m:e>
                <m:sub>
                  <m:r>
                    <w:rPr>
                      <w:rFonts w:ascii="Cambria Math" w:hAnsi="Cambria Math"/>
                      <w:noProof/>
                      <w:szCs w:val="22"/>
                    </w:rPr>
                    <m:t>0</m:t>
                  </m:r>
                </m:sub>
              </m:sSub>
            </m:e>
          </m:d>
          <m:r>
            <w:rPr>
              <w:noProof/>
              <w:szCs w:val="22"/>
            </w:rPr>
            <w:br/>
          </m:r>
        </m:oMath>
      </m:oMathPara>
    </w:p>
    <w:p w14:paraId="21D74630" w14:textId="77777777" w:rsidR="00B87735" w:rsidRPr="00B87735" w:rsidRDefault="00B87735" w:rsidP="00B87735">
      <w:pPr>
        <w:jc w:val="left"/>
        <w:rPr>
          <w:noProof/>
          <w:szCs w:val="22"/>
        </w:rPr>
      </w:pPr>
      <m:oMathPara>
        <m:oMath>
          <m:sSub>
            <m:sSubPr>
              <m:ctrlPr>
                <w:rPr>
                  <w:rFonts w:ascii="Cambria Math" w:hAnsi="Cambria Math"/>
                  <w:noProof/>
                  <w:szCs w:val="22"/>
                </w:rPr>
              </m:ctrlPr>
            </m:sSubPr>
            <m:e>
              <m:r>
                <w:rPr>
                  <w:rFonts w:ascii="Cambria Math" w:hAnsi="Cambria Math"/>
                  <w:noProof/>
                  <w:szCs w:val="22"/>
                </w:rPr>
                <m:t>η</m:t>
              </m:r>
            </m:e>
            <m:sub>
              <m:r>
                <w:rPr>
                  <w:rFonts w:ascii="Cambria Math" w:hAnsi="Cambria Math"/>
                  <w:noProof/>
                  <w:szCs w:val="22"/>
                </w:rPr>
                <m:t>j</m:t>
              </m:r>
            </m:sub>
          </m:sSub>
          <m:r>
            <w:rPr>
              <w:rFonts w:ascii="Cambria Math" w:hAnsi="Cambria Math"/>
              <w:noProof/>
              <w:szCs w:val="22"/>
            </w:rPr>
            <m:t>=f</m:t>
          </m:r>
          <m:d>
            <m:dPr>
              <m:sepChr m:val=","/>
              <m:ctrlPr>
                <w:rPr>
                  <w:rFonts w:ascii="Cambria Math" w:hAnsi="Cambria Math"/>
                  <w:noProof/>
                  <w:szCs w:val="22"/>
                </w:rPr>
              </m:ctrlPr>
            </m:dPr>
            <m:e>
              <m:f>
                <m:fPr>
                  <m:ctrlPr>
                    <w:rPr>
                      <w:rFonts w:ascii="Cambria Math" w:hAnsi="Cambria Math"/>
                      <w:noProof/>
                      <w:szCs w:val="22"/>
                    </w:rPr>
                  </m:ctrlPr>
                </m:fPr>
                <m:num>
                  <m:r>
                    <w:rPr>
                      <w:rFonts w:ascii="Cambria Math" w:hAnsi="Cambria Math"/>
                      <w:noProof/>
                      <w:szCs w:val="22"/>
                    </w:rPr>
                    <m:t>B</m:t>
                  </m:r>
                </m:num>
                <m:den>
                  <m:r>
                    <w:rPr>
                      <w:rFonts w:ascii="Cambria Math" w:hAnsi="Cambria Math"/>
                      <w:noProof/>
                      <w:szCs w:val="22"/>
                    </w:rPr>
                    <m:t>L</m:t>
                  </m:r>
                </m:den>
              </m:f>
            </m:e>
            <m:e>
              <m:f>
                <m:fPr>
                  <m:ctrlPr>
                    <w:rPr>
                      <w:rFonts w:ascii="Cambria Math" w:hAnsi="Cambria Math"/>
                      <w:noProof/>
                      <w:szCs w:val="22"/>
                    </w:rPr>
                  </m:ctrlPr>
                </m:fPr>
                <m:num>
                  <m:r>
                    <w:rPr>
                      <w:rFonts w:ascii="Cambria Math" w:hAnsi="Cambria Math"/>
                      <w:noProof/>
                      <w:szCs w:val="22"/>
                    </w:rPr>
                    <m:t>D</m:t>
                  </m:r>
                </m:num>
                <m:den>
                  <m:r>
                    <w:rPr>
                      <w:rFonts w:ascii="Cambria Math" w:hAnsi="Cambria Math"/>
                      <w:noProof/>
                      <w:szCs w:val="22"/>
                    </w:rPr>
                    <m:t>B</m:t>
                  </m:r>
                </m:den>
              </m:f>
            </m:e>
            <m:e>
              <m:f>
                <m:fPr>
                  <m:ctrlPr>
                    <w:rPr>
                      <w:rFonts w:ascii="Cambria Math" w:hAnsi="Cambria Math"/>
                      <w:noProof/>
                      <w:szCs w:val="22"/>
                    </w:rPr>
                  </m:ctrlPr>
                </m:fPr>
                <m:num>
                  <m:sSub>
                    <m:sSubPr>
                      <m:ctrlPr>
                        <w:rPr>
                          <w:rFonts w:ascii="Cambria Math" w:hAnsi="Cambria Math"/>
                          <w:noProof/>
                          <w:szCs w:val="22"/>
                        </w:rPr>
                      </m:ctrlPr>
                    </m:sSubPr>
                    <m:e>
                      <m:r>
                        <w:rPr>
                          <w:rFonts w:ascii="Cambria Math" w:hAnsi="Cambria Math"/>
                          <w:noProof/>
                          <w:szCs w:val="22"/>
                        </w:rPr>
                        <m:t>d</m:t>
                      </m:r>
                    </m:e>
                    <m:sub>
                      <m:r>
                        <w:rPr>
                          <w:rFonts w:ascii="Cambria Math" w:hAnsi="Cambria Math"/>
                          <w:noProof/>
                          <w:szCs w:val="22"/>
                        </w:rPr>
                        <m:t>w</m:t>
                      </m:r>
                    </m:sub>
                  </m:sSub>
                </m:num>
                <m:den>
                  <m:r>
                    <w:rPr>
                      <w:rFonts w:ascii="Cambria Math" w:hAnsi="Cambria Math"/>
                      <w:noProof/>
                      <w:szCs w:val="22"/>
                    </w:rPr>
                    <m:t>B</m:t>
                  </m:r>
                </m:den>
              </m:f>
            </m:e>
            <m:e>
              <m:f>
                <m:fPr>
                  <m:ctrlPr>
                    <w:rPr>
                      <w:rFonts w:ascii="Cambria Math" w:hAnsi="Cambria Math"/>
                      <w:noProof/>
                      <w:szCs w:val="22"/>
                    </w:rPr>
                  </m:ctrlPr>
                </m:fPr>
                <m:num>
                  <m:sSub>
                    <m:sSubPr>
                      <m:ctrlPr>
                        <w:rPr>
                          <w:rFonts w:ascii="Cambria Math" w:hAnsi="Cambria Math"/>
                          <w:noProof/>
                          <w:szCs w:val="22"/>
                        </w:rPr>
                      </m:ctrlPr>
                    </m:sSubPr>
                    <m:e>
                      <m:r>
                        <w:rPr>
                          <w:rFonts w:ascii="Cambria Math" w:hAnsi="Cambria Math"/>
                          <w:noProof/>
                          <w:szCs w:val="22"/>
                        </w:rPr>
                        <m:t>A</m:t>
                      </m:r>
                    </m:e>
                    <m:sub>
                      <m:r>
                        <w:rPr>
                          <w:rFonts w:ascii="Cambria Math" w:hAnsi="Cambria Math"/>
                          <w:noProof/>
                          <w:szCs w:val="22"/>
                        </w:rPr>
                        <m:t>w</m:t>
                      </m:r>
                    </m:sub>
                  </m:sSub>
                </m:num>
                <m:den>
                  <m:r>
                    <w:rPr>
                      <w:rFonts w:ascii="Cambria Math" w:hAnsi="Cambria Math"/>
                      <w:noProof/>
                      <w:szCs w:val="22"/>
                    </w:rPr>
                    <m:t>BL</m:t>
                  </m:r>
                </m:den>
              </m:f>
            </m:e>
          </m:d>
          <m:r>
            <w:rPr>
              <w:noProof/>
              <w:szCs w:val="22"/>
            </w:rPr>
            <w:br/>
          </m:r>
        </m:oMath>
      </m:oMathPara>
    </w:p>
    <w:p w14:paraId="5AAC61AC" w14:textId="77777777" w:rsidR="00B87735" w:rsidRPr="00B87735" w:rsidRDefault="00B87735" w:rsidP="00B87735">
      <w:pPr>
        <w:jc w:val="left"/>
        <w:rPr>
          <w:noProof/>
          <w:szCs w:val="22"/>
        </w:rPr>
      </w:pPr>
      <w:r w:rsidRPr="00B87735">
        <w:rPr>
          <w:noProof/>
          <w:szCs w:val="22"/>
        </w:rPr>
        <w:t>Εδώ το </w:t>
      </w:r>
      <m:oMath>
        <m:sSub>
          <m:sSubPr>
            <m:ctrlPr>
              <w:rPr>
                <w:rFonts w:ascii="Cambria Math" w:hAnsi="Cambria Math"/>
                <w:noProof/>
                <w:szCs w:val="22"/>
              </w:rPr>
            </m:ctrlPr>
          </m:sSubPr>
          <m:e>
            <m:r>
              <w:rPr>
                <w:rFonts w:ascii="Cambria Math" w:hAnsi="Cambria Math"/>
                <w:noProof/>
                <w:szCs w:val="22"/>
              </w:rPr>
              <m:t>K</m:t>
            </m:r>
          </m:e>
          <m:sub>
            <m:r>
              <w:rPr>
                <w:rFonts w:ascii="Cambria Math" w:hAnsi="Cambria Math"/>
                <w:noProof/>
                <w:szCs w:val="22"/>
              </w:rPr>
              <m:t>j</m:t>
            </m:r>
          </m:sub>
        </m:sSub>
      </m:oMath>
      <w:r w:rsidRPr="00B87735">
        <w:rPr>
          <w:noProof/>
          <w:szCs w:val="22"/>
        </w:rPr>
        <w:t> είναι η στατική δυσκαμψία της θεμελίωσης στη μηδενική συχνότητα για τη μορφή </w:t>
      </w:r>
      <m:oMath>
        <m:r>
          <w:rPr>
            <w:rFonts w:ascii="Cambria Math" w:hAnsi="Cambria Math"/>
            <w:noProof/>
            <w:szCs w:val="22"/>
          </w:rPr>
          <m:t>j</m:t>
        </m:r>
      </m:oMath>
      <w:r w:rsidRPr="00B87735">
        <w:rPr>
          <w:noProof/>
          <w:szCs w:val="22"/>
        </w:rPr>
        <w:t>, με </w:t>
      </w:r>
      <m:oMath>
        <m:r>
          <w:rPr>
            <w:rFonts w:ascii="Cambria Math" w:hAnsi="Cambria Math"/>
            <w:noProof/>
            <w:szCs w:val="22"/>
          </w:rPr>
          <m:t>m=1</m:t>
        </m:r>
      </m:oMath>
      <w:r w:rsidRPr="00B87735">
        <w:rPr>
          <w:noProof/>
          <w:szCs w:val="22"/>
        </w:rPr>
        <w:t> για μεταφορική απόκριση και </w:t>
      </w:r>
      <m:oMath>
        <m:r>
          <w:rPr>
            <w:rFonts w:ascii="Cambria Math" w:hAnsi="Cambria Math"/>
            <w:noProof/>
            <w:szCs w:val="22"/>
          </w:rPr>
          <m:t>m=3</m:t>
        </m:r>
      </m:oMath>
      <w:r w:rsidRPr="00B87735">
        <w:rPr>
          <w:noProof/>
          <w:szCs w:val="22"/>
        </w:rPr>
        <w:t> για στροφική απόκριση. Το μέτρο διάτμησης </w:t>
      </w:r>
      <m:oMath>
        <m:r>
          <w:rPr>
            <w:rFonts w:ascii="Cambria Math" w:hAnsi="Cambria Math"/>
            <w:noProof/>
            <w:szCs w:val="22"/>
          </w:rPr>
          <m:t>G</m:t>
        </m:r>
      </m:oMath>
      <w:r w:rsidRPr="00B87735">
        <w:rPr>
          <w:noProof/>
          <w:szCs w:val="22"/>
        </w:rPr>
        <w:t> πρέπει να αντανακλά τη μείωση της δυσκαμψίας με την αύξηση της διατμητικής παραμόρφωσης. Τα κανονιστικά κείμενα ASCE/SEI 7-10 και FEMA P-750 παρέχουν πληροφορίες για την προσαρμογή του μέτρου διάτμησης και της ταχύτητας διάτμησης σε μεγάλες παραμορφώσεις.</w:t>
      </w:r>
    </w:p>
    <w:p w14:paraId="222BF334" w14:textId="77777777" w:rsidR="00B87735" w:rsidRPr="00B87735" w:rsidRDefault="00B87735" w:rsidP="00B87735">
      <w:pPr>
        <w:jc w:val="left"/>
        <w:rPr>
          <w:noProof/>
          <w:szCs w:val="22"/>
        </w:rPr>
      </w:pPr>
      <w:r w:rsidRPr="00B87735">
        <w:rPr>
          <w:noProof/>
          <w:szCs w:val="22"/>
        </w:rPr>
        <w:t>Το μέγιστο, ή μικροπαραμορφωσιακό, μέτρο διάτμησης </w:t>
      </w:r>
      <m:oMath>
        <m:sSub>
          <m:sSubPr>
            <m:ctrlPr>
              <w:rPr>
                <w:rFonts w:ascii="Cambria Math" w:hAnsi="Cambria Math"/>
                <w:noProof/>
                <w:szCs w:val="22"/>
              </w:rPr>
            </m:ctrlPr>
          </m:sSubPr>
          <m:e>
            <m:r>
              <w:rPr>
                <w:rFonts w:ascii="Cambria Math" w:hAnsi="Cambria Math"/>
                <w:noProof/>
                <w:szCs w:val="22"/>
              </w:rPr>
              <m:t>G</m:t>
            </m:r>
          </m:e>
          <m:sub>
            <m:r>
              <w:rPr>
                <w:rFonts w:ascii="Cambria Math" w:hAnsi="Cambria Math"/>
                <w:noProof/>
                <w:szCs w:val="22"/>
              </w:rPr>
              <m:t>0</m:t>
            </m:r>
          </m:sub>
        </m:sSub>
      </m:oMath>
      <w:r w:rsidRPr="00B87735">
        <w:rPr>
          <w:noProof/>
          <w:szCs w:val="22"/>
        </w:rPr>
        <w:t> υπολογίζεται από:</w:t>
      </w:r>
    </w:p>
    <w:p w14:paraId="0B1DE511" w14:textId="77777777" w:rsidR="00B87735" w:rsidRPr="00B87735" w:rsidRDefault="00B87735" w:rsidP="00B87735">
      <w:pPr>
        <w:jc w:val="left"/>
        <w:rPr>
          <w:noProof/>
          <w:szCs w:val="22"/>
        </w:rPr>
      </w:pPr>
      <m:oMathPara>
        <m:oMath>
          <m:sSub>
            <m:sSubPr>
              <m:ctrlPr>
                <w:rPr>
                  <w:rFonts w:ascii="Cambria Math" w:hAnsi="Cambria Math"/>
                  <w:noProof/>
                  <w:szCs w:val="22"/>
                </w:rPr>
              </m:ctrlPr>
            </m:sSubPr>
            <m:e>
              <m:r>
                <w:rPr>
                  <w:rFonts w:ascii="Cambria Math" w:hAnsi="Cambria Math"/>
                  <w:noProof/>
                  <w:szCs w:val="22"/>
                </w:rPr>
                <m:t>G</m:t>
              </m:r>
            </m:e>
            <m:sub>
              <m:r>
                <w:rPr>
                  <w:rFonts w:ascii="Cambria Math" w:hAnsi="Cambria Math"/>
                  <w:noProof/>
                  <w:szCs w:val="22"/>
                </w:rPr>
                <m:t>0</m:t>
              </m:r>
            </m:sub>
          </m:sSub>
          <m:r>
            <w:rPr>
              <w:rFonts w:ascii="Cambria Math" w:hAnsi="Cambria Math"/>
              <w:noProof/>
              <w:szCs w:val="22"/>
            </w:rPr>
            <m:t>=</m:t>
          </m:r>
          <m:sSub>
            <m:sSubPr>
              <m:ctrlPr>
                <w:rPr>
                  <w:rFonts w:ascii="Cambria Math" w:hAnsi="Cambria Math"/>
                  <w:noProof/>
                  <w:szCs w:val="22"/>
                </w:rPr>
              </m:ctrlPr>
            </m:sSubPr>
            <m:e>
              <m:r>
                <w:rPr>
                  <w:rFonts w:ascii="Cambria Math" w:hAnsi="Cambria Math"/>
                  <w:noProof/>
                  <w:szCs w:val="22"/>
                </w:rPr>
                <m:t>ρ</m:t>
              </m:r>
            </m:e>
            <m:sub>
              <m:r>
                <w:rPr>
                  <w:rFonts w:ascii="Cambria Math" w:hAnsi="Cambria Math"/>
                  <w:noProof/>
                  <w:szCs w:val="22"/>
                </w:rPr>
                <m:t>s</m:t>
              </m:r>
            </m:sub>
          </m:sSub>
          <m:sSubSup>
            <m:sSubSupPr>
              <m:ctrlPr>
                <w:rPr>
                  <w:rFonts w:ascii="Cambria Math" w:hAnsi="Cambria Math"/>
                  <w:noProof/>
                  <w:szCs w:val="22"/>
                </w:rPr>
              </m:ctrlPr>
            </m:sSubSupPr>
            <m:e>
              <m:r>
                <w:rPr>
                  <w:rFonts w:ascii="Cambria Math" w:hAnsi="Cambria Math"/>
                  <w:noProof/>
                  <w:szCs w:val="22"/>
                </w:rPr>
                <m:t>V</m:t>
              </m:r>
            </m:e>
            <m:sub>
              <m:r>
                <w:rPr>
                  <w:rFonts w:ascii="Cambria Math" w:hAnsi="Cambria Math"/>
                  <w:noProof/>
                  <w:szCs w:val="22"/>
                </w:rPr>
                <m:t>s</m:t>
              </m:r>
            </m:sub>
            <m:sup>
              <m:r>
                <w:rPr>
                  <w:rFonts w:ascii="Cambria Math" w:hAnsi="Cambria Math"/>
                  <w:noProof/>
                  <w:szCs w:val="22"/>
                </w:rPr>
                <m:t>2</m:t>
              </m:r>
            </m:sup>
          </m:sSubSup>
          <m:r>
            <w:rPr>
              <w:noProof/>
              <w:szCs w:val="22"/>
            </w:rPr>
            <w:br/>
          </m:r>
        </m:oMath>
      </m:oMathPara>
    </w:p>
    <w:p w14:paraId="14E9621E" w14:textId="77777777" w:rsidR="00B87735" w:rsidRPr="00B87735" w:rsidRDefault="00B87735" w:rsidP="00B87735">
      <w:pPr>
        <w:jc w:val="left"/>
        <w:rPr>
          <w:noProof/>
          <w:szCs w:val="22"/>
        </w:rPr>
      </w:pPr>
      <w:r w:rsidRPr="00B87735">
        <w:rPr>
          <w:noProof/>
          <w:szCs w:val="22"/>
        </w:rPr>
        <w:t>όπου </w:t>
      </w:r>
      <m:oMath>
        <m:sSub>
          <m:sSubPr>
            <m:ctrlPr>
              <w:rPr>
                <w:rFonts w:ascii="Cambria Math" w:hAnsi="Cambria Math"/>
                <w:noProof/>
                <w:szCs w:val="22"/>
              </w:rPr>
            </m:ctrlPr>
          </m:sSubPr>
          <m:e>
            <m:r>
              <w:rPr>
                <w:rFonts w:ascii="Cambria Math" w:hAnsi="Cambria Math"/>
                <w:noProof/>
                <w:szCs w:val="22"/>
              </w:rPr>
              <m:t>V</m:t>
            </m:r>
          </m:e>
          <m:sub>
            <m:r>
              <w:rPr>
                <w:rFonts w:ascii="Cambria Math" w:hAnsi="Cambria Math"/>
                <w:noProof/>
                <w:szCs w:val="22"/>
              </w:rPr>
              <m:t>s</m:t>
            </m:r>
          </m:sub>
        </m:sSub>
      </m:oMath>
      <w:r w:rsidRPr="00B87735">
        <w:rPr>
          <w:noProof/>
          <w:szCs w:val="22"/>
        </w:rPr>
        <w:t> είναι η ταχύτητα διάτμησης από γεωφυσικές μετρήσεις πεδίου και </w:t>
      </w:r>
      <m:oMath>
        <m:sSub>
          <m:sSubPr>
            <m:ctrlPr>
              <w:rPr>
                <w:rFonts w:ascii="Cambria Math" w:hAnsi="Cambria Math"/>
                <w:noProof/>
                <w:szCs w:val="22"/>
              </w:rPr>
            </m:ctrlPr>
          </m:sSubPr>
          <m:e>
            <m:r>
              <w:rPr>
                <w:rFonts w:ascii="Cambria Math" w:hAnsi="Cambria Math"/>
                <w:noProof/>
                <w:szCs w:val="22"/>
              </w:rPr>
              <m:t>ρ</m:t>
            </m:r>
          </m:e>
          <m:sub>
            <m:r>
              <w:rPr>
                <w:rFonts w:ascii="Cambria Math" w:hAnsi="Cambria Math"/>
                <w:noProof/>
                <w:szCs w:val="22"/>
              </w:rPr>
              <m:t>s</m:t>
            </m:r>
          </m:sub>
        </m:sSub>
      </m:oMath>
      <w:r w:rsidRPr="00B87735">
        <w:rPr>
          <w:noProof/>
          <w:szCs w:val="22"/>
        </w:rPr>
        <w:t> η πυκνότητα μάζας του εδάφους. Μια μέση αποτελεσματική τιμή του </w:t>
      </w:r>
      <m:oMath>
        <m:sSub>
          <m:sSubPr>
            <m:ctrlPr>
              <w:rPr>
                <w:rFonts w:ascii="Cambria Math" w:hAnsi="Cambria Math"/>
                <w:noProof/>
                <w:szCs w:val="22"/>
              </w:rPr>
            </m:ctrlPr>
          </m:sSubPr>
          <m:e>
            <m:r>
              <w:rPr>
                <w:rFonts w:ascii="Cambria Math" w:hAnsi="Cambria Math"/>
                <w:noProof/>
                <w:szCs w:val="22"/>
              </w:rPr>
              <m:t>V</m:t>
            </m:r>
          </m:e>
          <m:sub>
            <m:r>
              <w:rPr>
                <w:rFonts w:ascii="Cambria Math" w:hAnsi="Cambria Math"/>
                <w:noProof/>
                <w:szCs w:val="22"/>
              </w:rPr>
              <m:t>s</m:t>
            </m:r>
          </m:sub>
        </m:sSub>
      </m:oMath>
      <w:r w:rsidRPr="00B87735">
        <w:rPr>
          <w:noProof/>
          <w:szCs w:val="22"/>
        </w:rPr>
        <w:t> υπολογίζεται συνήθως σε ένα αποτελεσματικό βάθος προφίλ </w:t>
      </w:r>
      <m:oMath>
        <m:sSub>
          <m:sSubPr>
            <m:ctrlPr>
              <w:rPr>
                <w:rFonts w:ascii="Cambria Math" w:hAnsi="Cambria Math"/>
                <w:noProof/>
                <w:szCs w:val="22"/>
              </w:rPr>
            </m:ctrlPr>
          </m:sSubPr>
          <m:e>
            <m:r>
              <w:rPr>
                <w:rFonts w:ascii="Cambria Math" w:hAnsi="Cambria Math"/>
                <w:noProof/>
                <w:szCs w:val="22"/>
              </w:rPr>
              <m:t>z</m:t>
            </m:r>
          </m:e>
          <m:sub>
            <m:r>
              <w:rPr>
                <w:rFonts w:ascii="Cambria Math" w:hAnsi="Cambria Math"/>
                <w:noProof/>
                <w:szCs w:val="22"/>
              </w:rPr>
              <m:t>p</m:t>
            </m:r>
          </m:sub>
        </m:sSub>
      </m:oMath>
      <w:r w:rsidRPr="00B87735">
        <w:rPr>
          <w:noProof/>
          <w:szCs w:val="22"/>
        </w:rPr>
        <w:t>.</w:t>
      </w:r>
    </w:p>
    <w:p w14:paraId="5865E16E" w14:textId="77777777" w:rsidR="00B87735" w:rsidRPr="00B87735" w:rsidRDefault="00B87735" w:rsidP="00B87735">
      <w:pPr>
        <w:jc w:val="left"/>
        <w:rPr>
          <w:noProof/>
          <w:szCs w:val="22"/>
        </w:rPr>
      </w:pPr>
      <w:r w:rsidRPr="00B87735">
        <w:rPr>
          <w:noProof/>
          <w:szCs w:val="22"/>
        </w:rPr>
        <w:t>Οι δυναμικοί συντελεστές διόρθωσης </w:t>
      </w:r>
      <m:oMath>
        <m:sSub>
          <m:sSubPr>
            <m:ctrlPr>
              <w:rPr>
                <w:rFonts w:ascii="Cambria Math" w:hAnsi="Cambria Math"/>
                <w:noProof/>
                <w:szCs w:val="22"/>
              </w:rPr>
            </m:ctrlPr>
          </m:sSubPr>
          <m:e>
            <m:r>
              <w:rPr>
                <w:rFonts w:ascii="Cambria Math" w:hAnsi="Cambria Math"/>
                <w:noProof/>
                <w:szCs w:val="22"/>
              </w:rPr>
              <m:t>α</m:t>
            </m:r>
          </m:e>
          <m:sub>
            <m:r>
              <w:rPr>
                <w:rFonts w:ascii="Cambria Math" w:hAnsi="Cambria Math"/>
                <w:noProof/>
                <w:szCs w:val="22"/>
              </w:rPr>
              <m:t>j</m:t>
            </m:r>
          </m:sub>
        </m:sSub>
      </m:oMath>
      <w:r w:rsidRPr="00B87735">
        <w:rPr>
          <w:noProof/>
          <w:szCs w:val="22"/>
        </w:rPr>
        <w:t> σχετίζονται με τη μη διαστατική συχνότητα:</w:t>
      </w:r>
    </w:p>
    <w:p w14:paraId="57860C35" w14:textId="77777777" w:rsidR="00B87735" w:rsidRPr="00B87735" w:rsidRDefault="00B87735" w:rsidP="00B87735">
      <w:pPr>
        <w:jc w:val="left"/>
        <w:rPr>
          <w:noProof/>
          <w:szCs w:val="22"/>
        </w:rPr>
      </w:pPr>
      <m:oMathPara>
        <m:oMath>
          <m:sSub>
            <m:sSubPr>
              <m:ctrlPr>
                <w:rPr>
                  <w:rFonts w:ascii="Cambria Math" w:hAnsi="Cambria Math"/>
                  <w:noProof/>
                  <w:szCs w:val="22"/>
                </w:rPr>
              </m:ctrlPr>
            </m:sSubPr>
            <m:e>
              <m:r>
                <w:rPr>
                  <w:rFonts w:ascii="Cambria Math" w:hAnsi="Cambria Math"/>
                  <w:noProof/>
                  <w:szCs w:val="22"/>
                </w:rPr>
                <m:t>a</m:t>
              </m:r>
            </m:e>
            <m:sub>
              <m:r>
                <w:rPr>
                  <w:rFonts w:ascii="Cambria Math" w:hAnsi="Cambria Math"/>
                  <w:noProof/>
                  <w:szCs w:val="22"/>
                </w:rPr>
                <m:t>0</m:t>
              </m:r>
            </m:sub>
          </m:sSub>
          <m:r>
            <w:rPr>
              <w:rFonts w:ascii="Cambria Math" w:hAnsi="Cambria Math"/>
              <w:noProof/>
              <w:szCs w:val="22"/>
            </w:rPr>
            <m:t>=</m:t>
          </m:r>
          <m:f>
            <m:fPr>
              <m:ctrlPr>
                <w:rPr>
                  <w:rFonts w:ascii="Cambria Math" w:hAnsi="Cambria Math"/>
                  <w:noProof/>
                  <w:szCs w:val="22"/>
                </w:rPr>
              </m:ctrlPr>
            </m:fPr>
            <m:num>
              <m:r>
                <w:rPr>
                  <w:rFonts w:ascii="Cambria Math" w:hAnsi="Cambria Math"/>
                  <w:noProof/>
                  <w:szCs w:val="22"/>
                </w:rPr>
                <m:t>ωB</m:t>
              </m:r>
            </m:num>
            <m:den>
              <m:sSub>
                <m:sSubPr>
                  <m:ctrlPr>
                    <w:rPr>
                      <w:rFonts w:ascii="Cambria Math" w:hAnsi="Cambria Math"/>
                      <w:noProof/>
                      <w:szCs w:val="22"/>
                    </w:rPr>
                  </m:ctrlPr>
                </m:sSubPr>
                <m:e>
                  <m:r>
                    <w:rPr>
                      <w:rFonts w:ascii="Cambria Math" w:hAnsi="Cambria Math"/>
                      <w:noProof/>
                      <w:szCs w:val="22"/>
                    </w:rPr>
                    <m:t>V</m:t>
                  </m:r>
                </m:e>
                <m:sub>
                  <m:r>
                    <w:rPr>
                      <w:rFonts w:ascii="Cambria Math" w:hAnsi="Cambria Math"/>
                      <w:noProof/>
                      <w:szCs w:val="22"/>
                    </w:rPr>
                    <m:t>s</m:t>
                  </m:r>
                </m:sub>
              </m:sSub>
            </m:den>
          </m:f>
          <m:r>
            <w:rPr>
              <w:noProof/>
              <w:szCs w:val="22"/>
            </w:rPr>
            <w:br/>
          </m:r>
        </m:oMath>
      </m:oMathPara>
    </w:p>
    <w:p w14:paraId="4C8F1F86" w14:textId="77777777" w:rsidR="00B87735" w:rsidRPr="00B8531D" w:rsidRDefault="00B87735" w:rsidP="00B87735">
      <w:pPr>
        <w:jc w:val="left"/>
        <w:rPr>
          <w:noProof/>
          <w:szCs w:val="22"/>
        </w:rPr>
      </w:pPr>
      <w:r w:rsidRPr="00B87735">
        <w:rPr>
          <w:noProof/>
          <w:szCs w:val="22"/>
        </w:rPr>
        <w:t>η οποία έχει τη φυσική ερμηνεία του λόγου του πλάτους της θεμελίωσης προς περίπου το ένα έκτο του σεισμικού μήκους κύματος για τη συχνότητα </w:t>
      </w:r>
      <m:oMath>
        <m:r>
          <w:rPr>
            <w:rFonts w:ascii="Cambria Math" w:hAnsi="Cambria Math"/>
            <w:noProof/>
            <w:szCs w:val="22"/>
          </w:rPr>
          <m:t>ω</m:t>
        </m:r>
      </m:oMath>
      <w:r w:rsidRPr="00B87735">
        <w:rPr>
          <w:noProof/>
          <w:szCs w:val="22"/>
        </w:rPr>
        <w:t>. Η παράμετρος αυτή είναι ουσιαστικά μοναδική για συνθήκες ημιχώρου, αλλά μπορεί να μην είναι τέτοια όταν υπάρχει άκαμπτο στρώμα ή πιο σύνθετη γεωμετρία εδάφους.</w:t>
      </w:r>
    </w:p>
    <w:p w14:paraId="6CFD73E0" w14:textId="0621033C" w:rsidR="00DD3BC6" w:rsidRPr="00B8531D" w:rsidRDefault="00DD3BC6" w:rsidP="00DD3BC6">
      <w:pPr>
        <w:pStyle w:val="aa"/>
      </w:pPr>
      <w:r>
        <w:t>Πίνακας</w:t>
      </w:r>
      <w:r w:rsidRPr="000B3019">
        <w:t xml:space="preserve"> </w:t>
      </w:r>
      <w:r>
        <w:fldChar w:fldCharType="begin"/>
      </w:r>
      <w:r w:rsidRPr="000B3019">
        <w:instrText xml:space="preserve"> </w:instrText>
      </w:r>
      <w:r w:rsidRPr="0019293D">
        <w:rPr>
          <w:lang w:val="en-US"/>
        </w:rPr>
        <w:instrText>STYLEREF</w:instrText>
      </w:r>
      <w:r w:rsidRPr="000B3019">
        <w:instrText xml:space="preserve"> 1 \</w:instrText>
      </w:r>
      <w:r w:rsidRPr="0019293D">
        <w:rPr>
          <w:lang w:val="en-US"/>
        </w:rPr>
        <w:instrText>s</w:instrText>
      </w:r>
      <w:r w:rsidRPr="000B3019">
        <w:instrText xml:space="preserve"> </w:instrText>
      </w:r>
      <w:r>
        <w:fldChar w:fldCharType="separate"/>
      </w:r>
      <w:r w:rsidRPr="00B8531D">
        <w:rPr>
          <w:noProof/>
        </w:rPr>
        <w:t>2</w:t>
      </w:r>
      <w:r>
        <w:fldChar w:fldCharType="end"/>
      </w:r>
      <w:r w:rsidRPr="000B3019">
        <w:t>.</w:t>
      </w:r>
      <w:r>
        <w:fldChar w:fldCharType="begin"/>
      </w:r>
      <w:r w:rsidRPr="000B3019">
        <w:instrText xml:space="preserve"> </w:instrText>
      </w:r>
      <w:r w:rsidRPr="0019293D">
        <w:rPr>
          <w:lang w:val="en-US"/>
        </w:rPr>
        <w:instrText>SEQ</w:instrText>
      </w:r>
      <w:r w:rsidRPr="000B3019">
        <w:instrText xml:space="preserve"> </w:instrText>
      </w:r>
      <w:r>
        <w:instrText>Πίνακας</w:instrText>
      </w:r>
      <w:r w:rsidRPr="000B3019">
        <w:instrText xml:space="preserve"> \* </w:instrText>
      </w:r>
      <w:r w:rsidRPr="0019293D">
        <w:rPr>
          <w:lang w:val="en-US"/>
        </w:rPr>
        <w:instrText>ARABIC</w:instrText>
      </w:r>
      <w:r w:rsidRPr="000B3019">
        <w:instrText xml:space="preserve"> \</w:instrText>
      </w:r>
      <w:r w:rsidRPr="0019293D">
        <w:rPr>
          <w:lang w:val="en-US"/>
        </w:rPr>
        <w:instrText>s</w:instrText>
      </w:r>
      <w:r w:rsidRPr="000B3019">
        <w:instrText xml:space="preserve"> 1 </w:instrText>
      </w:r>
      <w:r>
        <w:fldChar w:fldCharType="separate"/>
      </w:r>
      <w:r w:rsidRPr="00B8531D">
        <w:rPr>
          <w:noProof/>
        </w:rPr>
        <w:t>1</w:t>
      </w:r>
      <w:r>
        <w:fldChar w:fldCharType="end"/>
      </w:r>
      <w:r w:rsidRPr="000B3019">
        <w:t xml:space="preserve">. </w:t>
      </w:r>
      <w:r w:rsidRPr="00130163">
        <w:rPr>
          <w:b w:val="0"/>
        </w:rPr>
        <w:t>Στατικοί δείκτες εμπέδησης και δυναμικοί συντελεστές δυσκαμψίας θεμελίων σε ημιχώρο</w:t>
      </w:r>
      <w:r>
        <w:rPr>
          <w:b w:val="0"/>
        </w:rPr>
        <w:t xml:space="preserve"> (</w:t>
      </w:r>
      <w:r>
        <w:rPr>
          <w:b w:val="0"/>
          <w:lang w:val="en-US"/>
        </w:rPr>
        <w:t>Dobry</w:t>
      </w:r>
      <w:r w:rsidRPr="00130163">
        <w:rPr>
          <w:b w:val="0"/>
        </w:rPr>
        <w:t xml:space="preserve"> </w:t>
      </w:r>
      <w:r>
        <w:rPr>
          <w:b w:val="0"/>
          <w:lang w:val="en-US"/>
        </w:rPr>
        <w:t>and</w:t>
      </w:r>
      <w:r w:rsidRPr="00130163">
        <w:rPr>
          <w:b w:val="0"/>
        </w:rPr>
        <w:t xml:space="preserve"> </w:t>
      </w:r>
      <w:r>
        <w:rPr>
          <w:b w:val="0"/>
          <w:lang w:val="en-US"/>
        </w:rPr>
        <w:t>Gazetas</w:t>
      </w:r>
      <w:r w:rsidRPr="00130163">
        <w:rPr>
          <w:b w:val="0"/>
        </w:rPr>
        <w:t xml:space="preserve"> 1986, </w:t>
      </w:r>
      <w:r>
        <w:rPr>
          <w:b w:val="0"/>
          <w:lang w:val="en-US"/>
        </w:rPr>
        <w:t>Gazetas</w:t>
      </w:r>
      <w:r w:rsidRPr="00130163">
        <w:rPr>
          <w:b w:val="0"/>
        </w:rPr>
        <w:t xml:space="preserve"> 1991 </w:t>
      </w:r>
      <w:r>
        <w:rPr>
          <w:b w:val="0"/>
        </w:rPr>
        <w:t xml:space="preserve">και </w:t>
      </w:r>
      <w:r>
        <w:rPr>
          <w:b w:val="0"/>
          <w:lang w:val="en-US"/>
        </w:rPr>
        <w:t>Gazetas</w:t>
      </w:r>
      <w:r w:rsidRPr="00130163">
        <w:rPr>
          <w:b w:val="0"/>
        </w:rPr>
        <w:t xml:space="preserve"> 1997)</w:t>
      </w:r>
    </w:p>
    <w:tbl>
      <w:tblPr>
        <w:tblW w:w="10460" w:type="dxa"/>
        <w:tblCellSpacing w:w="15" w:type="dxa"/>
        <w:tblInd w:w="-717" w:type="dxa"/>
        <w:tblCellMar>
          <w:left w:w="0" w:type="dxa"/>
          <w:right w:w="0" w:type="dxa"/>
        </w:tblCellMar>
        <w:tblLook w:val="04A0" w:firstRow="1" w:lastRow="0" w:firstColumn="1" w:lastColumn="0" w:noHBand="0" w:noVBand="1"/>
      </w:tblPr>
      <w:tblGrid>
        <w:gridCol w:w="1242"/>
        <w:gridCol w:w="1563"/>
        <w:gridCol w:w="1564"/>
        <w:gridCol w:w="1564"/>
        <w:gridCol w:w="1564"/>
        <w:gridCol w:w="1564"/>
        <w:gridCol w:w="1399"/>
      </w:tblGrid>
      <w:tr w:rsidR="00DD3BC6" w:rsidRPr="00DD3BC6" w14:paraId="4C0EDEC2" w14:textId="77777777" w:rsidTr="00DD3BC6">
        <w:trPr>
          <w:trHeight w:val="1799"/>
          <w:tblHeader/>
          <w:tblCellSpacing w:w="15" w:type="dxa"/>
        </w:trPr>
        <w:tc>
          <w:tcPr>
            <w:tcW w:w="1197" w:type="dxa"/>
            <w:tcBorders>
              <w:top w:val="single" w:sz="6" w:space="0" w:color="auto"/>
              <w:left w:val="single" w:sz="6" w:space="0" w:color="auto"/>
              <w:bottom w:val="single" w:sz="6" w:space="0" w:color="auto"/>
              <w:right w:val="single" w:sz="6" w:space="0" w:color="auto"/>
            </w:tcBorders>
            <w:tcMar>
              <w:top w:w="180" w:type="dxa"/>
              <w:left w:w="0" w:type="dxa"/>
              <w:bottom w:w="240" w:type="dxa"/>
              <w:right w:w="180" w:type="dxa"/>
            </w:tcMar>
            <w:vAlign w:val="center"/>
            <w:hideMark/>
          </w:tcPr>
          <w:p w14:paraId="651A01EA" w14:textId="77777777" w:rsidR="00DD3BC6" w:rsidRPr="00DD3BC6" w:rsidRDefault="00DD3BC6" w:rsidP="00DD3BC6">
            <w:pPr>
              <w:jc w:val="left"/>
              <w:rPr>
                <w:noProof/>
                <w:szCs w:val="22"/>
              </w:rPr>
            </w:pPr>
            <w:r w:rsidRPr="00DD3BC6">
              <w:rPr>
                <w:b/>
                <w:bCs/>
                <w:noProof/>
                <w:szCs w:val="22"/>
              </w:rPr>
              <w:t>Κατηγορία Εδάφους (Site Class)</w:t>
            </w:r>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180" w:type="dxa"/>
            </w:tcMar>
            <w:vAlign w:val="center"/>
            <w:hideMark/>
          </w:tcPr>
          <w:p w14:paraId="31C86020" w14:textId="77777777" w:rsidR="00DD3BC6" w:rsidRPr="00DD3BC6" w:rsidRDefault="00DD3BC6" w:rsidP="00DD3BC6">
            <w:pPr>
              <w:jc w:val="left"/>
              <w:rPr>
                <w:noProof/>
                <w:szCs w:val="22"/>
              </w:rPr>
            </w:pPr>
            <w:r w:rsidRPr="00DD3BC6">
              <w:rPr>
                <w:b/>
                <w:bCs/>
                <w:noProof/>
                <w:szCs w:val="22"/>
              </w:rPr>
              <w:t>Συντελεστής Μείωσης (Vs​)SDS​/2.5≤0.1</w:t>
            </w:r>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180" w:type="dxa"/>
            </w:tcMar>
            <w:vAlign w:val="center"/>
            <w:hideMark/>
          </w:tcPr>
          <w:p w14:paraId="6F1C779A" w14:textId="77777777" w:rsidR="00DD3BC6" w:rsidRPr="00DD3BC6" w:rsidRDefault="00DD3BC6" w:rsidP="00DD3BC6">
            <w:pPr>
              <w:jc w:val="left"/>
              <w:rPr>
                <w:noProof/>
                <w:szCs w:val="22"/>
              </w:rPr>
            </w:pPr>
            <w:r w:rsidRPr="00DD3BC6">
              <w:rPr>
                <w:b/>
                <w:bCs/>
                <w:noProof/>
                <w:szCs w:val="22"/>
              </w:rPr>
              <w:t>Συντελεστής Μείωσης (Vs​)SDS​/2.5=0.4</w:t>
            </w:r>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180" w:type="dxa"/>
            </w:tcMar>
            <w:vAlign w:val="center"/>
            <w:hideMark/>
          </w:tcPr>
          <w:p w14:paraId="32252FD4" w14:textId="77777777" w:rsidR="00DD3BC6" w:rsidRPr="00DD3BC6" w:rsidRDefault="00DD3BC6" w:rsidP="00DD3BC6">
            <w:pPr>
              <w:jc w:val="left"/>
              <w:rPr>
                <w:noProof/>
                <w:szCs w:val="22"/>
              </w:rPr>
            </w:pPr>
            <w:r w:rsidRPr="00DD3BC6">
              <w:rPr>
                <w:b/>
                <w:bCs/>
                <w:noProof/>
                <w:szCs w:val="22"/>
              </w:rPr>
              <w:t>Συντελεστής Μείωσης (Vs​)SDS​/2.5≥0.8</w:t>
            </w:r>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180" w:type="dxa"/>
            </w:tcMar>
            <w:vAlign w:val="center"/>
            <w:hideMark/>
          </w:tcPr>
          <w:p w14:paraId="57A8AC9C" w14:textId="77777777" w:rsidR="00DD3BC6" w:rsidRPr="00DD3BC6" w:rsidRDefault="00DD3BC6" w:rsidP="00DD3BC6">
            <w:pPr>
              <w:jc w:val="left"/>
              <w:rPr>
                <w:noProof/>
                <w:szCs w:val="22"/>
              </w:rPr>
            </w:pPr>
            <w:r w:rsidRPr="00DD3BC6">
              <w:rPr>
                <w:b/>
                <w:bCs/>
                <w:noProof/>
                <w:szCs w:val="22"/>
              </w:rPr>
              <w:t>Συντελεστής Μείωσης (G/G0​)SDS​/2.5≤0.1</w:t>
            </w:r>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180" w:type="dxa"/>
            </w:tcMar>
            <w:vAlign w:val="center"/>
            <w:hideMark/>
          </w:tcPr>
          <w:p w14:paraId="7CF2B948" w14:textId="77777777" w:rsidR="00DD3BC6" w:rsidRPr="00DD3BC6" w:rsidRDefault="00DD3BC6" w:rsidP="00DD3BC6">
            <w:pPr>
              <w:jc w:val="left"/>
              <w:rPr>
                <w:noProof/>
                <w:szCs w:val="22"/>
              </w:rPr>
            </w:pPr>
            <w:r w:rsidRPr="00DD3BC6">
              <w:rPr>
                <w:b/>
                <w:bCs/>
                <w:noProof/>
                <w:szCs w:val="22"/>
              </w:rPr>
              <w:t>Συντελεστής Μείωσης (G/G0​)SDS​/2.5=0.4</w:t>
            </w:r>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0" w:type="dxa"/>
            </w:tcMar>
            <w:vAlign w:val="center"/>
            <w:hideMark/>
          </w:tcPr>
          <w:p w14:paraId="06BAEC7B" w14:textId="77777777" w:rsidR="00DD3BC6" w:rsidRPr="00DD3BC6" w:rsidRDefault="00DD3BC6" w:rsidP="00DD3BC6">
            <w:pPr>
              <w:jc w:val="left"/>
              <w:rPr>
                <w:noProof/>
                <w:szCs w:val="22"/>
              </w:rPr>
            </w:pPr>
            <w:r w:rsidRPr="00DD3BC6">
              <w:rPr>
                <w:b/>
                <w:bCs/>
                <w:noProof/>
                <w:szCs w:val="22"/>
              </w:rPr>
              <w:t>Συντελεστής Μείωσης (G/G0​)SDS​/2.5≥0.8</w:t>
            </w:r>
          </w:p>
        </w:tc>
      </w:tr>
      <w:tr w:rsidR="00DD3BC6" w:rsidRPr="00DD3BC6" w14:paraId="0D658580" w14:textId="77777777" w:rsidTr="00DD3BC6">
        <w:trPr>
          <w:trHeight w:val="548"/>
          <w:tblCellSpacing w:w="15" w:type="dxa"/>
        </w:trPr>
        <w:tc>
          <w:tcPr>
            <w:tcW w:w="119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849B87" w14:textId="3172CF30" w:rsidR="00DD3BC6" w:rsidRPr="00DD3BC6" w:rsidRDefault="00DD3BC6" w:rsidP="00DD3BC6">
            <w:pPr>
              <w:jc w:val="left"/>
              <w:rPr>
                <w:noProof/>
                <w:szCs w:val="22"/>
              </w:rPr>
            </w:pPr>
            <w:r w:rsidRPr="00B8531D">
              <w:rPr>
                <w:b/>
                <w:bCs/>
                <w:noProof/>
                <w:szCs w:val="22"/>
              </w:rPr>
              <w:t xml:space="preserve">      </w:t>
            </w:r>
            <w:r w:rsidRPr="00DD3BC6">
              <w:rPr>
                <w:b/>
                <w:bCs/>
                <w:noProof/>
                <w:szCs w:val="22"/>
              </w:rPr>
              <w:t>A</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074F8F32" w14:textId="77777777" w:rsidR="00DD3BC6" w:rsidRPr="00DD3BC6" w:rsidRDefault="00DD3BC6" w:rsidP="00DD3BC6">
            <w:pPr>
              <w:jc w:val="left"/>
              <w:rPr>
                <w:noProof/>
                <w:szCs w:val="22"/>
              </w:rPr>
            </w:pPr>
            <w:r w:rsidRPr="00DD3BC6">
              <w:rPr>
                <w:noProof/>
                <w:szCs w:val="22"/>
              </w:rPr>
              <w:t>1.00</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12351C1A" w14:textId="77777777" w:rsidR="00DD3BC6" w:rsidRPr="00DD3BC6" w:rsidRDefault="00DD3BC6" w:rsidP="00DD3BC6">
            <w:pPr>
              <w:jc w:val="left"/>
              <w:rPr>
                <w:noProof/>
                <w:szCs w:val="22"/>
              </w:rPr>
            </w:pPr>
            <w:r w:rsidRPr="00DD3BC6">
              <w:rPr>
                <w:noProof/>
                <w:szCs w:val="22"/>
              </w:rPr>
              <w:t>1.00</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1A83C7FF" w14:textId="77777777" w:rsidR="00DD3BC6" w:rsidRPr="00DD3BC6" w:rsidRDefault="00DD3BC6" w:rsidP="00DD3BC6">
            <w:pPr>
              <w:jc w:val="left"/>
              <w:rPr>
                <w:noProof/>
                <w:szCs w:val="22"/>
              </w:rPr>
            </w:pPr>
            <w:r w:rsidRPr="00DD3BC6">
              <w:rPr>
                <w:noProof/>
                <w:szCs w:val="22"/>
              </w:rPr>
              <w:t>1.00</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4C9C3E1A" w14:textId="77777777" w:rsidR="00DD3BC6" w:rsidRPr="00DD3BC6" w:rsidRDefault="00DD3BC6" w:rsidP="00DD3BC6">
            <w:pPr>
              <w:jc w:val="left"/>
              <w:rPr>
                <w:noProof/>
                <w:szCs w:val="22"/>
              </w:rPr>
            </w:pPr>
            <w:r w:rsidRPr="00DD3BC6">
              <w:rPr>
                <w:noProof/>
                <w:szCs w:val="22"/>
              </w:rPr>
              <w:t>1.00</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21075BB1" w14:textId="77777777" w:rsidR="00DD3BC6" w:rsidRPr="00DD3BC6" w:rsidRDefault="00DD3BC6" w:rsidP="00DD3BC6">
            <w:pPr>
              <w:jc w:val="left"/>
              <w:rPr>
                <w:noProof/>
                <w:szCs w:val="22"/>
              </w:rPr>
            </w:pPr>
            <w:r w:rsidRPr="00DD3BC6">
              <w:rPr>
                <w:noProof/>
                <w:szCs w:val="22"/>
              </w:rPr>
              <w:t>1.00</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2554C86" w14:textId="77777777" w:rsidR="00DD3BC6" w:rsidRPr="00DD3BC6" w:rsidRDefault="00DD3BC6" w:rsidP="00DD3BC6">
            <w:pPr>
              <w:jc w:val="left"/>
              <w:rPr>
                <w:noProof/>
                <w:szCs w:val="22"/>
              </w:rPr>
            </w:pPr>
            <w:r w:rsidRPr="00DD3BC6">
              <w:rPr>
                <w:noProof/>
                <w:szCs w:val="22"/>
              </w:rPr>
              <w:t>1.00</w:t>
            </w:r>
          </w:p>
        </w:tc>
      </w:tr>
      <w:tr w:rsidR="00DD3BC6" w:rsidRPr="00DD3BC6" w14:paraId="6AB3F59D" w14:textId="77777777" w:rsidTr="00DD3BC6">
        <w:trPr>
          <w:trHeight w:val="548"/>
          <w:tblCellSpacing w:w="15" w:type="dxa"/>
        </w:trPr>
        <w:tc>
          <w:tcPr>
            <w:tcW w:w="119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BF4AA8" w14:textId="2C8066CA" w:rsidR="00DD3BC6" w:rsidRPr="00DD3BC6" w:rsidRDefault="00DD3BC6" w:rsidP="00DD3BC6">
            <w:pPr>
              <w:jc w:val="left"/>
              <w:rPr>
                <w:noProof/>
                <w:szCs w:val="22"/>
              </w:rPr>
            </w:pPr>
            <w:r>
              <w:rPr>
                <w:b/>
                <w:bCs/>
                <w:noProof/>
                <w:szCs w:val="22"/>
                <w:lang w:val="en-US"/>
              </w:rPr>
              <w:t xml:space="preserve">      </w:t>
            </w:r>
            <w:r w:rsidRPr="00DD3BC6">
              <w:rPr>
                <w:b/>
                <w:bCs/>
                <w:noProof/>
                <w:szCs w:val="22"/>
              </w:rPr>
              <w:t>B</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679FC9A0" w14:textId="77777777" w:rsidR="00DD3BC6" w:rsidRPr="00DD3BC6" w:rsidRDefault="00DD3BC6" w:rsidP="00DD3BC6">
            <w:pPr>
              <w:jc w:val="left"/>
              <w:rPr>
                <w:noProof/>
                <w:szCs w:val="22"/>
              </w:rPr>
            </w:pPr>
            <w:r w:rsidRPr="00DD3BC6">
              <w:rPr>
                <w:noProof/>
                <w:szCs w:val="22"/>
              </w:rPr>
              <w:t>1.00</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7806DA9C" w14:textId="77777777" w:rsidR="00DD3BC6" w:rsidRPr="00DD3BC6" w:rsidRDefault="00DD3BC6" w:rsidP="00DD3BC6">
            <w:pPr>
              <w:jc w:val="left"/>
              <w:rPr>
                <w:noProof/>
                <w:szCs w:val="22"/>
              </w:rPr>
            </w:pPr>
            <w:r w:rsidRPr="00DD3BC6">
              <w:rPr>
                <w:noProof/>
                <w:szCs w:val="22"/>
              </w:rPr>
              <w:t>0.97</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39FD8A8F" w14:textId="77777777" w:rsidR="00DD3BC6" w:rsidRPr="00DD3BC6" w:rsidRDefault="00DD3BC6" w:rsidP="00DD3BC6">
            <w:pPr>
              <w:jc w:val="left"/>
              <w:rPr>
                <w:noProof/>
                <w:szCs w:val="22"/>
              </w:rPr>
            </w:pPr>
            <w:r w:rsidRPr="00DD3BC6">
              <w:rPr>
                <w:noProof/>
                <w:szCs w:val="22"/>
              </w:rPr>
              <w:t>0.95</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4EB95B67" w14:textId="77777777" w:rsidR="00DD3BC6" w:rsidRPr="00DD3BC6" w:rsidRDefault="00DD3BC6" w:rsidP="00DD3BC6">
            <w:pPr>
              <w:jc w:val="left"/>
              <w:rPr>
                <w:noProof/>
                <w:szCs w:val="22"/>
              </w:rPr>
            </w:pPr>
            <w:r w:rsidRPr="00DD3BC6">
              <w:rPr>
                <w:noProof/>
                <w:szCs w:val="22"/>
              </w:rPr>
              <w:t>1.00</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37F454E3" w14:textId="77777777" w:rsidR="00DD3BC6" w:rsidRPr="00DD3BC6" w:rsidRDefault="00DD3BC6" w:rsidP="00DD3BC6">
            <w:pPr>
              <w:jc w:val="left"/>
              <w:rPr>
                <w:noProof/>
                <w:szCs w:val="22"/>
              </w:rPr>
            </w:pPr>
            <w:r w:rsidRPr="00DD3BC6">
              <w:rPr>
                <w:noProof/>
                <w:szCs w:val="22"/>
              </w:rPr>
              <w:t>0.95</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695378" w14:textId="77777777" w:rsidR="00DD3BC6" w:rsidRPr="00DD3BC6" w:rsidRDefault="00DD3BC6" w:rsidP="00DD3BC6">
            <w:pPr>
              <w:jc w:val="left"/>
              <w:rPr>
                <w:noProof/>
                <w:szCs w:val="22"/>
              </w:rPr>
            </w:pPr>
            <w:r w:rsidRPr="00DD3BC6">
              <w:rPr>
                <w:noProof/>
                <w:szCs w:val="22"/>
              </w:rPr>
              <w:t>0.90</w:t>
            </w:r>
          </w:p>
        </w:tc>
      </w:tr>
      <w:tr w:rsidR="00DD3BC6" w:rsidRPr="00DD3BC6" w14:paraId="5F11E885" w14:textId="77777777" w:rsidTr="00DD3BC6">
        <w:trPr>
          <w:trHeight w:val="548"/>
          <w:tblCellSpacing w:w="15" w:type="dxa"/>
        </w:trPr>
        <w:tc>
          <w:tcPr>
            <w:tcW w:w="119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E26BC5" w14:textId="772A6BCD" w:rsidR="00DD3BC6" w:rsidRPr="00DD3BC6" w:rsidRDefault="00DD3BC6" w:rsidP="00DD3BC6">
            <w:pPr>
              <w:jc w:val="left"/>
              <w:rPr>
                <w:noProof/>
                <w:szCs w:val="22"/>
              </w:rPr>
            </w:pPr>
            <w:r>
              <w:rPr>
                <w:b/>
                <w:bCs/>
                <w:noProof/>
                <w:szCs w:val="22"/>
                <w:lang w:val="en-US"/>
              </w:rPr>
              <w:t xml:space="preserve">      </w:t>
            </w:r>
            <w:r w:rsidRPr="00DD3BC6">
              <w:rPr>
                <w:b/>
                <w:bCs/>
                <w:noProof/>
                <w:szCs w:val="22"/>
              </w:rPr>
              <w:t>C</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4D4D0EFA" w14:textId="77777777" w:rsidR="00DD3BC6" w:rsidRPr="00DD3BC6" w:rsidRDefault="00DD3BC6" w:rsidP="00DD3BC6">
            <w:pPr>
              <w:jc w:val="left"/>
              <w:rPr>
                <w:noProof/>
                <w:szCs w:val="22"/>
              </w:rPr>
            </w:pPr>
            <w:r w:rsidRPr="00DD3BC6">
              <w:rPr>
                <w:noProof/>
                <w:szCs w:val="22"/>
              </w:rPr>
              <w:t>0.97</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20445F52" w14:textId="77777777" w:rsidR="00DD3BC6" w:rsidRPr="00DD3BC6" w:rsidRDefault="00DD3BC6" w:rsidP="00DD3BC6">
            <w:pPr>
              <w:jc w:val="left"/>
              <w:rPr>
                <w:noProof/>
                <w:szCs w:val="22"/>
              </w:rPr>
            </w:pPr>
            <w:r w:rsidRPr="00DD3BC6">
              <w:rPr>
                <w:noProof/>
                <w:szCs w:val="22"/>
              </w:rPr>
              <w:t>0.87</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7A097FBD" w14:textId="77777777" w:rsidR="00DD3BC6" w:rsidRPr="00DD3BC6" w:rsidRDefault="00DD3BC6" w:rsidP="00DD3BC6">
            <w:pPr>
              <w:jc w:val="left"/>
              <w:rPr>
                <w:noProof/>
                <w:szCs w:val="22"/>
              </w:rPr>
            </w:pPr>
            <w:r w:rsidRPr="00DD3BC6">
              <w:rPr>
                <w:noProof/>
                <w:szCs w:val="22"/>
              </w:rPr>
              <w:t>0.77</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59766347" w14:textId="77777777" w:rsidR="00DD3BC6" w:rsidRPr="00DD3BC6" w:rsidRDefault="00DD3BC6" w:rsidP="00DD3BC6">
            <w:pPr>
              <w:jc w:val="left"/>
              <w:rPr>
                <w:noProof/>
                <w:szCs w:val="22"/>
              </w:rPr>
            </w:pPr>
            <w:r w:rsidRPr="00DD3BC6">
              <w:rPr>
                <w:noProof/>
                <w:szCs w:val="22"/>
              </w:rPr>
              <w:t>0.95</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2DCB911B" w14:textId="77777777" w:rsidR="00DD3BC6" w:rsidRPr="00DD3BC6" w:rsidRDefault="00DD3BC6" w:rsidP="00DD3BC6">
            <w:pPr>
              <w:jc w:val="left"/>
              <w:rPr>
                <w:noProof/>
                <w:szCs w:val="22"/>
              </w:rPr>
            </w:pPr>
            <w:r w:rsidRPr="00DD3BC6">
              <w:rPr>
                <w:noProof/>
                <w:szCs w:val="22"/>
              </w:rPr>
              <w:t>0.75</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8A8B60" w14:textId="77777777" w:rsidR="00DD3BC6" w:rsidRPr="00DD3BC6" w:rsidRDefault="00DD3BC6" w:rsidP="00DD3BC6">
            <w:pPr>
              <w:jc w:val="left"/>
              <w:rPr>
                <w:noProof/>
                <w:szCs w:val="22"/>
              </w:rPr>
            </w:pPr>
            <w:r w:rsidRPr="00DD3BC6">
              <w:rPr>
                <w:noProof/>
                <w:szCs w:val="22"/>
              </w:rPr>
              <w:t>0.60</w:t>
            </w:r>
          </w:p>
        </w:tc>
      </w:tr>
      <w:tr w:rsidR="00DD3BC6" w:rsidRPr="00DD3BC6" w14:paraId="54DC52F2" w14:textId="77777777" w:rsidTr="00DD3BC6">
        <w:trPr>
          <w:trHeight w:val="548"/>
          <w:tblCellSpacing w:w="15" w:type="dxa"/>
        </w:trPr>
        <w:tc>
          <w:tcPr>
            <w:tcW w:w="119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121FE4" w14:textId="048B82ED" w:rsidR="00DD3BC6" w:rsidRPr="00DD3BC6" w:rsidRDefault="00DD3BC6" w:rsidP="00DD3BC6">
            <w:pPr>
              <w:jc w:val="left"/>
              <w:rPr>
                <w:noProof/>
                <w:szCs w:val="22"/>
              </w:rPr>
            </w:pPr>
            <w:r>
              <w:rPr>
                <w:b/>
                <w:bCs/>
                <w:noProof/>
                <w:szCs w:val="22"/>
                <w:lang w:val="en-US"/>
              </w:rPr>
              <w:t xml:space="preserve">      </w:t>
            </w:r>
            <w:r w:rsidRPr="00DD3BC6">
              <w:rPr>
                <w:b/>
                <w:bCs/>
                <w:noProof/>
                <w:szCs w:val="22"/>
              </w:rPr>
              <w:t>D</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4B5E450B" w14:textId="77777777" w:rsidR="00DD3BC6" w:rsidRPr="00DD3BC6" w:rsidRDefault="00DD3BC6" w:rsidP="00DD3BC6">
            <w:pPr>
              <w:jc w:val="left"/>
              <w:rPr>
                <w:noProof/>
                <w:szCs w:val="22"/>
              </w:rPr>
            </w:pPr>
            <w:r w:rsidRPr="00DD3BC6">
              <w:rPr>
                <w:noProof/>
                <w:szCs w:val="22"/>
              </w:rPr>
              <w:t>0.95</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7A8BA151" w14:textId="77777777" w:rsidR="00DD3BC6" w:rsidRPr="00DD3BC6" w:rsidRDefault="00DD3BC6" w:rsidP="00DD3BC6">
            <w:pPr>
              <w:jc w:val="left"/>
              <w:rPr>
                <w:noProof/>
                <w:szCs w:val="22"/>
              </w:rPr>
            </w:pPr>
            <w:r w:rsidRPr="00DD3BC6">
              <w:rPr>
                <w:noProof/>
                <w:szCs w:val="22"/>
              </w:rPr>
              <w:t>0.71</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59B896F6" w14:textId="77777777" w:rsidR="00DD3BC6" w:rsidRPr="00DD3BC6" w:rsidRDefault="00DD3BC6" w:rsidP="00DD3BC6">
            <w:pPr>
              <w:jc w:val="left"/>
              <w:rPr>
                <w:noProof/>
                <w:szCs w:val="22"/>
              </w:rPr>
            </w:pPr>
            <w:r w:rsidRPr="00DD3BC6">
              <w:rPr>
                <w:noProof/>
                <w:szCs w:val="22"/>
              </w:rPr>
              <w:t>0.32</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198442FF" w14:textId="77777777" w:rsidR="00DD3BC6" w:rsidRPr="00DD3BC6" w:rsidRDefault="00DD3BC6" w:rsidP="00DD3BC6">
            <w:pPr>
              <w:jc w:val="left"/>
              <w:rPr>
                <w:noProof/>
                <w:szCs w:val="22"/>
              </w:rPr>
            </w:pPr>
            <w:r w:rsidRPr="00DD3BC6">
              <w:rPr>
                <w:noProof/>
                <w:szCs w:val="22"/>
              </w:rPr>
              <w:t>0.90</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020AEC22" w14:textId="77777777" w:rsidR="00DD3BC6" w:rsidRPr="00DD3BC6" w:rsidRDefault="00DD3BC6" w:rsidP="00DD3BC6">
            <w:pPr>
              <w:jc w:val="left"/>
              <w:rPr>
                <w:noProof/>
                <w:szCs w:val="22"/>
              </w:rPr>
            </w:pPr>
            <w:r w:rsidRPr="00DD3BC6">
              <w:rPr>
                <w:noProof/>
                <w:szCs w:val="22"/>
              </w:rPr>
              <w:t>0.50</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811905E" w14:textId="77777777" w:rsidR="00DD3BC6" w:rsidRPr="00DD3BC6" w:rsidRDefault="00DD3BC6" w:rsidP="00DD3BC6">
            <w:pPr>
              <w:jc w:val="left"/>
              <w:rPr>
                <w:noProof/>
                <w:szCs w:val="22"/>
              </w:rPr>
            </w:pPr>
            <w:r w:rsidRPr="00DD3BC6">
              <w:rPr>
                <w:noProof/>
                <w:szCs w:val="22"/>
              </w:rPr>
              <w:t>0.10</w:t>
            </w:r>
          </w:p>
        </w:tc>
      </w:tr>
      <w:tr w:rsidR="00DD3BC6" w:rsidRPr="00DD3BC6" w14:paraId="67326172" w14:textId="77777777" w:rsidTr="00DD3BC6">
        <w:trPr>
          <w:trHeight w:val="563"/>
          <w:tblCellSpacing w:w="15" w:type="dxa"/>
        </w:trPr>
        <w:tc>
          <w:tcPr>
            <w:tcW w:w="119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66F4F1" w14:textId="1DE20FF9" w:rsidR="00DD3BC6" w:rsidRPr="00DD3BC6" w:rsidRDefault="00DD3BC6" w:rsidP="00DD3BC6">
            <w:pPr>
              <w:jc w:val="left"/>
              <w:rPr>
                <w:noProof/>
                <w:szCs w:val="22"/>
              </w:rPr>
            </w:pPr>
            <w:r>
              <w:rPr>
                <w:b/>
                <w:bCs/>
                <w:noProof/>
                <w:szCs w:val="22"/>
                <w:lang w:val="en-US"/>
              </w:rPr>
              <w:t xml:space="preserve">     </w:t>
            </w:r>
            <w:r w:rsidRPr="00DD3BC6">
              <w:rPr>
                <w:b/>
                <w:bCs/>
                <w:noProof/>
                <w:szCs w:val="22"/>
              </w:rPr>
              <w:t>E</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3FCF9206" w14:textId="77777777" w:rsidR="00DD3BC6" w:rsidRPr="00DD3BC6" w:rsidRDefault="00DD3BC6" w:rsidP="00DD3BC6">
            <w:pPr>
              <w:jc w:val="left"/>
              <w:rPr>
                <w:noProof/>
                <w:szCs w:val="22"/>
              </w:rPr>
            </w:pPr>
            <w:r w:rsidRPr="00DD3BC6">
              <w:rPr>
                <w:noProof/>
                <w:szCs w:val="22"/>
              </w:rPr>
              <w:t>0.77</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1921CD2B" w14:textId="77777777" w:rsidR="00DD3BC6" w:rsidRPr="00DD3BC6" w:rsidRDefault="00DD3BC6" w:rsidP="00DD3BC6">
            <w:pPr>
              <w:jc w:val="left"/>
              <w:rPr>
                <w:noProof/>
                <w:szCs w:val="22"/>
              </w:rPr>
            </w:pPr>
            <w:r w:rsidRPr="00DD3BC6">
              <w:rPr>
                <w:noProof/>
                <w:szCs w:val="22"/>
              </w:rPr>
              <w:t>0.22</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40C8AE0F" w14:textId="77777777" w:rsidR="00DD3BC6" w:rsidRPr="00DD3BC6" w:rsidRDefault="00DD3BC6" w:rsidP="00DD3BC6">
            <w:pPr>
              <w:jc w:val="left"/>
              <w:rPr>
                <w:noProof/>
                <w:szCs w:val="22"/>
              </w:rPr>
            </w:pPr>
            <w:r w:rsidRPr="00DD3BC6">
              <w:rPr>
                <w:noProof/>
                <w:szCs w:val="22"/>
              </w:rPr>
              <w:t>(2)</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6DCA3B34" w14:textId="77777777" w:rsidR="00DD3BC6" w:rsidRPr="00DD3BC6" w:rsidRDefault="00DD3BC6" w:rsidP="00DD3BC6">
            <w:pPr>
              <w:jc w:val="left"/>
              <w:rPr>
                <w:noProof/>
                <w:szCs w:val="22"/>
              </w:rPr>
            </w:pPr>
            <w:r w:rsidRPr="00DD3BC6">
              <w:rPr>
                <w:noProof/>
                <w:szCs w:val="22"/>
              </w:rPr>
              <w:t>0.60</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024E3E38" w14:textId="77777777" w:rsidR="00DD3BC6" w:rsidRPr="00DD3BC6" w:rsidRDefault="00DD3BC6" w:rsidP="00DD3BC6">
            <w:pPr>
              <w:jc w:val="left"/>
              <w:rPr>
                <w:noProof/>
                <w:szCs w:val="22"/>
              </w:rPr>
            </w:pPr>
            <w:r w:rsidRPr="00DD3BC6">
              <w:rPr>
                <w:noProof/>
                <w:szCs w:val="22"/>
              </w:rPr>
              <w:t>0.05</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B5956E" w14:textId="77777777" w:rsidR="00DD3BC6" w:rsidRPr="00DD3BC6" w:rsidRDefault="00DD3BC6" w:rsidP="00DD3BC6">
            <w:pPr>
              <w:jc w:val="left"/>
              <w:rPr>
                <w:noProof/>
                <w:szCs w:val="22"/>
              </w:rPr>
            </w:pPr>
            <w:r w:rsidRPr="00DD3BC6">
              <w:rPr>
                <w:noProof/>
                <w:szCs w:val="22"/>
              </w:rPr>
              <w:t>(2)</w:t>
            </w:r>
          </w:p>
        </w:tc>
      </w:tr>
      <w:tr w:rsidR="00DD3BC6" w:rsidRPr="00DD3BC6" w14:paraId="6645ED62" w14:textId="77777777" w:rsidTr="00DD3BC6">
        <w:trPr>
          <w:trHeight w:val="548"/>
          <w:tblCellSpacing w:w="15" w:type="dxa"/>
        </w:trPr>
        <w:tc>
          <w:tcPr>
            <w:tcW w:w="119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D14402" w14:textId="7EDA75B1" w:rsidR="00DD3BC6" w:rsidRPr="00DD3BC6" w:rsidRDefault="00DD3BC6" w:rsidP="00DD3BC6">
            <w:pPr>
              <w:jc w:val="left"/>
              <w:rPr>
                <w:noProof/>
                <w:szCs w:val="22"/>
              </w:rPr>
            </w:pPr>
            <w:r>
              <w:rPr>
                <w:b/>
                <w:bCs/>
                <w:noProof/>
                <w:szCs w:val="22"/>
                <w:lang w:val="en-US"/>
              </w:rPr>
              <w:t xml:space="preserve">     </w:t>
            </w:r>
            <w:r w:rsidRPr="00DD3BC6">
              <w:rPr>
                <w:b/>
                <w:bCs/>
                <w:noProof/>
                <w:szCs w:val="22"/>
              </w:rPr>
              <w:t>F</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012AC24B" w14:textId="77777777" w:rsidR="00DD3BC6" w:rsidRPr="00DD3BC6" w:rsidRDefault="00DD3BC6" w:rsidP="00DD3BC6">
            <w:pPr>
              <w:jc w:val="left"/>
              <w:rPr>
                <w:noProof/>
                <w:szCs w:val="22"/>
              </w:rPr>
            </w:pPr>
            <w:r w:rsidRPr="00DD3BC6">
              <w:rPr>
                <w:noProof/>
                <w:szCs w:val="22"/>
              </w:rPr>
              <w:t>(2)</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606C683F" w14:textId="77777777" w:rsidR="00DD3BC6" w:rsidRPr="00DD3BC6" w:rsidRDefault="00DD3BC6" w:rsidP="00DD3BC6">
            <w:pPr>
              <w:jc w:val="left"/>
              <w:rPr>
                <w:noProof/>
                <w:szCs w:val="22"/>
              </w:rPr>
            </w:pPr>
            <w:r w:rsidRPr="00DD3BC6">
              <w:rPr>
                <w:noProof/>
                <w:szCs w:val="22"/>
              </w:rPr>
              <w:t>(2)</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39E83126" w14:textId="77777777" w:rsidR="00DD3BC6" w:rsidRPr="00DD3BC6" w:rsidRDefault="00DD3BC6" w:rsidP="00DD3BC6">
            <w:pPr>
              <w:jc w:val="left"/>
              <w:rPr>
                <w:noProof/>
                <w:szCs w:val="22"/>
              </w:rPr>
            </w:pPr>
            <w:r w:rsidRPr="00DD3BC6">
              <w:rPr>
                <w:noProof/>
                <w:szCs w:val="22"/>
              </w:rPr>
              <w:t>(2)</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1BB25234" w14:textId="77777777" w:rsidR="00DD3BC6" w:rsidRPr="00DD3BC6" w:rsidRDefault="00DD3BC6" w:rsidP="00DD3BC6">
            <w:pPr>
              <w:jc w:val="left"/>
              <w:rPr>
                <w:noProof/>
                <w:szCs w:val="22"/>
              </w:rPr>
            </w:pPr>
            <w:r w:rsidRPr="00DD3BC6">
              <w:rPr>
                <w:noProof/>
                <w:szCs w:val="22"/>
              </w:rPr>
              <w:t>(2)</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23084EBD" w14:textId="77777777" w:rsidR="00DD3BC6" w:rsidRPr="00DD3BC6" w:rsidRDefault="00DD3BC6" w:rsidP="00DD3BC6">
            <w:pPr>
              <w:jc w:val="left"/>
              <w:rPr>
                <w:noProof/>
                <w:szCs w:val="22"/>
              </w:rPr>
            </w:pPr>
            <w:r w:rsidRPr="00DD3BC6">
              <w:rPr>
                <w:noProof/>
                <w:szCs w:val="22"/>
              </w:rPr>
              <w:t>(2)</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C164D5" w14:textId="77777777" w:rsidR="00DD3BC6" w:rsidRPr="00DD3BC6" w:rsidRDefault="00DD3BC6" w:rsidP="00DD3BC6">
            <w:pPr>
              <w:jc w:val="left"/>
              <w:rPr>
                <w:noProof/>
                <w:szCs w:val="22"/>
              </w:rPr>
            </w:pPr>
            <w:r w:rsidRPr="00DD3BC6">
              <w:rPr>
                <w:noProof/>
                <w:szCs w:val="22"/>
              </w:rPr>
              <w:t>(2)</w:t>
            </w:r>
          </w:p>
        </w:tc>
      </w:tr>
    </w:tbl>
    <w:p w14:paraId="7B60DF06" w14:textId="77777777" w:rsidR="00DD3BC6" w:rsidRPr="00DD3BC6" w:rsidRDefault="00DD3BC6" w:rsidP="00DD3BC6">
      <w:pPr>
        <w:jc w:val="left"/>
        <w:rPr>
          <w:noProof/>
          <w:szCs w:val="22"/>
          <w:lang w:val="en-US"/>
        </w:rPr>
      </w:pPr>
      <w:r w:rsidRPr="00DD3BC6">
        <w:rPr>
          <w:noProof/>
          <w:szCs w:val="22"/>
          <w:lang w:val="en-US"/>
        </w:rPr>
        <w:t>Σημειώσεις:</w:t>
      </w:r>
    </w:p>
    <w:p w14:paraId="4E58D9DF" w14:textId="1BD2A7C5" w:rsidR="00DD3BC6" w:rsidRPr="00DD3BC6" w:rsidRDefault="00DD3BC6" w:rsidP="00DD3BC6">
      <w:pPr>
        <w:jc w:val="left"/>
        <w:rPr>
          <w:noProof/>
          <w:szCs w:val="22"/>
        </w:rPr>
      </w:pPr>
      <w:r w:rsidRPr="00DD3BC6">
        <w:rPr>
          <w:noProof/>
          <w:szCs w:val="22"/>
        </w:rPr>
        <w:t xml:space="preserve">(1) Το </w:t>
      </w:r>
      <w:r>
        <w:rPr>
          <w:noProof/>
          <w:szCs w:val="22"/>
          <w:lang w:val="en-US"/>
        </w:rPr>
        <w:t>SDS</w:t>
      </w:r>
      <w:r w:rsidRPr="00DD3BC6">
        <w:rPr>
          <w:noProof/>
          <w:szCs w:val="22"/>
        </w:rPr>
        <w:t xml:space="preserve"> είναι η παράμετρος επιτάχυνσης φασματικής απόκρισης μικρής περιόδου, όπως ορίζεται στο </w:t>
      </w:r>
      <w:r w:rsidRPr="00DD3BC6">
        <w:rPr>
          <w:noProof/>
          <w:szCs w:val="22"/>
          <w:lang w:val="en-US"/>
        </w:rPr>
        <w:t>ASCE</w:t>
      </w:r>
      <w:r w:rsidRPr="00DD3BC6">
        <w:rPr>
          <w:noProof/>
          <w:szCs w:val="22"/>
        </w:rPr>
        <w:t>/</w:t>
      </w:r>
      <w:r w:rsidRPr="00DD3BC6">
        <w:rPr>
          <w:noProof/>
          <w:szCs w:val="22"/>
          <w:lang w:val="en-US"/>
        </w:rPr>
        <w:t>SEI</w:t>
      </w:r>
      <w:r w:rsidRPr="00DD3BC6">
        <w:rPr>
          <w:noProof/>
          <w:szCs w:val="22"/>
        </w:rPr>
        <w:t xml:space="preserve"> 7-10. Χρησιμοποιήστε γραμμική παρεμβολή για τις ενδιάμεσες τιμές του </w:t>
      </w:r>
      <w:r>
        <w:rPr>
          <w:noProof/>
          <w:szCs w:val="22"/>
          <w:lang w:val="en-US"/>
        </w:rPr>
        <w:t>SDS</w:t>
      </w:r>
      <w:r w:rsidRPr="00B8531D">
        <w:rPr>
          <w:noProof/>
          <w:szCs w:val="22"/>
        </w:rPr>
        <w:t>/</w:t>
      </w:r>
      <w:r w:rsidRPr="00DD3BC6">
        <w:rPr>
          <w:noProof/>
          <w:szCs w:val="22"/>
        </w:rPr>
        <w:t>2.5.</w:t>
      </w:r>
    </w:p>
    <w:p w14:paraId="4B1567D5" w14:textId="41AB210B" w:rsidR="00B87735" w:rsidRPr="00DD3BC6" w:rsidRDefault="00DD3BC6" w:rsidP="00DD3BC6">
      <w:pPr>
        <w:jc w:val="left"/>
        <w:rPr>
          <w:noProof/>
          <w:szCs w:val="22"/>
        </w:rPr>
      </w:pPr>
      <w:r w:rsidRPr="00DD3BC6">
        <w:rPr>
          <w:noProof/>
          <w:szCs w:val="22"/>
        </w:rPr>
        <w:t>(2) Η τιμή θα πρέπει να αξιολογείται από ειδική για τη θέση (</w:t>
      </w:r>
      <w:r w:rsidRPr="00DD3BC6">
        <w:rPr>
          <w:noProof/>
          <w:szCs w:val="22"/>
          <w:lang w:val="en-US"/>
        </w:rPr>
        <w:t>site</w:t>
      </w:r>
      <w:r w:rsidRPr="00DD3BC6">
        <w:rPr>
          <w:noProof/>
          <w:szCs w:val="22"/>
        </w:rPr>
        <w:t>-</w:t>
      </w:r>
      <w:r w:rsidRPr="00DD3BC6">
        <w:rPr>
          <w:noProof/>
          <w:szCs w:val="22"/>
          <w:lang w:val="en-US"/>
        </w:rPr>
        <w:t>specific</w:t>
      </w:r>
      <w:r w:rsidRPr="00DD3BC6">
        <w:rPr>
          <w:noProof/>
          <w:szCs w:val="22"/>
        </w:rPr>
        <w:t>) ανάλυση.</w:t>
      </w:r>
    </w:p>
    <w:p w14:paraId="29B94274" w14:textId="77777777" w:rsidR="00B87735" w:rsidRPr="00B87735" w:rsidRDefault="00B87735" w:rsidP="00B87735">
      <w:pPr>
        <w:jc w:val="left"/>
        <w:rPr>
          <w:noProof/>
          <w:szCs w:val="22"/>
        </w:rPr>
      </w:pPr>
    </w:p>
    <w:p w14:paraId="43372FC3" w14:textId="77777777" w:rsidR="00B87735" w:rsidRDefault="00B87735" w:rsidP="00B87735">
      <w:pPr>
        <w:jc w:val="left"/>
        <w:rPr>
          <w:noProof/>
          <w:sz w:val="24"/>
        </w:rPr>
      </w:pPr>
    </w:p>
    <w:p w14:paraId="37301A97" w14:textId="547782E7" w:rsidR="00B87735" w:rsidRPr="00130163" w:rsidRDefault="00B87735" w:rsidP="00B87735">
      <w:pPr>
        <w:pStyle w:val="aa"/>
      </w:pPr>
      <w:r>
        <w:t>Πίνακας</w:t>
      </w:r>
      <w:r w:rsidRPr="000B3019">
        <w:t xml:space="preserve"> </w:t>
      </w:r>
      <w:r>
        <w:fldChar w:fldCharType="begin"/>
      </w:r>
      <w:r w:rsidRPr="000B3019">
        <w:instrText xml:space="preserve"> </w:instrText>
      </w:r>
      <w:r w:rsidRPr="0019293D">
        <w:rPr>
          <w:lang w:val="en-US"/>
        </w:rPr>
        <w:instrText>STYLEREF</w:instrText>
      </w:r>
      <w:r w:rsidRPr="000B3019">
        <w:instrText xml:space="preserve"> 1 \</w:instrText>
      </w:r>
      <w:r w:rsidRPr="0019293D">
        <w:rPr>
          <w:lang w:val="en-US"/>
        </w:rPr>
        <w:instrText>s</w:instrText>
      </w:r>
      <w:r w:rsidRPr="000B3019">
        <w:instrText xml:space="preserve"> </w:instrText>
      </w:r>
      <w:r>
        <w:fldChar w:fldCharType="separate"/>
      </w:r>
      <w:r w:rsidR="00DD3BC6" w:rsidRPr="00B8531D">
        <w:rPr>
          <w:noProof/>
        </w:rPr>
        <w:t>2</w:t>
      </w:r>
      <w:r>
        <w:fldChar w:fldCharType="end"/>
      </w:r>
      <w:r w:rsidRPr="000B3019">
        <w:t>.</w:t>
      </w:r>
      <w:r>
        <w:fldChar w:fldCharType="begin"/>
      </w:r>
      <w:r w:rsidRPr="000B3019">
        <w:instrText xml:space="preserve"> </w:instrText>
      </w:r>
      <w:r w:rsidRPr="0019293D">
        <w:rPr>
          <w:lang w:val="en-US"/>
        </w:rPr>
        <w:instrText>SEQ</w:instrText>
      </w:r>
      <w:r w:rsidRPr="000B3019">
        <w:instrText xml:space="preserve"> </w:instrText>
      </w:r>
      <w:r>
        <w:instrText>Πίνακας</w:instrText>
      </w:r>
      <w:r w:rsidRPr="000B3019">
        <w:instrText xml:space="preserve"> \* </w:instrText>
      </w:r>
      <w:r w:rsidRPr="0019293D">
        <w:rPr>
          <w:lang w:val="en-US"/>
        </w:rPr>
        <w:instrText>ARABIC</w:instrText>
      </w:r>
      <w:r w:rsidRPr="000B3019">
        <w:instrText xml:space="preserve"> \</w:instrText>
      </w:r>
      <w:r w:rsidRPr="0019293D">
        <w:rPr>
          <w:lang w:val="en-US"/>
        </w:rPr>
        <w:instrText>s</w:instrText>
      </w:r>
      <w:r w:rsidRPr="000B3019">
        <w:instrText xml:space="preserve"> 1 </w:instrText>
      </w:r>
      <w:r>
        <w:fldChar w:fldCharType="separate"/>
      </w:r>
      <w:r w:rsidR="00DD3BC6" w:rsidRPr="00B8531D">
        <w:rPr>
          <w:noProof/>
        </w:rPr>
        <w:t>2</w:t>
      </w:r>
      <w:r>
        <w:fldChar w:fldCharType="end"/>
      </w:r>
      <w:r w:rsidRPr="000B3019">
        <w:t xml:space="preserve">. </w:t>
      </w:r>
      <w:r w:rsidRPr="00130163">
        <w:rPr>
          <w:b w:val="0"/>
        </w:rPr>
        <w:t>Στατικοί δείκτες εμπέδησης και δυναμικοί συντελεστές δυσκαμψίας θεμελίων σε ημιχώρο</w:t>
      </w:r>
      <w:r>
        <w:rPr>
          <w:b w:val="0"/>
        </w:rPr>
        <w:t xml:space="preserve"> (</w:t>
      </w:r>
      <w:r>
        <w:rPr>
          <w:b w:val="0"/>
          <w:lang w:val="en-US"/>
        </w:rPr>
        <w:t>Dobry</w:t>
      </w:r>
      <w:r w:rsidRPr="00130163">
        <w:rPr>
          <w:b w:val="0"/>
        </w:rPr>
        <w:t xml:space="preserve"> </w:t>
      </w:r>
      <w:r>
        <w:rPr>
          <w:b w:val="0"/>
          <w:lang w:val="en-US"/>
        </w:rPr>
        <w:t>and</w:t>
      </w:r>
      <w:r w:rsidRPr="00130163">
        <w:rPr>
          <w:b w:val="0"/>
        </w:rPr>
        <w:t xml:space="preserve"> </w:t>
      </w:r>
      <w:r>
        <w:rPr>
          <w:b w:val="0"/>
          <w:lang w:val="en-US"/>
        </w:rPr>
        <w:t>Gazetas</w:t>
      </w:r>
      <w:r w:rsidRPr="00130163">
        <w:rPr>
          <w:b w:val="0"/>
        </w:rPr>
        <w:t xml:space="preserve"> 1986, </w:t>
      </w:r>
      <w:r>
        <w:rPr>
          <w:b w:val="0"/>
          <w:lang w:val="en-US"/>
        </w:rPr>
        <w:t>Gazetas</w:t>
      </w:r>
      <w:r w:rsidRPr="00130163">
        <w:rPr>
          <w:b w:val="0"/>
        </w:rPr>
        <w:t xml:space="preserve"> 1991 </w:t>
      </w:r>
      <w:r>
        <w:rPr>
          <w:b w:val="0"/>
        </w:rPr>
        <w:t xml:space="preserve">και </w:t>
      </w:r>
      <w:r>
        <w:rPr>
          <w:b w:val="0"/>
          <w:lang w:val="en-US"/>
        </w:rPr>
        <w:t>Gazetas</w:t>
      </w:r>
      <w:r w:rsidRPr="00130163">
        <w:rPr>
          <w:b w:val="0"/>
        </w:rPr>
        <w:t xml:space="preserve"> 1997)</w:t>
      </w:r>
    </w:p>
    <w:tbl>
      <w:tblPr>
        <w:tblW w:w="5000" w:type="pct"/>
        <w:tblCellMar>
          <w:top w:w="15" w:type="dxa"/>
          <w:left w:w="15" w:type="dxa"/>
          <w:bottom w:w="15" w:type="dxa"/>
          <w:right w:w="15" w:type="dxa"/>
        </w:tblCellMar>
        <w:tblLook w:val="04A0" w:firstRow="1" w:lastRow="0" w:firstColumn="1" w:lastColumn="0" w:noHBand="0" w:noVBand="1"/>
      </w:tblPr>
      <w:tblGrid>
        <w:gridCol w:w="2605"/>
        <w:gridCol w:w="3831"/>
        <w:gridCol w:w="2618"/>
      </w:tblGrid>
      <w:tr w:rsidR="00B87735" w:rsidRPr="00130163" w14:paraId="158F9125" w14:textId="77777777" w:rsidTr="004F4114">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B78E906" w14:textId="77777777" w:rsidR="00B87735" w:rsidRPr="00130163" w:rsidRDefault="00B87735" w:rsidP="004F4114">
            <w:pPr>
              <w:jc w:val="left"/>
              <w:rPr>
                <w:b/>
                <w:bCs/>
                <w:noProof/>
                <w:sz w:val="24"/>
              </w:rPr>
            </w:pPr>
            <w:r w:rsidRPr="00130163">
              <w:rPr>
                <w:b/>
                <w:bCs/>
                <w:noProof/>
                <w:sz w:val="24"/>
              </w:rPr>
              <w:t>Μορφή απόκρισης</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89060AB" w14:textId="77777777" w:rsidR="00B87735" w:rsidRPr="00130163" w:rsidRDefault="00B87735" w:rsidP="004F4114">
            <w:pPr>
              <w:jc w:val="left"/>
              <w:rPr>
                <w:b/>
                <w:bCs/>
                <w:noProof/>
                <w:sz w:val="24"/>
              </w:rPr>
            </w:pPr>
            <w:r w:rsidRPr="00130163">
              <w:rPr>
                <w:b/>
                <w:bCs/>
                <w:noProof/>
                <w:sz w:val="24"/>
              </w:rPr>
              <w:t xml:space="preserve">Στατική δυσκαμψία </w:t>
            </w:r>
            <m:oMath>
              <m:r>
                <w:rPr>
                  <w:rFonts w:ascii="Cambria Math" w:hAnsi="Cambria Math"/>
                  <w:noProof/>
                  <w:sz w:val="24"/>
                </w:rPr>
                <m:t>K</m:t>
              </m:r>
            </m:oMath>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5D989FD" w14:textId="77777777" w:rsidR="00B87735" w:rsidRPr="00130163" w:rsidRDefault="00B87735" w:rsidP="004F4114">
            <w:pPr>
              <w:jc w:val="left"/>
              <w:rPr>
                <w:b/>
                <w:bCs/>
                <w:noProof/>
                <w:sz w:val="24"/>
              </w:rPr>
            </w:pPr>
            <w:r w:rsidRPr="00130163">
              <w:rPr>
                <w:b/>
                <w:bCs/>
                <w:noProof/>
                <w:sz w:val="24"/>
              </w:rPr>
              <w:t>Δυναμικός συντελεστής δυσκαμψίας</w:t>
            </w:r>
          </w:p>
        </w:tc>
      </w:tr>
      <w:tr w:rsidR="00B87735" w:rsidRPr="00130163" w14:paraId="58E66CC6" w14:textId="77777777" w:rsidTr="004F411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BFF0F0" w14:textId="77777777" w:rsidR="00B87735" w:rsidRPr="00130163" w:rsidRDefault="00B87735" w:rsidP="004F4114">
            <w:pPr>
              <w:jc w:val="left"/>
              <w:rPr>
                <w:noProof/>
                <w:sz w:val="24"/>
              </w:rPr>
            </w:pPr>
            <w:r w:rsidRPr="00130163">
              <w:rPr>
                <w:noProof/>
                <w:sz w:val="24"/>
              </w:rPr>
              <w:t xml:space="preserve">Κατακόρυφη, </w:t>
            </w:r>
            <m:oMath>
              <m:r>
                <w:rPr>
                  <w:rFonts w:ascii="Cambria Math" w:hAnsi="Cambria Math"/>
                  <w:noProof/>
                  <w:sz w:val="24"/>
                </w:rPr>
                <m:t>z</m:t>
              </m:r>
            </m:oMath>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8AFF61" w14:textId="77777777" w:rsidR="00B87735" w:rsidRPr="00130163" w:rsidRDefault="00B87735" w:rsidP="004F4114">
            <w:pPr>
              <w:jc w:val="left"/>
              <w:rPr>
                <w:noProof/>
                <w:sz w:val="24"/>
              </w:rPr>
            </w:pPr>
            <m:oMathPara>
              <m:oMath>
                <m:sSub>
                  <m:sSubPr>
                    <m:ctrlPr>
                      <w:rPr>
                        <w:rFonts w:ascii="Cambria Math" w:hAnsi="Cambria Math"/>
                        <w:noProof/>
                        <w:sz w:val="24"/>
                      </w:rPr>
                    </m:ctrlPr>
                  </m:sSubPr>
                  <m:e>
                    <m:r>
                      <w:rPr>
                        <w:rFonts w:ascii="Cambria Math" w:hAnsi="Cambria Math"/>
                        <w:noProof/>
                        <w:sz w:val="24"/>
                      </w:rPr>
                      <m:t>K</m:t>
                    </m:r>
                  </m:e>
                  <m:sub>
                    <m:r>
                      <w:rPr>
                        <w:rFonts w:ascii="Cambria Math" w:hAnsi="Cambria Math"/>
                        <w:noProof/>
                        <w:sz w:val="24"/>
                      </w:rPr>
                      <m:t>z</m:t>
                    </m:r>
                  </m:sub>
                </m:sSub>
                <m:r>
                  <w:rPr>
                    <w:rFonts w:ascii="Cambria Math" w:hAnsi="Cambria Math"/>
                    <w:noProof/>
                    <w:sz w:val="24"/>
                  </w:rPr>
                  <m:t>=</m:t>
                </m:r>
                <m:f>
                  <m:fPr>
                    <m:ctrlPr>
                      <w:rPr>
                        <w:rFonts w:ascii="Cambria Math" w:hAnsi="Cambria Math"/>
                        <w:noProof/>
                        <w:sz w:val="24"/>
                      </w:rPr>
                    </m:ctrlPr>
                  </m:fPr>
                  <m:num>
                    <m:r>
                      <w:rPr>
                        <w:rFonts w:ascii="Cambria Math" w:hAnsi="Cambria Math"/>
                        <w:noProof/>
                        <w:sz w:val="24"/>
                      </w:rPr>
                      <m:t>2GL</m:t>
                    </m:r>
                  </m:num>
                  <m:den>
                    <m:r>
                      <w:rPr>
                        <w:rFonts w:ascii="Cambria Math" w:hAnsi="Cambria Math"/>
                        <w:noProof/>
                        <w:sz w:val="24"/>
                      </w:rPr>
                      <m:t>1-ν</m:t>
                    </m:r>
                  </m:den>
                </m:f>
                <m:d>
                  <m:dPr>
                    <m:sepChr m:val="+"/>
                    <m:ctrlPr>
                      <w:rPr>
                        <w:rFonts w:ascii="Cambria Math" w:hAnsi="Cambria Math"/>
                        <w:noProof/>
                        <w:sz w:val="24"/>
                      </w:rPr>
                    </m:ctrlPr>
                  </m:dPr>
                  <m:e>
                    <m:r>
                      <w:rPr>
                        <w:rFonts w:ascii="Cambria Math" w:hAnsi="Cambria Math"/>
                        <w:noProof/>
                        <w:sz w:val="24"/>
                      </w:rPr>
                      <m:t>0.73</m:t>
                    </m:r>
                  </m:e>
                  <m:e>
                    <m:r>
                      <w:rPr>
                        <w:rFonts w:ascii="Cambria Math" w:hAnsi="Cambria Math"/>
                        <w:noProof/>
                        <w:sz w:val="24"/>
                      </w:rPr>
                      <m:t>1.54</m:t>
                    </m:r>
                    <m:r>
                      <m:rPr>
                        <m:nor/>
                      </m:rPr>
                      <w:rPr>
                        <w:noProof/>
                        <w:sz w:val="24"/>
                      </w:rPr>
                      <m:t> </m:t>
                    </m:r>
                    <m:sSup>
                      <m:sSupPr>
                        <m:ctrlPr>
                          <w:rPr>
                            <w:rFonts w:ascii="Cambria Math" w:hAnsi="Cambria Math"/>
                            <w:noProof/>
                            <w:sz w:val="24"/>
                          </w:rPr>
                        </m:ctrlPr>
                      </m:sSupPr>
                      <m:e>
                        <m:r>
                          <w:rPr>
                            <w:rFonts w:ascii="Cambria Math" w:hAnsi="Cambria Math"/>
                            <w:noProof/>
                            <w:sz w:val="24"/>
                          </w:rPr>
                          <m:t>χ</m:t>
                        </m:r>
                      </m:e>
                      <m:sup>
                        <m:r>
                          <w:rPr>
                            <w:rFonts w:ascii="Cambria Math" w:hAnsi="Cambria Math"/>
                            <w:noProof/>
                            <w:sz w:val="24"/>
                          </w:rPr>
                          <m:t>0.75</m:t>
                        </m:r>
                      </m:sup>
                    </m:sSup>
                  </m:e>
                </m:d>
              </m:oMath>
            </m:oMathPara>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73FE10" w14:textId="77777777" w:rsidR="00B87735" w:rsidRPr="00130163" w:rsidRDefault="00B87735" w:rsidP="004F4114">
            <w:pPr>
              <w:jc w:val="left"/>
              <w:rPr>
                <w:noProof/>
                <w:sz w:val="24"/>
              </w:rPr>
            </w:pPr>
            <m:oMathPara>
              <m:oMath>
                <m:sSub>
                  <m:sSubPr>
                    <m:ctrlPr>
                      <w:rPr>
                        <w:rFonts w:ascii="Cambria Math" w:hAnsi="Cambria Math"/>
                        <w:noProof/>
                        <w:sz w:val="24"/>
                      </w:rPr>
                    </m:ctrlPr>
                  </m:sSubPr>
                  <m:e>
                    <m:r>
                      <w:rPr>
                        <w:rFonts w:ascii="Cambria Math" w:hAnsi="Cambria Math"/>
                        <w:noProof/>
                        <w:sz w:val="24"/>
                      </w:rPr>
                      <m:t>k</m:t>
                    </m:r>
                  </m:e>
                  <m:sub>
                    <m:r>
                      <w:rPr>
                        <w:rFonts w:ascii="Cambria Math" w:hAnsi="Cambria Math"/>
                        <w:noProof/>
                        <w:sz w:val="24"/>
                      </w:rPr>
                      <m:t>z</m:t>
                    </m:r>
                  </m:sub>
                </m:sSub>
                <m:r>
                  <w:rPr>
                    <w:rFonts w:ascii="Cambria Math" w:hAnsi="Cambria Math"/>
                    <w:noProof/>
                    <w:sz w:val="24"/>
                  </w:rPr>
                  <m:t>=</m:t>
                </m:r>
                <m:sSub>
                  <m:sSubPr>
                    <m:ctrlPr>
                      <w:rPr>
                        <w:rFonts w:ascii="Cambria Math" w:hAnsi="Cambria Math"/>
                        <w:noProof/>
                        <w:sz w:val="24"/>
                      </w:rPr>
                    </m:ctrlPr>
                  </m:sSubPr>
                  <m:e>
                    <m:r>
                      <w:rPr>
                        <w:rFonts w:ascii="Cambria Math" w:hAnsi="Cambria Math"/>
                        <w:noProof/>
                        <w:sz w:val="24"/>
                      </w:rPr>
                      <m:t>k</m:t>
                    </m:r>
                  </m:e>
                  <m:sub>
                    <m:r>
                      <w:rPr>
                        <w:rFonts w:ascii="Cambria Math" w:hAnsi="Cambria Math"/>
                        <w:noProof/>
                        <w:sz w:val="24"/>
                      </w:rPr>
                      <m:t>z</m:t>
                    </m:r>
                  </m:sub>
                </m:sSub>
                <m:d>
                  <m:dPr>
                    <m:sepChr m:val=","/>
                    <m:ctrlPr>
                      <w:rPr>
                        <w:rFonts w:ascii="Cambria Math" w:hAnsi="Cambria Math"/>
                        <w:noProof/>
                        <w:sz w:val="24"/>
                      </w:rPr>
                    </m:ctrlPr>
                  </m:dPr>
                  <m:e>
                    <m:f>
                      <m:fPr>
                        <m:ctrlPr>
                          <w:rPr>
                            <w:rFonts w:ascii="Cambria Math" w:hAnsi="Cambria Math"/>
                            <w:noProof/>
                            <w:sz w:val="24"/>
                          </w:rPr>
                        </m:ctrlPr>
                      </m:fPr>
                      <m:num>
                        <m:r>
                          <w:rPr>
                            <w:rFonts w:ascii="Cambria Math" w:hAnsi="Cambria Math"/>
                            <w:noProof/>
                            <w:sz w:val="24"/>
                          </w:rPr>
                          <m:t>L</m:t>
                        </m:r>
                      </m:num>
                      <m:den>
                        <m:r>
                          <w:rPr>
                            <w:rFonts w:ascii="Cambria Math" w:hAnsi="Cambria Math"/>
                            <w:noProof/>
                            <w:sz w:val="24"/>
                          </w:rPr>
                          <m:t>B</m:t>
                        </m:r>
                      </m:den>
                    </m:f>
                  </m:e>
                  <m:e>
                    <m:r>
                      <w:rPr>
                        <w:rFonts w:ascii="Cambria Math" w:hAnsi="Cambria Math"/>
                        <w:noProof/>
                        <w:sz w:val="24"/>
                      </w:rPr>
                      <m:t>ν</m:t>
                    </m:r>
                  </m:e>
                  <m:e>
                    <m:sSub>
                      <m:sSubPr>
                        <m:ctrlPr>
                          <w:rPr>
                            <w:rFonts w:ascii="Cambria Math" w:hAnsi="Cambria Math"/>
                            <w:noProof/>
                            <w:sz w:val="24"/>
                          </w:rPr>
                        </m:ctrlPr>
                      </m:sSubPr>
                      <m:e>
                        <m:r>
                          <w:rPr>
                            <w:rFonts w:ascii="Cambria Math" w:hAnsi="Cambria Math"/>
                            <w:noProof/>
                            <w:sz w:val="24"/>
                          </w:rPr>
                          <m:t>a</m:t>
                        </m:r>
                      </m:e>
                      <m:sub>
                        <m:r>
                          <w:rPr>
                            <w:rFonts w:ascii="Cambria Math" w:hAnsi="Cambria Math"/>
                            <w:noProof/>
                            <w:sz w:val="24"/>
                          </w:rPr>
                          <m:t>0</m:t>
                        </m:r>
                      </m:sub>
                    </m:sSub>
                  </m:e>
                </m:d>
              </m:oMath>
            </m:oMathPara>
          </w:p>
        </w:tc>
      </w:tr>
      <w:tr w:rsidR="00B87735" w:rsidRPr="00130163" w14:paraId="0C164E89" w14:textId="77777777" w:rsidTr="004F411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E7D447" w14:textId="77777777" w:rsidR="00B87735" w:rsidRPr="00130163" w:rsidRDefault="00B87735" w:rsidP="004F4114">
            <w:pPr>
              <w:jc w:val="left"/>
              <w:rPr>
                <w:noProof/>
                <w:sz w:val="24"/>
              </w:rPr>
            </w:pPr>
            <w:r w:rsidRPr="00130163">
              <w:rPr>
                <w:noProof/>
                <w:sz w:val="24"/>
              </w:rPr>
              <w:t xml:space="preserve">Οριζόντια, </w:t>
            </w:r>
            <m:oMath>
              <m:r>
                <w:rPr>
                  <w:rFonts w:ascii="Cambria Math" w:hAnsi="Cambria Math"/>
                  <w:noProof/>
                  <w:sz w:val="24"/>
                </w:rPr>
                <m:t>y</m:t>
              </m:r>
            </m:oMath>
            <w:r w:rsidRPr="00130163">
              <w:rPr>
                <w:noProof/>
                <w:sz w:val="24"/>
              </w:rPr>
              <w:t>(εγκάρσια διεύθυνση)</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C7744B" w14:textId="77777777" w:rsidR="00B87735" w:rsidRPr="00130163" w:rsidRDefault="00B87735" w:rsidP="004F4114">
            <w:pPr>
              <w:jc w:val="left"/>
              <w:rPr>
                <w:noProof/>
                <w:sz w:val="24"/>
              </w:rPr>
            </w:pPr>
            <m:oMathPara>
              <m:oMath>
                <m:sSub>
                  <m:sSubPr>
                    <m:ctrlPr>
                      <w:rPr>
                        <w:rFonts w:ascii="Cambria Math" w:hAnsi="Cambria Math"/>
                        <w:noProof/>
                        <w:sz w:val="24"/>
                      </w:rPr>
                    </m:ctrlPr>
                  </m:sSubPr>
                  <m:e>
                    <m:r>
                      <w:rPr>
                        <w:rFonts w:ascii="Cambria Math" w:hAnsi="Cambria Math"/>
                        <w:noProof/>
                        <w:sz w:val="24"/>
                      </w:rPr>
                      <m:t>K</m:t>
                    </m:r>
                  </m:e>
                  <m:sub>
                    <m:r>
                      <w:rPr>
                        <w:rFonts w:ascii="Cambria Math" w:hAnsi="Cambria Math"/>
                        <w:noProof/>
                        <w:sz w:val="24"/>
                      </w:rPr>
                      <m:t>y</m:t>
                    </m:r>
                  </m:sub>
                </m:sSub>
                <m:r>
                  <w:rPr>
                    <w:rFonts w:ascii="Cambria Math" w:hAnsi="Cambria Math"/>
                    <w:noProof/>
                    <w:sz w:val="24"/>
                  </w:rPr>
                  <m:t>=</m:t>
                </m:r>
                <m:f>
                  <m:fPr>
                    <m:ctrlPr>
                      <w:rPr>
                        <w:rFonts w:ascii="Cambria Math" w:hAnsi="Cambria Math"/>
                        <w:noProof/>
                        <w:sz w:val="24"/>
                      </w:rPr>
                    </m:ctrlPr>
                  </m:fPr>
                  <m:num>
                    <m:r>
                      <w:rPr>
                        <w:rFonts w:ascii="Cambria Math" w:hAnsi="Cambria Math"/>
                        <w:noProof/>
                        <w:sz w:val="24"/>
                      </w:rPr>
                      <m:t>2GL</m:t>
                    </m:r>
                  </m:num>
                  <m:den>
                    <m:r>
                      <w:rPr>
                        <w:rFonts w:ascii="Cambria Math" w:hAnsi="Cambria Math"/>
                        <w:noProof/>
                        <w:sz w:val="24"/>
                      </w:rPr>
                      <m:t>2-ν</m:t>
                    </m:r>
                  </m:den>
                </m:f>
                <m:d>
                  <m:dPr>
                    <m:sepChr m:val="+"/>
                    <m:ctrlPr>
                      <w:rPr>
                        <w:rFonts w:ascii="Cambria Math" w:hAnsi="Cambria Math"/>
                        <w:noProof/>
                        <w:sz w:val="24"/>
                      </w:rPr>
                    </m:ctrlPr>
                  </m:dPr>
                  <m:e>
                    <m:r>
                      <w:rPr>
                        <w:rFonts w:ascii="Cambria Math" w:hAnsi="Cambria Math"/>
                        <w:noProof/>
                        <w:sz w:val="24"/>
                      </w:rPr>
                      <m:t>2</m:t>
                    </m:r>
                  </m:e>
                  <m:e>
                    <m:r>
                      <w:rPr>
                        <w:rFonts w:ascii="Cambria Math" w:hAnsi="Cambria Math"/>
                        <w:noProof/>
                        <w:sz w:val="24"/>
                      </w:rPr>
                      <m:t>2.5</m:t>
                    </m:r>
                    <m:r>
                      <m:rPr>
                        <m:nor/>
                      </m:rPr>
                      <w:rPr>
                        <w:noProof/>
                        <w:sz w:val="24"/>
                      </w:rPr>
                      <m:t> </m:t>
                    </m:r>
                    <m:sSup>
                      <m:sSupPr>
                        <m:ctrlPr>
                          <w:rPr>
                            <w:rFonts w:ascii="Cambria Math" w:hAnsi="Cambria Math"/>
                            <w:noProof/>
                            <w:sz w:val="24"/>
                          </w:rPr>
                        </m:ctrlPr>
                      </m:sSupPr>
                      <m:e>
                        <m:r>
                          <w:rPr>
                            <w:rFonts w:ascii="Cambria Math" w:hAnsi="Cambria Math"/>
                            <w:noProof/>
                            <w:sz w:val="24"/>
                          </w:rPr>
                          <m:t>χ</m:t>
                        </m:r>
                      </m:e>
                      <m:sup>
                        <m:r>
                          <w:rPr>
                            <w:rFonts w:ascii="Cambria Math" w:hAnsi="Cambria Math"/>
                            <w:noProof/>
                            <w:sz w:val="24"/>
                          </w:rPr>
                          <m:t>0.85</m:t>
                        </m:r>
                      </m:sup>
                    </m:sSup>
                  </m:e>
                </m:d>
              </m:oMath>
            </m:oMathPara>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C54C8B" w14:textId="77777777" w:rsidR="00B87735" w:rsidRPr="00130163" w:rsidRDefault="00B87735" w:rsidP="004F4114">
            <w:pPr>
              <w:jc w:val="left"/>
              <w:rPr>
                <w:noProof/>
                <w:sz w:val="24"/>
              </w:rPr>
            </w:pPr>
            <m:oMathPara>
              <m:oMath>
                <m:sSub>
                  <m:sSubPr>
                    <m:ctrlPr>
                      <w:rPr>
                        <w:rFonts w:ascii="Cambria Math" w:hAnsi="Cambria Math"/>
                        <w:noProof/>
                        <w:sz w:val="24"/>
                      </w:rPr>
                    </m:ctrlPr>
                  </m:sSubPr>
                  <m:e>
                    <m:r>
                      <w:rPr>
                        <w:rFonts w:ascii="Cambria Math" w:hAnsi="Cambria Math"/>
                        <w:noProof/>
                        <w:sz w:val="24"/>
                      </w:rPr>
                      <m:t>k</m:t>
                    </m:r>
                  </m:e>
                  <m:sub>
                    <m:r>
                      <w:rPr>
                        <w:rFonts w:ascii="Cambria Math" w:hAnsi="Cambria Math"/>
                        <w:noProof/>
                        <w:sz w:val="24"/>
                      </w:rPr>
                      <m:t>y</m:t>
                    </m:r>
                  </m:sub>
                </m:sSub>
                <m:r>
                  <w:rPr>
                    <w:rFonts w:ascii="Cambria Math" w:hAnsi="Cambria Math"/>
                    <w:noProof/>
                    <w:sz w:val="24"/>
                  </w:rPr>
                  <m:t>=</m:t>
                </m:r>
                <m:sSub>
                  <m:sSubPr>
                    <m:ctrlPr>
                      <w:rPr>
                        <w:rFonts w:ascii="Cambria Math" w:hAnsi="Cambria Math"/>
                        <w:noProof/>
                        <w:sz w:val="24"/>
                      </w:rPr>
                    </m:ctrlPr>
                  </m:sSubPr>
                  <m:e>
                    <m:r>
                      <w:rPr>
                        <w:rFonts w:ascii="Cambria Math" w:hAnsi="Cambria Math"/>
                        <w:noProof/>
                        <w:sz w:val="24"/>
                      </w:rPr>
                      <m:t>k</m:t>
                    </m:r>
                  </m:e>
                  <m:sub>
                    <m:r>
                      <w:rPr>
                        <w:rFonts w:ascii="Cambria Math" w:hAnsi="Cambria Math"/>
                        <w:noProof/>
                        <w:sz w:val="24"/>
                      </w:rPr>
                      <m:t>y</m:t>
                    </m:r>
                  </m:sub>
                </m:sSub>
                <m:d>
                  <m:dPr>
                    <m:sepChr m:val=","/>
                    <m:ctrlPr>
                      <w:rPr>
                        <w:rFonts w:ascii="Cambria Math" w:hAnsi="Cambria Math"/>
                        <w:noProof/>
                        <w:sz w:val="24"/>
                      </w:rPr>
                    </m:ctrlPr>
                  </m:dPr>
                  <m:e>
                    <m:f>
                      <m:fPr>
                        <m:ctrlPr>
                          <w:rPr>
                            <w:rFonts w:ascii="Cambria Math" w:hAnsi="Cambria Math"/>
                            <w:noProof/>
                            <w:sz w:val="24"/>
                          </w:rPr>
                        </m:ctrlPr>
                      </m:fPr>
                      <m:num>
                        <m:r>
                          <w:rPr>
                            <w:rFonts w:ascii="Cambria Math" w:hAnsi="Cambria Math"/>
                            <w:noProof/>
                            <w:sz w:val="24"/>
                          </w:rPr>
                          <m:t>L</m:t>
                        </m:r>
                      </m:num>
                      <m:den>
                        <m:r>
                          <w:rPr>
                            <w:rFonts w:ascii="Cambria Math" w:hAnsi="Cambria Math"/>
                            <w:noProof/>
                            <w:sz w:val="24"/>
                          </w:rPr>
                          <m:t>B</m:t>
                        </m:r>
                      </m:den>
                    </m:f>
                  </m:e>
                  <m:e>
                    <m:sSub>
                      <m:sSubPr>
                        <m:ctrlPr>
                          <w:rPr>
                            <w:rFonts w:ascii="Cambria Math" w:hAnsi="Cambria Math"/>
                            <w:noProof/>
                            <w:sz w:val="24"/>
                          </w:rPr>
                        </m:ctrlPr>
                      </m:sSubPr>
                      <m:e>
                        <m:r>
                          <w:rPr>
                            <w:rFonts w:ascii="Cambria Math" w:hAnsi="Cambria Math"/>
                            <w:noProof/>
                            <w:sz w:val="24"/>
                          </w:rPr>
                          <m:t>a</m:t>
                        </m:r>
                      </m:e>
                      <m:sub>
                        <m:r>
                          <w:rPr>
                            <w:rFonts w:ascii="Cambria Math" w:hAnsi="Cambria Math"/>
                            <w:noProof/>
                            <w:sz w:val="24"/>
                          </w:rPr>
                          <m:t>0</m:t>
                        </m:r>
                      </m:sub>
                    </m:sSub>
                  </m:e>
                </m:d>
              </m:oMath>
            </m:oMathPara>
          </w:p>
        </w:tc>
      </w:tr>
      <w:tr w:rsidR="00B87735" w:rsidRPr="00130163" w14:paraId="6F5EB592" w14:textId="77777777" w:rsidTr="004F411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CF8FAC" w14:textId="77777777" w:rsidR="00B87735" w:rsidRPr="00130163" w:rsidRDefault="00B87735" w:rsidP="004F4114">
            <w:pPr>
              <w:jc w:val="left"/>
              <w:rPr>
                <w:noProof/>
                <w:sz w:val="24"/>
              </w:rPr>
            </w:pPr>
            <w:r w:rsidRPr="00130163">
              <w:rPr>
                <w:noProof/>
                <w:sz w:val="24"/>
              </w:rPr>
              <w:t xml:space="preserve">Οριζόντια, </w:t>
            </w:r>
            <m:oMath>
              <m:r>
                <w:rPr>
                  <w:rFonts w:ascii="Cambria Math" w:hAnsi="Cambria Math"/>
                  <w:noProof/>
                  <w:sz w:val="24"/>
                </w:rPr>
                <m:t>x</m:t>
              </m:r>
            </m:oMath>
            <w:r w:rsidRPr="00130163">
              <w:rPr>
                <w:noProof/>
                <w:sz w:val="24"/>
              </w:rPr>
              <w:t>(επιμήκης διεύθυνση)</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C79247" w14:textId="77777777" w:rsidR="00B87735" w:rsidRPr="00130163" w:rsidRDefault="00B87735" w:rsidP="004F4114">
            <w:pPr>
              <w:jc w:val="left"/>
              <w:rPr>
                <w:noProof/>
                <w:sz w:val="24"/>
              </w:rPr>
            </w:pPr>
            <m:oMathPara>
              <m:oMath>
                <m:sSub>
                  <m:sSubPr>
                    <m:ctrlPr>
                      <w:rPr>
                        <w:rFonts w:ascii="Cambria Math" w:hAnsi="Cambria Math"/>
                        <w:noProof/>
                        <w:sz w:val="24"/>
                      </w:rPr>
                    </m:ctrlPr>
                  </m:sSubPr>
                  <m:e>
                    <m:r>
                      <w:rPr>
                        <w:rFonts w:ascii="Cambria Math" w:hAnsi="Cambria Math"/>
                        <w:noProof/>
                        <w:sz w:val="24"/>
                      </w:rPr>
                      <m:t>K</m:t>
                    </m:r>
                  </m:e>
                  <m:sub>
                    <m:r>
                      <w:rPr>
                        <w:rFonts w:ascii="Cambria Math" w:hAnsi="Cambria Math"/>
                        <w:noProof/>
                        <w:sz w:val="24"/>
                      </w:rPr>
                      <m:t>x</m:t>
                    </m:r>
                  </m:sub>
                </m:sSub>
                <m:r>
                  <w:rPr>
                    <w:rFonts w:ascii="Cambria Math" w:hAnsi="Cambria Math"/>
                    <w:noProof/>
                    <w:sz w:val="24"/>
                  </w:rPr>
                  <m:t>=</m:t>
                </m:r>
                <m:sSub>
                  <m:sSubPr>
                    <m:ctrlPr>
                      <w:rPr>
                        <w:rFonts w:ascii="Cambria Math" w:hAnsi="Cambria Math"/>
                        <w:noProof/>
                        <w:sz w:val="24"/>
                      </w:rPr>
                    </m:ctrlPr>
                  </m:sSubPr>
                  <m:e>
                    <m:r>
                      <w:rPr>
                        <w:rFonts w:ascii="Cambria Math" w:hAnsi="Cambria Math"/>
                        <w:noProof/>
                        <w:sz w:val="24"/>
                      </w:rPr>
                      <m:t>K</m:t>
                    </m:r>
                  </m:e>
                  <m:sub>
                    <m:r>
                      <w:rPr>
                        <w:rFonts w:ascii="Cambria Math" w:hAnsi="Cambria Math"/>
                        <w:noProof/>
                        <w:sz w:val="24"/>
                      </w:rPr>
                      <m:t>y</m:t>
                    </m:r>
                  </m:sub>
                </m:sSub>
                <m:r>
                  <w:rPr>
                    <w:rFonts w:ascii="Cambria Math" w:hAnsi="Cambria Math"/>
                    <w:noProof/>
                    <w:sz w:val="24"/>
                  </w:rPr>
                  <m:t>-</m:t>
                </m:r>
                <m:f>
                  <m:fPr>
                    <m:ctrlPr>
                      <w:rPr>
                        <w:rFonts w:ascii="Cambria Math" w:hAnsi="Cambria Math"/>
                        <w:noProof/>
                        <w:sz w:val="24"/>
                      </w:rPr>
                    </m:ctrlPr>
                  </m:fPr>
                  <m:num>
                    <m:r>
                      <w:rPr>
                        <w:rFonts w:ascii="Cambria Math" w:hAnsi="Cambria Math"/>
                        <w:noProof/>
                        <w:sz w:val="24"/>
                      </w:rPr>
                      <m:t>0.2</m:t>
                    </m:r>
                  </m:num>
                  <m:den>
                    <m:r>
                      <w:rPr>
                        <w:rFonts w:ascii="Cambria Math" w:hAnsi="Cambria Math"/>
                        <w:noProof/>
                        <w:sz w:val="24"/>
                      </w:rPr>
                      <m:t>0.75-ν</m:t>
                    </m:r>
                  </m:den>
                </m:f>
                <m:r>
                  <w:rPr>
                    <w:rFonts w:ascii="Cambria Math" w:hAnsi="Cambria Math"/>
                    <w:noProof/>
                    <w:sz w:val="24"/>
                  </w:rPr>
                  <m:t>GL</m:t>
                </m:r>
                <m:d>
                  <m:dPr>
                    <m:sepChr m:val="−"/>
                    <m:ctrlPr>
                      <w:rPr>
                        <w:rFonts w:ascii="Cambria Math" w:hAnsi="Cambria Math"/>
                        <w:noProof/>
                        <w:sz w:val="24"/>
                      </w:rPr>
                    </m:ctrlPr>
                  </m:dPr>
                  <m:e>
                    <m:r>
                      <w:rPr>
                        <w:rFonts w:ascii="Cambria Math" w:hAnsi="Cambria Math"/>
                        <w:noProof/>
                        <w:sz w:val="24"/>
                      </w:rPr>
                      <m:t>1</m:t>
                    </m:r>
                  </m:e>
                  <m:e>
                    <m:f>
                      <m:fPr>
                        <m:ctrlPr>
                          <w:rPr>
                            <w:rFonts w:ascii="Cambria Math" w:hAnsi="Cambria Math"/>
                            <w:noProof/>
                            <w:sz w:val="24"/>
                          </w:rPr>
                        </m:ctrlPr>
                      </m:fPr>
                      <m:num>
                        <m:r>
                          <w:rPr>
                            <w:rFonts w:ascii="Cambria Math" w:hAnsi="Cambria Math"/>
                            <w:noProof/>
                            <w:sz w:val="24"/>
                          </w:rPr>
                          <m:t>B</m:t>
                        </m:r>
                      </m:num>
                      <m:den>
                        <m:r>
                          <w:rPr>
                            <w:rFonts w:ascii="Cambria Math" w:hAnsi="Cambria Math"/>
                            <w:noProof/>
                            <w:sz w:val="24"/>
                          </w:rPr>
                          <m:t>L</m:t>
                        </m:r>
                      </m:den>
                    </m:f>
                  </m:e>
                </m:d>
              </m:oMath>
            </m:oMathPara>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436AA4" w14:textId="77777777" w:rsidR="00B87735" w:rsidRPr="00130163" w:rsidRDefault="00B87735" w:rsidP="004F4114">
            <w:pPr>
              <w:jc w:val="left"/>
              <w:rPr>
                <w:noProof/>
                <w:sz w:val="24"/>
              </w:rPr>
            </w:pPr>
            <m:oMathPara>
              <m:oMath>
                <m:sSub>
                  <m:sSubPr>
                    <m:ctrlPr>
                      <w:rPr>
                        <w:rFonts w:ascii="Cambria Math" w:hAnsi="Cambria Math"/>
                        <w:noProof/>
                        <w:sz w:val="24"/>
                      </w:rPr>
                    </m:ctrlPr>
                  </m:sSubPr>
                  <m:e>
                    <m:r>
                      <w:rPr>
                        <w:rFonts w:ascii="Cambria Math" w:hAnsi="Cambria Math"/>
                        <w:noProof/>
                        <w:sz w:val="24"/>
                      </w:rPr>
                      <m:t>k</m:t>
                    </m:r>
                  </m:e>
                  <m:sub>
                    <m:r>
                      <w:rPr>
                        <w:rFonts w:ascii="Cambria Math" w:hAnsi="Cambria Math"/>
                        <w:noProof/>
                        <w:sz w:val="24"/>
                      </w:rPr>
                      <m:t>x</m:t>
                    </m:r>
                  </m:sub>
                </m:sSub>
                <m:r>
                  <w:rPr>
                    <w:rFonts w:ascii="Cambria Math" w:hAnsi="Cambria Math"/>
                    <w:noProof/>
                    <w:sz w:val="24"/>
                  </w:rPr>
                  <m:t>≈1</m:t>
                </m:r>
              </m:oMath>
            </m:oMathPara>
          </w:p>
        </w:tc>
      </w:tr>
      <w:tr w:rsidR="00B87735" w:rsidRPr="00130163" w14:paraId="19B7BF84" w14:textId="77777777" w:rsidTr="004F411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689163" w14:textId="77777777" w:rsidR="00B87735" w:rsidRPr="00130163" w:rsidRDefault="00B87735" w:rsidP="004F4114">
            <w:pPr>
              <w:jc w:val="left"/>
              <w:rPr>
                <w:noProof/>
                <w:sz w:val="24"/>
              </w:rPr>
            </w:pPr>
            <w:r w:rsidRPr="00130163">
              <w:rPr>
                <w:noProof/>
                <w:sz w:val="24"/>
              </w:rPr>
              <w:t xml:space="preserve">Λικνιστική, </w:t>
            </w:r>
            <m:oMath>
              <m:sSub>
                <m:sSubPr>
                  <m:ctrlPr>
                    <w:rPr>
                      <w:rFonts w:ascii="Cambria Math" w:hAnsi="Cambria Math"/>
                      <w:noProof/>
                      <w:sz w:val="24"/>
                    </w:rPr>
                  </m:ctrlPr>
                </m:sSubPr>
                <m:e>
                  <m:r>
                    <w:rPr>
                      <w:rFonts w:ascii="Cambria Math" w:hAnsi="Cambria Math"/>
                      <w:noProof/>
                      <w:sz w:val="24"/>
                    </w:rPr>
                    <m:t>r</m:t>
                  </m:r>
                </m:e>
                <m:sub>
                  <m:r>
                    <w:rPr>
                      <w:rFonts w:ascii="Cambria Math" w:hAnsi="Cambria Math"/>
                      <w:noProof/>
                      <w:sz w:val="24"/>
                    </w:rPr>
                    <m:t>x</m:t>
                  </m:r>
                </m:sub>
              </m:sSub>
            </m:oMath>
            <w:r w:rsidRPr="00130163">
              <w:rPr>
                <w:noProof/>
                <w:sz w:val="24"/>
              </w:rPr>
              <w:t xml:space="preserve">(γύρω από επιμήκη </w:t>
            </w:r>
            <m:oMath>
              <m:r>
                <w:rPr>
                  <w:rFonts w:ascii="Cambria Math" w:hAnsi="Cambria Math"/>
                  <w:noProof/>
                  <w:sz w:val="24"/>
                </w:rPr>
                <m:t>x</m:t>
              </m:r>
            </m:oMath>
            <w:r w:rsidRPr="00130163">
              <w:rPr>
                <w:noProof/>
                <w:sz w:val="24"/>
              </w:rPr>
              <w:t>άξονα)</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9E4A60" w14:textId="77777777" w:rsidR="00B87735" w:rsidRPr="00130163" w:rsidRDefault="00B87735" w:rsidP="004F4114">
            <w:pPr>
              <w:jc w:val="left"/>
              <w:rPr>
                <w:noProof/>
                <w:sz w:val="24"/>
              </w:rPr>
            </w:pPr>
            <m:oMathPara>
              <m:oMath>
                <m:sSub>
                  <m:sSubPr>
                    <m:ctrlPr>
                      <w:rPr>
                        <w:rFonts w:ascii="Cambria Math" w:hAnsi="Cambria Math"/>
                        <w:noProof/>
                        <w:sz w:val="24"/>
                      </w:rPr>
                    </m:ctrlPr>
                  </m:sSubPr>
                  <m:e>
                    <m:r>
                      <w:rPr>
                        <w:rFonts w:ascii="Cambria Math" w:hAnsi="Cambria Math"/>
                        <w:noProof/>
                        <w:sz w:val="24"/>
                      </w:rPr>
                      <m:t>K</m:t>
                    </m:r>
                  </m:e>
                  <m:sub>
                    <m:r>
                      <w:rPr>
                        <w:rFonts w:ascii="Cambria Math" w:hAnsi="Cambria Math"/>
                        <w:noProof/>
                        <w:sz w:val="24"/>
                      </w:rPr>
                      <m:t>rx</m:t>
                    </m:r>
                  </m:sub>
                </m:sSub>
                <m:r>
                  <w:rPr>
                    <w:rFonts w:ascii="Cambria Math" w:hAnsi="Cambria Math"/>
                    <w:noProof/>
                    <w:sz w:val="24"/>
                  </w:rPr>
                  <m:t>=</m:t>
                </m:r>
                <m:f>
                  <m:fPr>
                    <m:ctrlPr>
                      <w:rPr>
                        <w:rFonts w:ascii="Cambria Math" w:hAnsi="Cambria Math"/>
                        <w:noProof/>
                        <w:sz w:val="24"/>
                      </w:rPr>
                    </m:ctrlPr>
                  </m:fPr>
                  <m:num>
                    <m:r>
                      <w:rPr>
                        <w:rFonts w:ascii="Cambria Math" w:hAnsi="Cambria Math"/>
                        <w:noProof/>
                        <w:sz w:val="24"/>
                      </w:rPr>
                      <m:t>G</m:t>
                    </m:r>
                  </m:num>
                  <m:den>
                    <m:r>
                      <w:rPr>
                        <w:rFonts w:ascii="Cambria Math" w:hAnsi="Cambria Math"/>
                        <w:noProof/>
                        <w:sz w:val="24"/>
                      </w:rPr>
                      <m:t>1-ν</m:t>
                    </m:r>
                  </m:den>
                </m:f>
                <m:r>
                  <m:rPr>
                    <m:nor/>
                  </m:rPr>
                  <w:rPr>
                    <w:noProof/>
                    <w:sz w:val="24"/>
                  </w:rPr>
                  <m:t> </m:t>
                </m:r>
                <m:sSubSup>
                  <m:sSubSupPr>
                    <m:ctrlPr>
                      <w:rPr>
                        <w:rFonts w:ascii="Cambria Math" w:hAnsi="Cambria Math"/>
                        <w:noProof/>
                        <w:sz w:val="24"/>
                      </w:rPr>
                    </m:ctrlPr>
                  </m:sSubSupPr>
                  <m:e>
                    <m:r>
                      <w:rPr>
                        <w:rFonts w:ascii="Cambria Math" w:hAnsi="Cambria Math"/>
                        <w:noProof/>
                        <w:sz w:val="24"/>
                      </w:rPr>
                      <m:t>I</m:t>
                    </m:r>
                  </m:e>
                  <m:sub>
                    <m:r>
                      <w:rPr>
                        <w:rFonts w:ascii="Cambria Math" w:hAnsi="Cambria Math"/>
                        <w:noProof/>
                        <w:sz w:val="24"/>
                      </w:rPr>
                      <m:t>bx</m:t>
                    </m:r>
                  </m:sub>
                  <m:sup>
                    <m:r>
                      <w:rPr>
                        <w:rFonts w:ascii="Cambria Math" w:hAnsi="Cambria Math"/>
                        <w:noProof/>
                        <w:sz w:val="24"/>
                      </w:rPr>
                      <m:t>0.75</m:t>
                    </m:r>
                  </m:sup>
                </m:sSubSup>
                <m:sSup>
                  <m:sSupPr>
                    <m:ctrlPr>
                      <w:rPr>
                        <w:rFonts w:ascii="Cambria Math" w:hAnsi="Cambria Math"/>
                        <w:noProof/>
                        <w:sz w:val="24"/>
                      </w:rPr>
                    </m:ctrlPr>
                  </m:sSupPr>
                  <m:e>
                    <m:d>
                      <m:dPr>
                        <m:ctrlPr>
                          <w:rPr>
                            <w:rFonts w:ascii="Cambria Math" w:hAnsi="Cambria Math"/>
                            <w:noProof/>
                            <w:sz w:val="24"/>
                          </w:rPr>
                        </m:ctrlPr>
                      </m:dPr>
                      <m:e>
                        <m:f>
                          <m:fPr>
                            <m:ctrlPr>
                              <w:rPr>
                                <w:rFonts w:ascii="Cambria Math" w:hAnsi="Cambria Math"/>
                                <w:noProof/>
                                <w:sz w:val="24"/>
                              </w:rPr>
                            </m:ctrlPr>
                          </m:fPr>
                          <m:num>
                            <m:r>
                              <w:rPr>
                                <w:rFonts w:ascii="Cambria Math" w:hAnsi="Cambria Math"/>
                                <w:noProof/>
                                <w:sz w:val="24"/>
                              </w:rPr>
                              <m:t>L</m:t>
                            </m:r>
                          </m:num>
                          <m:den>
                            <m:r>
                              <w:rPr>
                                <w:rFonts w:ascii="Cambria Math" w:hAnsi="Cambria Math"/>
                                <w:noProof/>
                                <w:sz w:val="24"/>
                              </w:rPr>
                              <m:t>B</m:t>
                            </m:r>
                          </m:den>
                        </m:f>
                      </m:e>
                    </m:d>
                  </m:e>
                  <m:sup>
                    <m:r>
                      <w:rPr>
                        <w:rFonts w:ascii="Cambria Math" w:hAnsi="Cambria Math"/>
                        <w:noProof/>
                        <w:sz w:val="24"/>
                      </w:rPr>
                      <m:t>0.25</m:t>
                    </m:r>
                  </m:sup>
                </m:sSup>
                <m:d>
                  <m:dPr>
                    <m:sepChr m:val="+"/>
                    <m:ctrlPr>
                      <w:rPr>
                        <w:rFonts w:ascii="Cambria Math" w:hAnsi="Cambria Math"/>
                        <w:noProof/>
                        <w:sz w:val="24"/>
                      </w:rPr>
                    </m:ctrlPr>
                  </m:dPr>
                  <m:e>
                    <m:r>
                      <w:rPr>
                        <w:rFonts w:ascii="Cambria Math" w:hAnsi="Cambria Math"/>
                        <w:noProof/>
                        <w:sz w:val="24"/>
                      </w:rPr>
                      <m:t>2.4</m:t>
                    </m:r>
                  </m:e>
                  <m:e>
                    <m:r>
                      <w:rPr>
                        <w:rFonts w:ascii="Cambria Math" w:hAnsi="Cambria Math"/>
                        <w:noProof/>
                        <w:sz w:val="24"/>
                      </w:rPr>
                      <m:t>0.5</m:t>
                    </m:r>
                    <m:r>
                      <m:rPr>
                        <m:nor/>
                      </m:rPr>
                      <w:rPr>
                        <w:noProof/>
                        <w:sz w:val="24"/>
                      </w:rPr>
                      <m:t> </m:t>
                    </m:r>
                    <m:f>
                      <m:fPr>
                        <m:ctrlPr>
                          <w:rPr>
                            <w:rFonts w:ascii="Cambria Math" w:hAnsi="Cambria Math"/>
                            <w:noProof/>
                            <w:sz w:val="24"/>
                          </w:rPr>
                        </m:ctrlPr>
                      </m:fPr>
                      <m:num>
                        <m:r>
                          <w:rPr>
                            <w:rFonts w:ascii="Cambria Math" w:hAnsi="Cambria Math"/>
                            <w:noProof/>
                            <w:sz w:val="24"/>
                          </w:rPr>
                          <m:t>B</m:t>
                        </m:r>
                      </m:num>
                      <m:den>
                        <m:r>
                          <w:rPr>
                            <w:rFonts w:ascii="Cambria Math" w:hAnsi="Cambria Math"/>
                            <w:noProof/>
                            <w:sz w:val="24"/>
                          </w:rPr>
                          <m:t>L</m:t>
                        </m:r>
                      </m:den>
                    </m:f>
                  </m:e>
                </m:d>
              </m:oMath>
            </m:oMathPara>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97FC53" w14:textId="77777777" w:rsidR="00B87735" w:rsidRPr="00130163" w:rsidRDefault="00B87735" w:rsidP="004F4114">
            <w:pPr>
              <w:jc w:val="left"/>
              <w:rPr>
                <w:noProof/>
                <w:sz w:val="24"/>
              </w:rPr>
            </w:pPr>
            <m:oMathPara>
              <m:oMath>
                <m:sSub>
                  <m:sSubPr>
                    <m:ctrlPr>
                      <w:rPr>
                        <w:rFonts w:ascii="Cambria Math" w:hAnsi="Cambria Math"/>
                        <w:noProof/>
                        <w:sz w:val="24"/>
                      </w:rPr>
                    </m:ctrlPr>
                  </m:sSubPr>
                  <m:e>
                    <m:r>
                      <w:rPr>
                        <w:rFonts w:ascii="Cambria Math" w:hAnsi="Cambria Math"/>
                        <w:noProof/>
                        <w:sz w:val="24"/>
                      </w:rPr>
                      <m:t>k</m:t>
                    </m:r>
                  </m:e>
                  <m:sub>
                    <m:r>
                      <w:rPr>
                        <w:rFonts w:ascii="Cambria Math" w:hAnsi="Cambria Math"/>
                        <w:noProof/>
                        <w:sz w:val="24"/>
                      </w:rPr>
                      <m:t>rx</m:t>
                    </m:r>
                  </m:sub>
                </m:sSub>
                <m:r>
                  <w:rPr>
                    <w:rFonts w:ascii="Cambria Math" w:hAnsi="Cambria Math"/>
                    <w:noProof/>
                    <w:sz w:val="24"/>
                  </w:rPr>
                  <m:t>≈1-0.20</m:t>
                </m:r>
                <m:sSub>
                  <m:sSubPr>
                    <m:ctrlPr>
                      <w:rPr>
                        <w:rFonts w:ascii="Cambria Math" w:hAnsi="Cambria Math"/>
                        <w:noProof/>
                        <w:sz w:val="24"/>
                      </w:rPr>
                    </m:ctrlPr>
                  </m:sSubPr>
                  <m:e>
                    <m:r>
                      <w:rPr>
                        <w:rFonts w:ascii="Cambria Math" w:hAnsi="Cambria Math"/>
                        <w:noProof/>
                        <w:sz w:val="24"/>
                      </w:rPr>
                      <m:t>a</m:t>
                    </m:r>
                  </m:e>
                  <m:sub>
                    <m:r>
                      <w:rPr>
                        <w:rFonts w:ascii="Cambria Math" w:hAnsi="Cambria Math"/>
                        <w:noProof/>
                        <w:sz w:val="24"/>
                      </w:rPr>
                      <m:t>0</m:t>
                    </m:r>
                  </m:sub>
                </m:sSub>
              </m:oMath>
            </m:oMathPara>
          </w:p>
        </w:tc>
      </w:tr>
      <w:tr w:rsidR="00B87735" w:rsidRPr="00130163" w14:paraId="60C6D25D" w14:textId="77777777" w:rsidTr="004F411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3AE9BE" w14:textId="77777777" w:rsidR="00B87735" w:rsidRPr="00130163" w:rsidRDefault="00B87735" w:rsidP="004F4114">
            <w:pPr>
              <w:jc w:val="left"/>
              <w:rPr>
                <w:noProof/>
                <w:sz w:val="24"/>
              </w:rPr>
            </w:pPr>
            <w:r w:rsidRPr="00130163">
              <w:rPr>
                <w:noProof/>
                <w:sz w:val="24"/>
              </w:rPr>
              <w:t xml:space="preserve">Λικνιστική, </w:t>
            </w:r>
            <m:oMath>
              <m:sSub>
                <m:sSubPr>
                  <m:ctrlPr>
                    <w:rPr>
                      <w:rFonts w:ascii="Cambria Math" w:hAnsi="Cambria Math"/>
                      <w:noProof/>
                      <w:sz w:val="24"/>
                    </w:rPr>
                  </m:ctrlPr>
                </m:sSubPr>
                <m:e>
                  <m:r>
                    <w:rPr>
                      <w:rFonts w:ascii="Cambria Math" w:hAnsi="Cambria Math"/>
                      <w:noProof/>
                      <w:sz w:val="24"/>
                    </w:rPr>
                    <m:t>r</m:t>
                  </m:r>
                </m:e>
                <m:sub>
                  <m:r>
                    <w:rPr>
                      <w:rFonts w:ascii="Cambria Math" w:hAnsi="Cambria Math"/>
                      <w:noProof/>
                      <w:sz w:val="24"/>
                    </w:rPr>
                    <m:t>y</m:t>
                  </m:r>
                </m:sub>
              </m:sSub>
            </m:oMath>
            <w:r w:rsidRPr="00130163">
              <w:rPr>
                <w:noProof/>
                <w:sz w:val="24"/>
              </w:rPr>
              <w:t xml:space="preserve">(γύρω από εγκάρσιο </w:t>
            </w:r>
            <m:oMath>
              <m:r>
                <w:rPr>
                  <w:rFonts w:ascii="Cambria Math" w:hAnsi="Cambria Math"/>
                  <w:noProof/>
                  <w:sz w:val="24"/>
                </w:rPr>
                <m:t>y</m:t>
              </m:r>
            </m:oMath>
            <w:r w:rsidRPr="00130163">
              <w:rPr>
                <w:noProof/>
                <w:sz w:val="24"/>
              </w:rPr>
              <w:t>άξονα)</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26001B" w14:textId="77777777" w:rsidR="00B87735" w:rsidRPr="00130163" w:rsidRDefault="00B87735" w:rsidP="004F4114">
            <w:pPr>
              <w:jc w:val="left"/>
              <w:rPr>
                <w:noProof/>
                <w:sz w:val="24"/>
              </w:rPr>
            </w:pPr>
            <m:oMathPara>
              <m:oMath>
                <m:sSub>
                  <m:sSubPr>
                    <m:ctrlPr>
                      <w:rPr>
                        <w:rFonts w:ascii="Cambria Math" w:hAnsi="Cambria Math"/>
                        <w:noProof/>
                        <w:sz w:val="24"/>
                      </w:rPr>
                    </m:ctrlPr>
                  </m:sSubPr>
                  <m:e>
                    <m:r>
                      <w:rPr>
                        <w:rFonts w:ascii="Cambria Math" w:hAnsi="Cambria Math"/>
                        <w:noProof/>
                        <w:sz w:val="24"/>
                      </w:rPr>
                      <m:t>K</m:t>
                    </m:r>
                  </m:e>
                  <m:sub>
                    <m:r>
                      <w:rPr>
                        <w:rFonts w:ascii="Cambria Math" w:hAnsi="Cambria Math"/>
                        <w:noProof/>
                        <w:sz w:val="24"/>
                      </w:rPr>
                      <m:t>ry</m:t>
                    </m:r>
                  </m:sub>
                </m:sSub>
                <m:r>
                  <w:rPr>
                    <w:rFonts w:ascii="Cambria Math" w:hAnsi="Cambria Math"/>
                    <w:noProof/>
                    <w:sz w:val="24"/>
                  </w:rPr>
                  <m:t>=</m:t>
                </m:r>
                <m:f>
                  <m:fPr>
                    <m:ctrlPr>
                      <w:rPr>
                        <w:rFonts w:ascii="Cambria Math" w:hAnsi="Cambria Math"/>
                        <w:noProof/>
                        <w:sz w:val="24"/>
                      </w:rPr>
                    </m:ctrlPr>
                  </m:fPr>
                  <m:num>
                    <m:r>
                      <w:rPr>
                        <w:rFonts w:ascii="Cambria Math" w:hAnsi="Cambria Math"/>
                        <w:noProof/>
                        <w:sz w:val="24"/>
                      </w:rPr>
                      <m:t>3G</m:t>
                    </m:r>
                  </m:num>
                  <m:den>
                    <m:r>
                      <w:rPr>
                        <w:rFonts w:ascii="Cambria Math" w:hAnsi="Cambria Math"/>
                        <w:noProof/>
                        <w:sz w:val="24"/>
                      </w:rPr>
                      <m:t>1-ν</m:t>
                    </m:r>
                  </m:den>
                </m:f>
                <m:r>
                  <m:rPr>
                    <m:nor/>
                  </m:rPr>
                  <w:rPr>
                    <w:noProof/>
                    <w:sz w:val="24"/>
                  </w:rPr>
                  <m:t> </m:t>
                </m:r>
                <m:sSubSup>
                  <m:sSubSupPr>
                    <m:ctrlPr>
                      <w:rPr>
                        <w:rFonts w:ascii="Cambria Math" w:hAnsi="Cambria Math"/>
                        <w:noProof/>
                        <w:sz w:val="24"/>
                      </w:rPr>
                    </m:ctrlPr>
                  </m:sSubSupPr>
                  <m:e>
                    <m:r>
                      <w:rPr>
                        <w:rFonts w:ascii="Cambria Math" w:hAnsi="Cambria Math"/>
                        <w:noProof/>
                        <w:sz w:val="24"/>
                      </w:rPr>
                      <m:t>I</m:t>
                    </m:r>
                  </m:e>
                  <m:sub>
                    <m:r>
                      <w:rPr>
                        <w:rFonts w:ascii="Cambria Math" w:hAnsi="Cambria Math"/>
                        <w:noProof/>
                        <w:sz w:val="24"/>
                      </w:rPr>
                      <m:t>by</m:t>
                    </m:r>
                  </m:sub>
                  <m:sup>
                    <m:r>
                      <w:rPr>
                        <w:rFonts w:ascii="Cambria Math" w:hAnsi="Cambria Math"/>
                        <w:noProof/>
                        <w:sz w:val="24"/>
                      </w:rPr>
                      <m:t>0.75</m:t>
                    </m:r>
                  </m:sup>
                </m:sSubSup>
                <m:sSup>
                  <m:sSupPr>
                    <m:ctrlPr>
                      <w:rPr>
                        <w:rFonts w:ascii="Cambria Math" w:hAnsi="Cambria Math"/>
                        <w:noProof/>
                        <w:sz w:val="24"/>
                      </w:rPr>
                    </m:ctrlPr>
                  </m:sSupPr>
                  <m:e>
                    <m:d>
                      <m:dPr>
                        <m:ctrlPr>
                          <w:rPr>
                            <w:rFonts w:ascii="Cambria Math" w:hAnsi="Cambria Math"/>
                            <w:noProof/>
                            <w:sz w:val="24"/>
                          </w:rPr>
                        </m:ctrlPr>
                      </m:dPr>
                      <m:e>
                        <m:f>
                          <m:fPr>
                            <m:ctrlPr>
                              <w:rPr>
                                <w:rFonts w:ascii="Cambria Math" w:hAnsi="Cambria Math"/>
                                <w:noProof/>
                                <w:sz w:val="24"/>
                              </w:rPr>
                            </m:ctrlPr>
                          </m:fPr>
                          <m:num>
                            <m:r>
                              <w:rPr>
                                <w:rFonts w:ascii="Cambria Math" w:hAnsi="Cambria Math"/>
                                <w:noProof/>
                                <w:sz w:val="24"/>
                              </w:rPr>
                              <m:t>L</m:t>
                            </m:r>
                          </m:num>
                          <m:den>
                            <m:r>
                              <w:rPr>
                                <w:rFonts w:ascii="Cambria Math" w:hAnsi="Cambria Math"/>
                                <w:noProof/>
                                <w:sz w:val="24"/>
                              </w:rPr>
                              <m:t>B</m:t>
                            </m:r>
                          </m:den>
                        </m:f>
                      </m:e>
                    </m:d>
                  </m:e>
                  <m:sup>
                    <m:r>
                      <w:rPr>
                        <w:rFonts w:ascii="Cambria Math" w:hAnsi="Cambria Math"/>
                        <w:noProof/>
                        <w:sz w:val="24"/>
                      </w:rPr>
                      <m:t>0.15</m:t>
                    </m:r>
                  </m:sup>
                </m:sSup>
              </m:oMath>
            </m:oMathPara>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DEDCBB" w14:textId="77777777" w:rsidR="00B87735" w:rsidRPr="00130163" w:rsidRDefault="00B87735" w:rsidP="004F4114">
            <w:pPr>
              <w:jc w:val="left"/>
              <w:rPr>
                <w:noProof/>
                <w:sz w:val="24"/>
              </w:rPr>
            </w:pPr>
            <w:r w:rsidRPr="00130163">
              <w:rPr>
                <w:noProof/>
                <w:sz w:val="24"/>
              </w:rPr>
              <w:t xml:space="preserve">για </w:t>
            </w:r>
            <m:oMath>
              <m:r>
                <w:rPr>
                  <w:rFonts w:ascii="Cambria Math" w:hAnsi="Cambria Math"/>
                  <w:noProof/>
                  <w:sz w:val="24"/>
                </w:rPr>
                <m:t>ν&lt;0.45:</m:t>
              </m:r>
              <m:r>
                <m:rPr>
                  <m:nor/>
                </m:rPr>
                <w:rPr>
                  <w:noProof/>
                  <w:sz w:val="24"/>
                </w:rPr>
                <m:t>  </m:t>
              </m:r>
              <m:sSub>
                <m:sSubPr>
                  <m:ctrlPr>
                    <w:rPr>
                      <w:rFonts w:ascii="Cambria Math" w:hAnsi="Cambria Math"/>
                      <w:noProof/>
                      <w:sz w:val="24"/>
                    </w:rPr>
                  </m:ctrlPr>
                </m:sSubPr>
                <m:e>
                  <m:r>
                    <w:rPr>
                      <w:rFonts w:ascii="Cambria Math" w:hAnsi="Cambria Math"/>
                      <w:noProof/>
                      <w:sz w:val="24"/>
                    </w:rPr>
                    <m:t>k</m:t>
                  </m:r>
                </m:e>
                <m:sub>
                  <m:r>
                    <w:rPr>
                      <w:rFonts w:ascii="Cambria Math" w:hAnsi="Cambria Math"/>
                      <w:noProof/>
                      <w:sz w:val="24"/>
                    </w:rPr>
                    <m:t>ry</m:t>
                  </m:r>
                </m:sub>
              </m:sSub>
              <m:r>
                <w:rPr>
                  <w:rFonts w:ascii="Cambria Math" w:hAnsi="Cambria Math"/>
                  <w:noProof/>
                  <w:sz w:val="24"/>
                </w:rPr>
                <m:t>≈1-0.30</m:t>
              </m:r>
              <m:sSub>
                <m:sSubPr>
                  <m:ctrlPr>
                    <w:rPr>
                      <w:rFonts w:ascii="Cambria Math" w:hAnsi="Cambria Math"/>
                      <w:noProof/>
                      <w:sz w:val="24"/>
                    </w:rPr>
                  </m:ctrlPr>
                </m:sSubPr>
                <m:e>
                  <m:r>
                    <w:rPr>
                      <w:rFonts w:ascii="Cambria Math" w:hAnsi="Cambria Math"/>
                      <w:noProof/>
                      <w:sz w:val="24"/>
                    </w:rPr>
                    <m:t>a</m:t>
                  </m:r>
                </m:e>
                <m:sub>
                  <m:r>
                    <w:rPr>
                      <w:rFonts w:ascii="Cambria Math" w:hAnsi="Cambria Math"/>
                      <w:noProof/>
                      <w:sz w:val="24"/>
                    </w:rPr>
                    <m:t>0</m:t>
                  </m:r>
                </m:sub>
              </m:sSub>
            </m:oMath>
            <w:r w:rsidRPr="00130163">
              <w:rPr>
                <w:noProof/>
                <w:sz w:val="24"/>
              </w:rPr>
              <w:br/>
              <w:t xml:space="preserve">για </w:t>
            </w:r>
            <m:oMath>
              <m:r>
                <w:rPr>
                  <w:rFonts w:ascii="Cambria Math" w:hAnsi="Cambria Math"/>
                  <w:noProof/>
                  <w:sz w:val="24"/>
                </w:rPr>
                <m:t>ν≈0.50:</m:t>
              </m:r>
              <m:r>
                <m:rPr>
                  <m:nor/>
                </m:rPr>
                <w:rPr>
                  <w:noProof/>
                  <w:sz w:val="24"/>
                </w:rPr>
                <m:t>  </m:t>
              </m:r>
              <m:sSub>
                <m:sSubPr>
                  <m:ctrlPr>
                    <w:rPr>
                      <w:rFonts w:ascii="Cambria Math" w:hAnsi="Cambria Math"/>
                      <w:noProof/>
                      <w:sz w:val="24"/>
                    </w:rPr>
                  </m:ctrlPr>
                </m:sSubPr>
                <m:e>
                  <m:r>
                    <w:rPr>
                      <w:rFonts w:ascii="Cambria Math" w:hAnsi="Cambria Math"/>
                      <w:noProof/>
                      <w:sz w:val="24"/>
                    </w:rPr>
                    <m:t>k</m:t>
                  </m:r>
                </m:e>
                <m:sub>
                  <m:r>
                    <w:rPr>
                      <w:rFonts w:ascii="Cambria Math" w:hAnsi="Cambria Math"/>
                      <w:noProof/>
                      <w:sz w:val="24"/>
                    </w:rPr>
                    <m:t>ry</m:t>
                  </m:r>
                </m:sub>
              </m:sSub>
              <m:r>
                <w:rPr>
                  <w:rFonts w:ascii="Cambria Math" w:hAnsi="Cambria Math"/>
                  <w:noProof/>
                  <w:sz w:val="24"/>
                </w:rPr>
                <m:t>≈1-0.25</m:t>
              </m:r>
              <m:sSub>
                <m:sSubPr>
                  <m:ctrlPr>
                    <w:rPr>
                      <w:rFonts w:ascii="Cambria Math" w:hAnsi="Cambria Math"/>
                      <w:noProof/>
                      <w:sz w:val="24"/>
                    </w:rPr>
                  </m:ctrlPr>
                </m:sSubPr>
                <m:e>
                  <m:r>
                    <w:rPr>
                      <w:rFonts w:ascii="Cambria Math" w:hAnsi="Cambria Math"/>
                      <w:noProof/>
                      <w:sz w:val="24"/>
                    </w:rPr>
                    <m:t>a</m:t>
                  </m:r>
                </m:e>
                <m:sub>
                  <m:r>
                    <w:rPr>
                      <w:rFonts w:ascii="Cambria Math" w:hAnsi="Cambria Math"/>
                      <w:noProof/>
                      <w:sz w:val="24"/>
                    </w:rPr>
                    <m:t>0</m:t>
                  </m:r>
                </m:sub>
              </m:sSub>
              <m:sSup>
                <m:sSupPr>
                  <m:ctrlPr>
                    <w:rPr>
                      <w:rFonts w:ascii="Cambria Math" w:hAnsi="Cambria Math"/>
                      <w:noProof/>
                      <w:sz w:val="24"/>
                    </w:rPr>
                  </m:ctrlPr>
                </m:sSupPr>
                <m:e>
                  <m:d>
                    <m:dPr>
                      <m:ctrlPr>
                        <w:rPr>
                          <w:rFonts w:ascii="Cambria Math" w:hAnsi="Cambria Math"/>
                          <w:noProof/>
                          <w:sz w:val="24"/>
                        </w:rPr>
                      </m:ctrlPr>
                    </m:dPr>
                    <m:e>
                      <m:f>
                        <m:fPr>
                          <m:ctrlPr>
                            <w:rPr>
                              <w:rFonts w:ascii="Cambria Math" w:hAnsi="Cambria Math"/>
                              <w:noProof/>
                              <w:sz w:val="24"/>
                            </w:rPr>
                          </m:ctrlPr>
                        </m:fPr>
                        <m:num>
                          <m:r>
                            <w:rPr>
                              <w:rFonts w:ascii="Cambria Math" w:hAnsi="Cambria Math"/>
                              <w:noProof/>
                              <w:sz w:val="24"/>
                            </w:rPr>
                            <m:t>L</m:t>
                          </m:r>
                        </m:num>
                        <m:den>
                          <m:r>
                            <w:rPr>
                              <w:rFonts w:ascii="Cambria Math" w:hAnsi="Cambria Math"/>
                              <w:noProof/>
                              <w:sz w:val="24"/>
                            </w:rPr>
                            <m:t>B</m:t>
                          </m:r>
                        </m:den>
                      </m:f>
                    </m:e>
                  </m:d>
                </m:e>
                <m:sup>
                  <m:r>
                    <w:rPr>
                      <w:rFonts w:ascii="Cambria Math" w:hAnsi="Cambria Math"/>
                      <w:noProof/>
                      <w:sz w:val="24"/>
                    </w:rPr>
                    <m:t>0.30</m:t>
                  </m:r>
                </m:sup>
              </m:sSup>
            </m:oMath>
          </w:p>
        </w:tc>
      </w:tr>
      <w:tr w:rsidR="00B87735" w:rsidRPr="00130163" w14:paraId="51A75DD1" w14:textId="77777777" w:rsidTr="004F411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813139" w14:textId="77777777" w:rsidR="00B87735" w:rsidRPr="00130163" w:rsidRDefault="00B87735" w:rsidP="004F4114">
            <w:pPr>
              <w:jc w:val="left"/>
              <w:rPr>
                <w:noProof/>
                <w:sz w:val="24"/>
              </w:rPr>
            </w:pPr>
            <w:r w:rsidRPr="00130163">
              <w:rPr>
                <w:noProof/>
                <w:sz w:val="24"/>
              </w:rPr>
              <w:t>Στρεπτική</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4A1FB6" w14:textId="77777777" w:rsidR="00B87735" w:rsidRPr="00130163" w:rsidRDefault="00B87735" w:rsidP="004F4114">
            <w:pPr>
              <w:jc w:val="left"/>
              <w:rPr>
                <w:noProof/>
                <w:sz w:val="24"/>
              </w:rPr>
            </w:pPr>
            <m:oMathPara>
              <m:oMath>
                <m:sSub>
                  <m:sSubPr>
                    <m:ctrlPr>
                      <w:rPr>
                        <w:rFonts w:ascii="Cambria Math" w:hAnsi="Cambria Math"/>
                        <w:noProof/>
                        <w:sz w:val="24"/>
                      </w:rPr>
                    </m:ctrlPr>
                  </m:sSubPr>
                  <m:e>
                    <m:r>
                      <w:rPr>
                        <w:rFonts w:ascii="Cambria Math" w:hAnsi="Cambria Math"/>
                        <w:noProof/>
                        <w:sz w:val="24"/>
                      </w:rPr>
                      <m:t>K</m:t>
                    </m:r>
                  </m:e>
                  <m:sub>
                    <m:r>
                      <w:rPr>
                        <w:rFonts w:ascii="Cambria Math" w:hAnsi="Cambria Math"/>
                        <w:noProof/>
                        <w:sz w:val="24"/>
                      </w:rPr>
                      <m:t>t</m:t>
                    </m:r>
                  </m:sub>
                </m:sSub>
                <m:r>
                  <w:rPr>
                    <w:rFonts w:ascii="Cambria Math" w:hAnsi="Cambria Math"/>
                    <w:noProof/>
                    <w:sz w:val="24"/>
                  </w:rPr>
                  <m:t>=G</m:t>
                </m:r>
                <m:sSubSup>
                  <m:sSubSupPr>
                    <m:ctrlPr>
                      <w:rPr>
                        <w:rFonts w:ascii="Cambria Math" w:hAnsi="Cambria Math"/>
                        <w:noProof/>
                        <w:sz w:val="24"/>
                      </w:rPr>
                    </m:ctrlPr>
                  </m:sSubSupPr>
                  <m:e>
                    <m:r>
                      <w:rPr>
                        <w:rFonts w:ascii="Cambria Math" w:hAnsi="Cambria Math"/>
                        <w:noProof/>
                        <w:sz w:val="24"/>
                      </w:rPr>
                      <m:t>J</m:t>
                    </m:r>
                  </m:e>
                  <m:sub>
                    <m:r>
                      <w:rPr>
                        <w:rFonts w:ascii="Cambria Math" w:hAnsi="Cambria Math"/>
                        <w:noProof/>
                        <w:sz w:val="24"/>
                      </w:rPr>
                      <m:t>b</m:t>
                    </m:r>
                  </m:sub>
                  <m:sup>
                    <m:r>
                      <w:rPr>
                        <w:rFonts w:ascii="Cambria Math" w:hAnsi="Cambria Math"/>
                        <w:noProof/>
                        <w:sz w:val="24"/>
                      </w:rPr>
                      <m:t>0.75</m:t>
                    </m:r>
                  </m:sup>
                </m:sSubSup>
                <m:d>
                  <m:dPr>
                    <m:begChr m:val="["/>
                    <m:sepChr m:val="+"/>
                    <m:endChr m:val="]"/>
                    <m:ctrlPr>
                      <w:rPr>
                        <w:rFonts w:ascii="Cambria Math" w:hAnsi="Cambria Math"/>
                        <w:noProof/>
                        <w:sz w:val="24"/>
                      </w:rPr>
                    </m:ctrlPr>
                  </m:dPr>
                  <m:e>
                    <m:r>
                      <w:rPr>
                        <w:rFonts w:ascii="Cambria Math" w:hAnsi="Cambria Math"/>
                        <w:noProof/>
                        <w:sz w:val="24"/>
                      </w:rPr>
                      <m:t>4</m:t>
                    </m:r>
                  </m:e>
                  <m:e>
                    <m:r>
                      <w:rPr>
                        <w:rFonts w:ascii="Cambria Math" w:hAnsi="Cambria Math"/>
                        <w:noProof/>
                        <w:sz w:val="24"/>
                      </w:rPr>
                      <m:t>11</m:t>
                    </m:r>
                    <m:sSup>
                      <m:sSupPr>
                        <m:ctrlPr>
                          <w:rPr>
                            <w:rFonts w:ascii="Cambria Math" w:hAnsi="Cambria Math"/>
                            <w:noProof/>
                            <w:sz w:val="24"/>
                          </w:rPr>
                        </m:ctrlPr>
                      </m:sSupPr>
                      <m:e>
                        <m:d>
                          <m:dPr>
                            <m:sepChr m:val="−"/>
                            <m:ctrlPr>
                              <w:rPr>
                                <w:rFonts w:ascii="Cambria Math" w:hAnsi="Cambria Math"/>
                                <w:noProof/>
                                <w:sz w:val="24"/>
                              </w:rPr>
                            </m:ctrlPr>
                          </m:dPr>
                          <m:e>
                            <m:r>
                              <w:rPr>
                                <w:rFonts w:ascii="Cambria Math" w:hAnsi="Cambria Math"/>
                                <w:noProof/>
                                <w:sz w:val="24"/>
                              </w:rPr>
                              <m:t>1</m:t>
                            </m:r>
                          </m:e>
                          <m:e>
                            <m:f>
                              <m:fPr>
                                <m:ctrlPr>
                                  <w:rPr>
                                    <w:rFonts w:ascii="Cambria Math" w:hAnsi="Cambria Math"/>
                                    <w:noProof/>
                                    <w:sz w:val="24"/>
                                  </w:rPr>
                                </m:ctrlPr>
                              </m:fPr>
                              <m:num>
                                <m:r>
                                  <w:rPr>
                                    <w:rFonts w:ascii="Cambria Math" w:hAnsi="Cambria Math"/>
                                    <w:noProof/>
                                    <w:sz w:val="24"/>
                                  </w:rPr>
                                  <m:t>B</m:t>
                                </m:r>
                              </m:num>
                              <m:den>
                                <m:r>
                                  <w:rPr>
                                    <w:rFonts w:ascii="Cambria Math" w:hAnsi="Cambria Math"/>
                                    <w:noProof/>
                                    <w:sz w:val="24"/>
                                  </w:rPr>
                                  <m:t>L</m:t>
                                </m:r>
                              </m:den>
                            </m:f>
                          </m:e>
                        </m:d>
                      </m:e>
                      <m:sup>
                        <m:r>
                          <w:rPr>
                            <w:rFonts w:ascii="Cambria Math" w:hAnsi="Cambria Math"/>
                            <w:noProof/>
                            <w:sz w:val="24"/>
                          </w:rPr>
                          <m:t>10</m:t>
                        </m:r>
                      </m:sup>
                    </m:sSup>
                  </m:e>
                </m:d>
              </m:oMath>
            </m:oMathPara>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AF784F" w14:textId="77777777" w:rsidR="00B87735" w:rsidRPr="00130163" w:rsidRDefault="00B87735" w:rsidP="004F4114">
            <w:pPr>
              <w:jc w:val="left"/>
              <w:rPr>
                <w:noProof/>
                <w:sz w:val="24"/>
              </w:rPr>
            </w:pPr>
            <m:oMathPara>
              <m:oMath>
                <m:sSub>
                  <m:sSubPr>
                    <m:ctrlPr>
                      <w:rPr>
                        <w:rFonts w:ascii="Cambria Math" w:hAnsi="Cambria Math"/>
                        <w:noProof/>
                        <w:sz w:val="24"/>
                      </w:rPr>
                    </m:ctrlPr>
                  </m:sSubPr>
                  <m:e>
                    <m:r>
                      <w:rPr>
                        <w:rFonts w:ascii="Cambria Math" w:hAnsi="Cambria Math"/>
                        <w:noProof/>
                        <w:sz w:val="24"/>
                      </w:rPr>
                      <m:t>k</m:t>
                    </m:r>
                  </m:e>
                  <m:sub>
                    <m:r>
                      <w:rPr>
                        <w:rFonts w:ascii="Cambria Math" w:hAnsi="Cambria Math"/>
                        <w:noProof/>
                        <w:sz w:val="24"/>
                      </w:rPr>
                      <m:t>t</m:t>
                    </m:r>
                  </m:sub>
                </m:sSub>
                <m:r>
                  <w:rPr>
                    <w:rFonts w:ascii="Cambria Math" w:hAnsi="Cambria Math"/>
                    <w:noProof/>
                    <w:sz w:val="24"/>
                  </w:rPr>
                  <m:t>≈1-0.14</m:t>
                </m:r>
                <m:sSub>
                  <m:sSubPr>
                    <m:ctrlPr>
                      <w:rPr>
                        <w:rFonts w:ascii="Cambria Math" w:hAnsi="Cambria Math"/>
                        <w:noProof/>
                        <w:sz w:val="24"/>
                      </w:rPr>
                    </m:ctrlPr>
                  </m:sSubPr>
                  <m:e>
                    <m:r>
                      <w:rPr>
                        <w:rFonts w:ascii="Cambria Math" w:hAnsi="Cambria Math"/>
                        <w:noProof/>
                        <w:sz w:val="24"/>
                      </w:rPr>
                      <m:t>a</m:t>
                    </m:r>
                  </m:e>
                  <m:sub>
                    <m:r>
                      <w:rPr>
                        <w:rFonts w:ascii="Cambria Math" w:hAnsi="Cambria Math"/>
                        <w:noProof/>
                        <w:sz w:val="24"/>
                      </w:rPr>
                      <m:t>0</m:t>
                    </m:r>
                  </m:sub>
                </m:sSub>
              </m:oMath>
            </m:oMathPara>
          </w:p>
        </w:tc>
      </w:tr>
    </w:tbl>
    <w:p w14:paraId="1CC70314" w14:textId="77777777" w:rsidR="00B87735" w:rsidRPr="00130163" w:rsidRDefault="00B87735" w:rsidP="00B87735">
      <w:pPr>
        <w:jc w:val="left"/>
        <w:rPr>
          <w:noProof/>
          <w:sz w:val="24"/>
        </w:rPr>
      </w:pPr>
      <w:r w:rsidRPr="00130163">
        <w:rPr>
          <w:b/>
          <w:bCs/>
          <w:noProof/>
          <w:sz w:val="24"/>
        </w:rPr>
        <w:t>όπου:</w:t>
      </w:r>
    </w:p>
    <w:p w14:paraId="19CDDC2D" w14:textId="72F80626" w:rsidR="00B87735" w:rsidRPr="00130163" w:rsidRDefault="00B87735" w:rsidP="00B87735">
      <w:pPr>
        <w:pStyle w:val="aa"/>
        <w:rPr>
          <w:b w:val="0"/>
        </w:rPr>
      </w:pPr>
      <m:oMathPara>
        <m:oMath>
          <m:sSub>
            <m:sSubPr>
              <m:ctrlPr>
                <w:rPr>
                  <w:rFonts w:ascii="Cambria Math" w:hAnsi="Cambria Math"/>
                  <w:noProof/>
                  <w:sz w:val="24"/>
                </w:rPr>
              </m:ctrlPr>
            </m:sSubPr>
            <m:e>
              <m:r>
                <m:rPr>
                  <m:sty m:val="bi"/>
                </m:rPr>
                <w:rPr>
                  <w:rFonts w:ascii="Cambria Math" w:hAnsi="Cambria Math"/>
                  <w:noProof/>
                  <w:sz w:val="24"/>
                </w:rPr>
                <m:t>a</m:t>
              </m:r>
            </m:e>
            <m:sub>
              <m:r>
                <m:rPr>
                  <m:sty m:val="bi"/>
                </m:rPr>
                <w:rPr>
                  <w:rFonts w:ascii="Cambria Math" w:hAnsi="Cambria Math"/>
                  <w:noProof/>
                  <w:sz w:val="24"/>
                </w:rPr>
                <m:t>0</m:t>
              </m:r>
            </m:sub>
          </m:sSub>
          <m:r>
            <m:rPr>
              <m:sty m:val="bi"/>
            </m:rPr>
            <w:rPr>
              <w:rFonts w:ascii="Cambria Math" w:hAnsi="Cambria Math"/>
              <w:noProof/>
              <w:sz w:val="24"/>
            </w:rPr>
            <m:t>=</m:t>
          </m:r>
          <m:f>
            <m:fPr>
              <m:ctrlPr>
                <w:rPr>
                  <w:rFonts w:ascii="Cambria Math" w:hAnsi="Cambria Math"/>
                  <w:noProof/>
                  <w:sz w:val="24"/>
                </w:rPr>
              </m:ctrlPr>
            </m:fPr>
            <m:num>
              <m:r>
                <m:rPr>
                  <m:sty m:val="bi"/>
                </m:rPr>
                <w:rPr>
                  <w:rFonts w:ascii="Cambria Math" w:hAnsi="Cambria Math"/>
                  <w:noProof/>
                  <w:sz w:val="24"/>
                </w:rPr>
                <m:t>ωB</m:t>
              </m:r>
            </m:num>
            <m:den>
              <m:sSub>
                <m:sSubPr>
                  <m:ctrlPr>
                    <w:rPr>
                      <w:rFonts w:ascii="Cambria Math" w:hAnsi="Cambria Math"/>
                      <w:noProof/>
                      <w:sz w:val="24"/>
                    </w:rPr>
                  </m:ctrlPr>
                </m:sSubPr>
                <m:e>
                  <m:r>
                    <m:rPr>
                      <m:sty m:val="bi"/>
                    </m:rPr>
                    <w:rPr>
                      <w:rFonts w:ascii="Cambria Math" w:hAnsi="Cambria Math"/>
                      <w:noProof/>
                      <w:sz w:val="24"/>
                    </w:rPr>
                    <m:t>V</m:t>
                  </m:r>
                </m:e>
                <m:sub>
                  <m:r>
                    <m:rPr>
                      <m:sty m:val="bi"/>
                    </m:rPr>
                    <w:rPr>
                      <w:rFonts w:ascii="Cambria Math" w:hAnsi="Cambria Math"/>
                      <w:noProof/>
                      <w:sz w:val="24"/>
                    </w:rPr>
                    <m:t>s</m:t>
                  </m:r>
                </m:sub>
              </m:sSub>
            </m:den>
          </m:f>
          <m:r>
            <m:rPr>
              <m:sty m:val="bi"/>
            </m:rPr>
            <w:rPr>
              <w:rFonts w:ascii="Cambria Math" w:hAnsi="Cambria Math"/>
              <w:noProof/>
              <w:sz w:val="24"/>
            </w:rPr>
            <m:t>,χ=</m:t>
          </m:r>
          <m:f>
            <m:fPr>
              <m:ctrlPr>
                <w:rPr>
                  <w:rFonts w:ascii="Cambria Math" w:hAnsi="Cambria Math"/>
                  <w:noProof/>
                  <w:sz w:val="24"/>
                </w:rPr>
              </m:ctrlPr>
            </m:fPr>
            <m:num>
              <m:sSub>
                <m:sSubPr>
                  <m:ctrlPr>
                    <w:rPr>
                      <w:rFonts w:ascii="Cambria Math" w:hAnsi="Cambria Math"/>
                      <w:noProof/>
                      <w:sz w:val="24"/>
                    </w:rPr>
                  </m:ctrlPr>
                </m:sSubPr>
                <m:e>
                  <m:r>
                    <m:rPr>
                      <m:sty m:val="bi"/>
                    </m:rPr>
                    <w:rPr>
                      <w:rFonts w:ascii="Cambria Math" w:hAnsi="Cambria Math"/>
                      <w:noProof/>
                      <w:sz w:val="24"/>
                    </w:rPr>
                    <m:t>A</m:t>
                  </m:r>
                </m:e>
                <m:sub>
                  <m:r>
                    <m:rPr>
                      <m:sty m:val="bi"/>
                    </m:rPr>
                    <w:rPr>
                      <w:rFonts w:ascii="Cambria Math" w:hAnsi="Cambria Math"/>
                      <w:noProof/>
                      <w:sz w:val="24"/>
                    </w:rPr>
                    <m:t>b</m:t>
                  </m:r>
                </m:sub>
              </m:sSub>
            </m:num>
            <m:den>
              <m:r>
                <m:rPr>
                  <m:sty m:val="bi"/>
                </m:rPr>
                <w:rPr>
                  <w:rFonts w:ascii="Cambria Math" w:hAnsi="Cambria Math"/>
                  <w:noProof/>
                  <w:sz w:val="24"/>
                </w:rPr>
                <m:t>4</m:t>
              </m:r>
              <m:sSup>
                <m:sSupPr>
                  <m:ctrlPr>
                    <w:rPr>
                      <w:rFonts w:ascii="Cambria Math" w:hAnsi="Cambria Math"/>
                      <w:noProof/>
                      <w:sz w:val="24"/>
                    </w:rPr>
                  </m:ctrlPr>
                </m:sSupPr>
                <m:e>
                  <m:r>
                    <m:rPr>
                      <m:sty m:val="bi"/>
                    </m:rPr>
                    <w:rPr>
                      <w:rFonts w:ascii="Cambria Math" w:hAnsi="Cambria Math"/>
                      <w:noProof/>
                      <w:sz w:val="24"/>
                    </w:rPr>
                    <m:t>L</m:t>
                  </m:r>
                </m:e>
                <m:sup>
                  <m:r>
                    <m:rPr>
                      <m:sty m:val="bi"/>
                    </m:rPr>
                    <w:rPr>
                      <w:rFonts w:ascii="Cambria Math" w:hAnsi="Cambria Math"/>
                      <w:noProof/>
                      <w:sz w:val="24"/>
                    </w:rPr>
                    <m:t>2</m:t>
                  </m:r>
                </m:sup>
              </m:sSup>
            </m:den>
          </m:f>
          <m:r>
            <m:rPr>
              <m:sty m:val="bi"/>
            </m:rPr>
            <w:rPr>
              <w:rFonts w:ascii="Cambria Math" w:hAnsi="Cambria Math"/>
              <w:noProof/>
              <w:sz w:val="24"/>
            </w:rPr>
            <m:t>,</m:t>
          </m:r>
          <m:sSub>
            <m:sSubPr>
              <m:ctrlPr>
                <w:rPr>
                  <w:rFonts w:ascii="Cambria Math" w:hAnsi="Cambria Math"/>
                  <w:noProof/>
                  <w:sz w:val="24"/>
                </w:rPr>
              </m:ctrlPr>
            </m:sSubPr>
            <m:e>
              <m:r>
                <m:rPr>
                  <m:sty m:val="bi"/>
                </m:rPr>
                <w:rPr>
                  <w:rFonts w:ascii="Cambria Math" w:hAnsi="Cambria Math"/>
                  <w:noProof/>
                  <w:sz w:val="24"/>
                </w:rPr>
                <m:t>A</m:t>
              </m:r>
            </m:e>
            <m:sub>
              <m:r>
                <m:rPr>
                  <m:sty m:val="bi"/>
                </m:rPr>
                <w:rPr>
                  <w:rFonts w:ascii="Cambria Math" w:hAnsi="Cambria Math"/>
                  <w:noProof/>
                  <w:sz w:val="24"/>
                </w:rPr>
                <m:t>b</m:t>
              </m:r>
            </m:sub>
          </m:sSub>
          <m:r>
            <m:rPr>
              <m:sty m:val="bi"/>
            </m:rPr>
            <w:rPr>
              <w:rFonts w:ascii="Cambria Math" w:hAnsi="Cambria Math"/>
              <w:noProof/>
              <w:sz w:val="24"/>
            </w:rPr>
            <m:t>=2B⋅2L,</m:t>
          </m:r>
          <m:sSub>
            <m:sSubPr>
              <m:ctrlPr>
                <w:rPr>
                  <w:rFonts w:ascii="Cambria Math" w:hAnsi="Cambria Math"/>
                  <w:noProof/>
                  <w:sz w:val="24"/>
                </w:rPr>
              </m:ctrlPr>
            </m:sSubPr>
            <m:e>
              <m:r>
                <m:rPr>
                  <m:sty m:val="bi"/>
                </m:rPr>
                <w:rPr>
                  <w:rFonts w:ascii="Cambria Math" w:hAnsi="Cambria Math"/>
                  <w:noProof/>
                  <w:sz w:val="24"/>
                </w:rPr>
                <m:t>J</m:t>
              </m:r>
            </m:e>
            <m:sub>
              <m:r>
                <m:rPr>
                  <m:sty m:val="bi"/>
                </m:rPr>
                <w:rPr>
                  <w:rFonts w:ascii="Cambria Math" w:hAnsi="Cambria Math"/>
                  <w:noProof/>
                  <w:sz w:val="24"/>
                </w:rPr>
                <m:t>b</m:t>
              </m:r>
            </m:sub>
          </m:sSub>
          <m:r>
            <m:rPr>
              <m:sty m:val="bi"/>
            </m:rPr>
            <w:rPr>
              <w:rFonts w:ascii="Cambria Math" w:hAnsi="Cambria Math"/>
              <w:noProof/>
              <w:sz w:val="24"/>
            </w:rPr>
            <m:t>=</m:t>
          </m:r>
          <m:sSub>
            <m:sSubPr>
              <m:ctrlPr>
                <w:rPr>
                  <w:rFonts w:ascii="Cambria Math" w:hAnsi="Cambria Math"/>
                  <w:noProof/>
                  <w:sz w:val="24"/>
                </w:rPr>
              </m:ctrlPr>
            </m:sSubPr>
            <m:e>
              <m:r>
                <m:rPr>
                  <m:sty m:val="bi"/>
                </m:rPr>
                <w:rPr>
                  <w:rFonts w:ascii="Cambria Math" w:hAnsi="Cambria Math"/>
                  <w:noProof/>
                  <w:sz w:val="24"/>
                </w:rPr>
                <m:t>I</m:t>
              </m:r>
            </m:e>
            <m:sub>
              <m:r>
                <m:rPr>
                  <m:sty m:val="bi"/>
                </m:rPr>
                <w:rPr>
                  <w:rFonts w:ascii="Cambria Math" w:hAnsi="Cambria Math"/>
                  <w:noProof/>
                  <w:sz w:val="24"/>
                </w:rPr>
                <m:t>bx</m:t>
              </m:r>
            </m:sub>
          </m:sSub>
          <m:r>
            <m:rPr>
              <m:sty m:val="bi"/>
            </m:rPr>
            <w:rPr>
              <w:rFonts w:ascii="Cambria Math" w:hAnsi="Cambria Math"/>
              <w:noProof/>
              <w:sz w:val="24"/>
            </w:rPr>
            <m:t>+</m:t>
          </m:r>
          <m:sSub>
            <m:sSubPr>
              <m:ctrlPr>
                <w:rPr>
                  <w:rFonts w:ascii="Cambria Math" w:hAnsi="Cambria Math"/>
                  <w:noProof/>
                  <w:sz w:val="24"/>
                </w:rPr>
              </m:ctrlPr>
            </m:sSubPr>
            <m:e>
              <m:r>
                <m:rPr>
                  <m:sty m:val="bi"/>
                </m:rPr>
                <w:rPr>
                  <w:rFonts w:ascii="Cambria Math" w:hAnsi="Cambria Math"/>
                  <w:noProof/>
                  <w:sz w:val="24"/>
                </w:rPr>
                <m:t>I</m:t>
              </m:r>
            </m:e>
            <m:sub>
              <m:r>
                <m:rPr>
                  <m:sty m:val="bi"/>
                </m:rPr>
                <w:rPr>
                  <w:rFonts w:ascii="Cambria Math" w:hAnsi="Cambria Math"/>
                  <w:noProof/>
                  <w:sz w:val="24"/>
                </w:rPr>
                <m:t>by</m:t>
              </m:r>
            </m:sub>
          </m:sSub>
          <m:r>
            <w:rPr>
              <w:noProof/>
              <w:sz w:val="24"/>
            </w:rPr>
            <w:br/>
          </m:r>
          <m:r>
            <w:rPr>
              <w:noProof/>
              <w:sz w:val="24"/>
            </w:rPr>
            <w:br/>
          </m:r>
        </m:oMath>
      </m:oMathPara>
      <w:r>
        <w:t>Πίνακας</w:t>
      </w:r>
      <w:r w:rsidRPr="000B3019">
        <w:t xml:space="preserve"> </w:t>
      </w:r>
      <w:r>
        <w:fldChar w:fldCharType="begin"/>
      </w:r>
      <w:r w:rsidRPr="000B3019">
        <w:instrText xml:space="preserve"> </w:instrText>
      </w:r>
      <w:r w:rsidRPr="0019293D">
        <w:rPr>
          <w:lang w:val="en-US"/>
        </w:rPr>
        <w:instrText>STYLEREF</w:instrText>
      </w:r>
      <w:r w:rsidRPr="000B3019">
        <w:instrText xml:space="preserve"> 1 \</w:instrText>
      </w:r>
      <w:r w:rsidRPr="0019293D">
        <w:rPr>
          <w:lang w:val="en-US"/>
        </w:rPr>
        <w:instrText>s</w:instrText>
      </w:r>
      <w:r w:rsidRPr="000B3019">
        <w:instrText xml:space="preserve"> </w:instrText>
      </w:r>
      <w:r>
        <w:fldChar w:fldCharType="separate"/>
      </w:r>
      <w:r w:rsidR="00DD3BC6" w:rsidRPr="00DD3BC6">
        <w:rPr>
          <w:noProof/>
        </w:rPr>
        <w:t>2</w:t>
      </w:r>
      <w:r>
        <w:fldChar w:fldCharType="end"/>
      </w:r>
      <w:r w:rsidRPr="000B3019">
        <w:t>.</w:t>
      </w:r>
      <w:r>
        <w:fldChar w:fldCharType="begin"/>
      </w:r>
      <w:r w:rsidRPr="000B3019">
        <w:instrText xml:space="preserve"> </w:instrText>
      </w:r>
      <w:r w:rsidRPr="0019293D">
        <w:rPr>
          <w:lang w:val="en-US"/>
        </w:rPr>
        <w:instrText>SEQ</w:instrText>
      </w:r>
      <w:r w:rsidRPr="000B3019">
        <w:instrText xml:space="preserve"> </w:instrText>
      </w:r>
      <w:r>
        <w:instrText>Πίνακας</w:instrText>
      </w:r>
      <w:r w:rsidRPr="000B3019">
        <w:instrText xml:space="preserve"> \* </w:instrText>
      </w:r>
      <w:r w:rsidRPr="0019293D">
        <w:rPr>
          <w:lang w:val="en-US"/>
        </w:rPr>
        <w:instrText>ARABIC</w:instrText>
      </w:r>
      <w:r w:rsidRPr="000B3019">
        <w:instrText xml:space="preserve"> \</w:instrText>
      </w:r>
      <w:r w:rsidRPr="0019293D">
        <w:rPr>
          <w:lang w:val="en-US"/>
        </w:rPr>
        <w:instrText>s</w:instrText>
      </w:r>
      <w:r w:rsidRPr="000B3019">
        <w:instrText xml:space="preserve"> 1 </w:instrText>
      </w:r>
      <w:r>
        <w:fldChar w:fldCharType="separate"/>
      </w:r>
      <w:r w:rsidR="00DD3BC6" w:rsidRPr="00B8531D">
        <w:rPr>
          <w:noProof/>
        </w:rPr>
        <w:t>3</w:t>
      </w:r>
      <w:r>
        <w:fldChar w:fldCharType="end"/>
      </w:r>
      <w:r w:rsidRPr="000B3019">
        <w:t xml:space="preserve">. </w:t>
      </w:r>
      <w:r w:rsidRPr="00130163">
        <w:rPr>
          <w:b w:val="0"/>
        </w:rPr>
        <w:t>Στατικοί δείκτες εμπέδησης για θεμέλια τετραγωνικής διατομής σε ημιχώρο (</w:t>
      </w:r>
      <w:r>
        <w:rPr>
          <w:b w:val="0"/>
          <w:lang w:val="en-US"/>
        </w:rPr>
        <w:t>Gazetas</w:t>
      </w:r>
      <w:r w:rsidRPr="00130163">
        <w:rPr>
          <w:b w:val="0"/>
        </w:rPr>
        <w:t xml:space="preserve"> 1991 </w:t>
      </w:r>
      <w:r>
        <w:rPr>
          <w:b w:val="0"/>
        </w:rPr>
        <w:t xml:space="preserve">και </w:t>
      </w:r>
      <w:r>
        <w:rPr>
          <w:b w:val="0"/>
          <w:lang w:val="en-US"/>
        </w:rPr>
        <w:t>Gazetas</w:t>
      </w:r>
      <w:r w:rsidRPr="00130163">
        <w:rPr>
          <w:b w:val="0"/>
        </w:rPr>
        <w:t xml:space="preserve"> 1997)</w:t>
      </w:r>
    </w:p>
    <w:tbl>
      <w:tblPr>
        <w:tblW w:w="5000" w:type="pct"/>
        <w:tblCellMar>
          <w:top w:w="15" w:type="dxa"/>
          <w:left w:w="15" w:type="dxa"/>
          <w:bottom w:w="15" w:type="dxa"/>
          <w:right w:w="15" w:type="dxa"/>
        </w:tblCellMar>
        <w:tblLook w:val="04A0" w:firstRow="1" w:lastRow="0" w:firstColumn="1" w:lastColumn="0" w:noHBand="0" w:noVBand="1"/>
      </w:tblPr>
      <w:tblGrid>
        <w:gridCol w:w="3572"/>
        <w:gridCol w:w="2081"/>
        <w:gridCol w:w="3401"/>
      </w:tblGrid>
      <w:tr w:rsidR="00B87735" w:rsidRPr="00130163" w14:paraId="42D06997" w14:textId="77777777" w:rsidTr="004F4114">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9846FE2" w14:textId="77777777" w:rsidR="00B87735" w:rsidRPr="00130163" w:rsidRDefault="00B87735" w:rsidP="004F4114">
            <w:pPr>
              <w:rPr>
                <w:b/>
                <w:bCs/>
              </w:rPr>
            </w:pPr>
            <w:r w:rsidRPr="00130163">
              <w:rPr>
                <w:b/>
                <w:bCs/>
              </w:rPr>
              <w:lastRenderedPageBreak/>
              <w:t>Μορφή απόκρισης</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8C4FA28" w14:textId="77777777" w:rsidR="00B87735" w:rsidRPr="00130163" w:rsidRDefault="00B87735" w:rsidP="004F4114">
            <w:pPr>
              <w:rPr>
                <w:b/>
                <w:bCs/>
              </w:rPr>
            </w:pPr>
            <w:r w:rsidRPr="00130163">
              <w:rPr>
                <w:b/>
                <w:bCs/>
              </w:rPr>
              <w:t xml:space="preserve">Στατική δυσκαμψία </w:t>
            </w:r>
            <m:oMath>
              <m:r>
                <w:rPr>
                  <w:rFonts w:ascii="Cambria Math" w:hAnsi="Cambria Math"/>
                </w:rPr>
                <m:t>K</m:t>
              </m:r>
            </m:oMath>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7BDAE30" w14:textId="77777777" w:rsidR="00B87735" w:rsidRPr="00130163" w:rsidRDefault="00B87735" w:rsidP="004F4114">
            <w:pPr>
              <w:rPr>
                <w:b/>
                <w:bCs/>
              </w:rPr>
            </w:pPr>
            <w:r w:rsidRPr="00130163">
              <w:rPr>
                <w:b/>
                <w:bCs/>
              </w:rPr>
              <w:t>Δυναμικός συντελεστής δυσκαμψίας</w:t>
            </w:r>
          </w:p>
        </w:tc>
      </w:tr>
      <w:tr w:rsidR="00B87735" w:rsidRPr="00130163" w14:paraId="5C4E1762" w14:textId="77777777" w:rsidTr="004F411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6F8CF6" w14:textId="77777777" w:rsidR="00B87735" w:rsidRPr="00130163" w:rsidRDefault="00B87735" w:rsidP="004F4114">
            <w:r w:rsidRPr="00130163">
              <w:t xml:space="preserve">Κατακόρυφη, </w:t>
            </w:r>
            <m:oMath>
              <m:r>
                <w:rPr>
                  <w:rFonts w:ascii="Cambria Math" w:hAnsi="Cambria Math"/>
                </w:rPr>
                <m:t>z</m:t>
              </m:r>
            </m:oMath>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7FA1AA" w14:textId="77777777" w:rsidR="00B87735" w:rsidRPr="00130163" w:rsidRDefault="00B87735" w:rsidP="004F4114">
            <m:oMathPara>
              <m:oMath>
                <m:sSub>
                  <m:sSubPr>
                    <m:ctrlPr>
                      <w:rPr>
                        <w:rFonts w:ascii="Cambria Math" w:hAnsi="Cambria Math"/>
                      </w:rPr>
                    </m:ctrlPr>
                  </m:sSubPr>
                  <m:e>
                    <m:r>
                      <w:rPr>
                        <w:rFonts w:ascii="Cambria Math" w:hAnsi="Cambria Math"/>
                      </w:rPr>
                      <m:t>K</m:t>
                    </m:r>
                  </m:e>
                  <m:sub>
                    <m:r>
                      <w:rPr>
                        <w:rFonts w:ascii="Cambria Math" w:hAnsi="Cambria Math"/>
                      </w:rPr>
                      <m:t>z</m:t>
                    </m:r>
                  </m:sub>
                </m:sSub>
                <m:r>
                  <w:rPr>
                    <w:rFonts w:ascii="Cambria Math" w:hAnsi="Cambria Math"/>
                  </w:rPr>
                  <m:t>=</m:t>
                </m:r>
                <m:f>
                  <m:fPr>
                    <m:ctrlPr>
                      <w:rPr>
                        <w:rFonts w:ascii="Cambria Math" w:hAnsi="Cambria Math"/>
                      </w:rPr>
                    </m:ctrlPr>
                  </m:fPr>
                  <m:num>
                    <m:r>
                      <w:rPr>
                        <w:rFonts w:ascii="Cambria Math" w:hAnsi="Cambria Math"/>
                      </w:rPr>
                      <m:t>4.54</m:t>
                    </m:r>
                    <m:r>
                      <m:rPr>
                        <m:nor/>
                      </m:rPr>
                      <m:t> </m:t>
                    </m:r>
                    <m:r>
                      <w:rPr>
                        <w:rFonts w:ascii="Cambria Math" w:hAnsi="Cambria Math"/>
                      </w:rPr>
                      <m:t>GB</m:t>
                    </m:r>
                  </m:num>
                  <m:den>
                    <m:r>
                      <w:rPr>
                        <w:rFonts w:ascii="Cambria Math" w:hAnsi="Cambria Math"/>
                      </w:rPr>
                      <m:t>1-ν</m:t>
                    </m:r>
                  </m:den>
                </m:f>
              </m:oMath>
            </m:oMathPara>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69F0F7" w14:textId="77777777" w:rsidR="00B87735" w:rsidRPr="00130163" w:rsidRDefault="00B87735" w:rsidP="004F4114">
            <m:oMathPara>
              <m:oMath>
                <m:sSub>
                  <m:sSubPr>
                    <m:ctrlPr>
                      <w:rPr>
                        <w:rFonts w:ascii="Cambria Math" w:hAnsi="Cambria Math"/>
                      </w:rPr>
                    </m:ctrlPr>
                  </m:sSubPr>
                  <m:e>
                    <m:r>
                      <w:rPr>
                        <w:rFonts w:ascii="Cambria Math" w:hAnsi="Cambria Math"/>
                      </w:rPr>
                      <m:t>k</m:t>
                    </m:r>
                  </m:e>
                  <m:sub>
                    <m: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sub>
                </m:sSub>
                <m:d>
                  <m:dPr>
                    <m:sepChr m:val=","/>
                    <m:ctrlPr>
                      <w:rPr>
                        <w:rFonts w:ascii="Cambria Math" w:hAnsi="Cambria Math"/>
                      </w:rPr>
                    </m:ctrlPr>
                  </m:dPr>
                  <m:e>
                    <m:f>
                      <m:fPr>
                        <m:ctrlPr>
                          <w:rPr>
                            <w:rFonts w:ascii="Cambria Math" w:hAnsi="Cambria Math"/>
                          </w:rPr>
                        </m:ctrlPr>
                      </m:fPr>
                      <m:num>
                        <m:r>
                          <w:rPr>
                            <w:rFonts w:ascii="Cambria Math" w:hAnsi="Cambria Math"/>
                          </w:rPr>
                          <m:t>L</m:t>
                        </m:r>
                      </m:num>
                      <m:den>
                        <m:r>
                          <w:rPr>
                            <w:rFonts w:ascii="Cambria Math" w:hAnsi="Cambria Math"/>
                          </w:rPr>
                          <m:t>B</m:t>
                        </m:r>
                      </m:den>
                    </m:f>
                  </m:e>
                  <m:e>
                    <m:r>
                      <w:rPr>
                        <w:rFonts w:ascii="Cambria Math" w:hAnsi="Cambria Math"/>
                      </w:rPr>
                      <m:t>ν</m:t>
                    </m:r>
                  </m:e>
                  <m:e>
                    <m:sSub>
                      <m:sSubPr>
                        <m:ctrlPr>
                          <w:rPr>
                            <w:rFonts w:ascii="Cambria Math" w:hAnsi="Cambria Math"/>
                          </w:rPr>
                        </m:ctrlPr>
                      </m:sSubPr>
                      <m:e>
                        <m:r>
                          <w:rPr>
                            <w:rFonts w:ascii="Cambria Math" w:hAnsi="Cambria Math"/>
                          </w:rPr>
                          <m:t>a</m:t>
                        </m:r>
                      </m:e>
                      <m:sub>
                        <m:r>
                          <w:rPr>
                            <w:rFonts w:ascii="Cambria Math" w:hAnsi="Cambria Math"/>
                          </w:rPr>
                          <m:t>0</m:t>
                        </m:r>
                      </m:sub>
                    </m:sSub>
                  </m:e>
                </m:d>
              </m:oMath>
            </m:oMathPara>
          </w:p>
        </w:tc>
      </w:tr>
      <w:tr w:rsidR="00B87735" w:rsidRPr="00130163" w14:paraId="7311563B" w14:textId="77777777" w:rsidTr="004F411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E3FAC5" w14:textId="77777777" w:rsidR="00B87735" w:rsidRPr="00130163" w:rsidRDefault="00B87735" w:rsidP="004F4114">
            <w:r w:rsidRPr="00130163">
              <w:t xml:space="preserve">Οριζόντια, </w:t>
            </w:r>
            <m:oMath>
              <m:r>
                <w:rPr>
                  <w:rFonts w:ascii="Cambria Math" w:hAnsi="Cambria Math"/>
                </w:rPr>
                <m:t>y</m:t>
              </m:r>
            </m:oMath>
            <w:r w:rsidRPr="00130163">
              <w:t>(εγκάρσια διεύθυνση)</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182E2F" w14:textId="77777777" w:rsidR="00B87735" w:rsidRPr="00130163" w:rsidRDefault="00B87735" w:rsidP="004F4114">
            <m:oMathPara>
              <m:oMath>
                <m:sSub>
                  <m:sSubPr>
                    <m:ctrlPr>
                      <w:rPr>
                        <w:rFonts w:ascii="Cambria Math" w:hAnsi="Cambria Math"/>
                      </w:rPr>
                    </m:ctrlPr>
                  </m:sSubPr>
                  <m:e>
                    <m:r>
                      <w:rPr>
                        <w:rFonts w:ascii="Cambria Math" w:hAnsi="Cambria Math"/>
                      </w:rPr>
                      <m:t>K</m:t>
                    </m:r>
                  </m:e>
                  <m:sub>
                    <m:r>
                      <w:rPr>
                        <w:rFonts w:ascii="Cambria Math" w:hAnsi="Cambria Math"/>
                      </w:rPr>
                      <m:t>y</m:t>
                    </m:r>
                  </m:sub>
                </m:sSub>
                <m:r>
                  <w:rPr>
                    <w:rFonts w:ascii="Cambria Math" w:hAnsi="Cambria Math"/>
                  </w:rPr>
                  <m:t>=</m:t>
                </m:r>
                <m:f>
                  <m:fPr>
                    <m:ctrlPr>
                      <w:rPr>
                        <w:rFonts w:ascii="Cambria Math" w:hAnsi="Cambria Math"/>
                      </w:rPr>
                    </m:ctrlPr>
                  </m:fPr>
                  <m:num>
                    <m:r>
                      <w:rPr>
                        <w:rFonts w:ascii="Cambria Math" w:hAnsi="Cambria Math"/>
                      </w:rPr>
                      <m:t>9</m:t>
                    </m:r>
                    <m:r>
                      <m:rPr>
                        <m:nor/>
                      </m:rPr>
                      <m:t> </m:t>
                    </m:r>
                    <m:r>
                      <w:rPr>
                        <w:rFonts w:ascii="Cambria Math" w:hAnsi="Cambria Math"/>
                      </w:rPr>
                      <m:t>GB</m:t>
                    </m:r>
                  </m:num>
                  <m:den>
                    <m:r>
                      <w:rPr>
                        <w:rFonts w:ascii="Cambria Math" w:hAnsi="Cambria Math"/>
                      </w:rPr>
                      <m:t>2-ν</m:t>
                    </m:r>
                  </m:den>
                </m:f>
              </m:oMath>
            </m:oMathPara>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B09A03" w14:textId="77777777" w:rsidR="00B87735" w:rsidRPr="00130163" w:rsidRDefault="00B87735" w:rsidP="004F4114">
            <m:oMathPara>
              <m:oMath>
                <m:sSub>
                  <m:sSubPr>
                    <m:ctrlPr>
                      <w:rPr>
                        <w:rFonts w:ascii="Cambria Math" w:hAnsi="Cambria Math"/>
                      </w:rPr>
                    </m:ctrlPr>
                  </m:sSubPr>
                  <m:e>
                    <m:r>
                      <w:rPr>
                        <w:rFonts w:ascii="Cambria Math" w:hAnsi="Cambria Math"/>
                      </w:rPr>
                      <m:t>k</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d>
                  <m:dPr>
                    <m:sepChr m:val=","/>
                    <m:ctrlPr>
                      <w:rPr>
                        <w:rFonts w:ascii="Cambria Math" w:hAnsi="Cambria Math"/>
                      </w:rPr>
                    </m:ctrlPr>
                  </m:dPr>
                  <m:e>
                    <m:f>
                      <m:fPr>
                        <m:ctrlPr>
                          <w:rPr>
                            <w:rFonts w:ascii="Cambria Math" w:hAnsi="Cambria Math"/>
                          </w:rPr>
                        </m:ctrlPr>
                      </m:fPr>
                      <m:num>
                        <m:r>
                          <w:rPr>
                            <w:rFonts w:ascii="Cambria Math" w:hAnsi="Cambria Math"/>
                          </w:rPr>
                          <m:t>L</m:t>
                        </m:r>
                      </m:num>
                      <m:den>
                        <m:r>
                          <w:rPr>
                            <w:rFonts w:ascii="Cambria Math" w:hAnsi="Cambria Math"/>
                          </w:rPr>
                          <m:t>B</m:t>
                        </m:r>
                      </m:den>
                    </m:f>
                  </m:e>
                  <m:e>
                    <m:sSub>
                      <m:sSubPr>
                        <m:ctrlPr>
                          <w:rPr>
                            <w:rFonts w:ascii="Cambria Math" w:hAnsi="Cambria Math"/>
                          </w:rPr>
                        </m:ctrlPr>
                      </m:sSubPr>
                      <m:e>
                        <m:r>
                          <w:rPr>
                            <w:rFonts w:ascii="Cambria Math" w:hAnsi="Cambria Math"/>
                          </w:rPr>
                          <m:t>a</m:t>
                        </m:r>
                      </m:e>
                      <m:sub>
                        <m:r>
                          <w:rPr>
                            <w:rFonts w:ascii="Cambria Math" w:hAnsi="Cambria Math"/>
                          </w:rPr>
                          <m:t>0</m:t>
                        </m:r>
                      </m:sub>
                    </m:sSub>
                  </m:e>
                </m:d>
              </m:oMath>
            </m:oMathPara>
          </w:p>
        </w:tc>
      </w:tr>
      <w:tr w:rsidR="00B87735" w:rsidRPr="00130163" w14:paraId="22295E99" w14:textId="77777777" w:rsidTr="004F411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25F9E9" w14:textId="77777777" w:rsidR="00B87735" w:rsidRPr="00130163" w:rsidRDefault="00B87735" w:rsidP="004F4114">
            <w:r w:rsidRPr="00130163">
              <w:t xml:space="preserve">Οριζόντια, </w:t>
            </w:r>
            <m:oMath>
              <m:r>
                <w:rPr>
                  <w:rFonts w:ascii="Cambria Math" w:hAnsi="Cambria Math"/>
                </w:rPr>
                <m:t>x</m:t>
              </m:r>
            </m:oMath>
            <w:r w:rsidRPr="00130163">
              <w:t>(επιμήκης διεύθυνση)</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F14FCF" w14:textId="77777777" w:rsidR="00B87735" w:rsidRPr="00130163" w:rsidRDefault="00B87735" w:rsidP="004F4114">
            <m:oMathPara>
              <m:oMath>
                <m:sSub>
                  <m:sSubPr>
                    <m:ctrlPr>
                      <w:rPr>
                        <w:rFonts w:ascii="Cambria Math" w:hAnsi="Cambria Math"/>
                      </w:rPr>
                    </m:ctrlPr>
                  </m:sSubPr>
                  <m:e>
                    <m:r>
                      <w:rPr>
                        <w:rFonts w:ascii="Cambria Math" w:hAnsi="Cambria Math"/>
                      </w:rPr>
                      <m:t>K</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oMath>
            </m:oMathPara>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8FB542" w14:textId="77777777" w:rsidR="00B87735" w:rsidRPr="00130163" w:rsidRDefault="00B87735" w:rsidP="004F4114">
            <m:oMathPara>
              <m:oMath>
                <m:sSub>
                  <m:sSubPr>
                    <m:ctrlPr>
                      <w:rPr>
                        <w:rFonts w:ascii="Cambria Math" w:hAnsi="Cambria Math"/>
                      </w:rPr>
                    </m:ctrlPr>
                  </m:sSubPr>
                  <m:e>
                    <m:r>
                      <w:rPr>
                        <w:rFonts w:ascii="Cambria Math" w:hAnsi="Cambria Math"/>
                      </w:rPr>
                      <m:t>k</m:t>
                    </m:r>
                  </m:e>
                  <m:sub>
                    <m:r>
                      <w:rPr>
                        <w:rFonts w:ascii="Cambria Math" w:hAnsi="Cambria Math"/>
                      </w:rPr>
                      <m:t>x</m:t>
                    </m:r>
                  </m:sub>
                </m:sSub>
                <m:r>
                  <w:rPr>
                    <w:rFonts w:ascii="Cambria Math" w:hAnsi="Cambria Math"/>
                  </w:rPr>
                  <m:t>≈1</m:t>
                </m:r>
              </m:oMath>
            </m:oMathPara>
          </w:p>
        </w:tc>
      </w:tr>
      <w:tr w:rsidR="00B87735" w:rsidRPr="00130163" w14:paraId="6EB12DA8" w14:textId="77777777" w:rsidTr="004F411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1EE136" w14:textId="77777777" w:rsidR="00B87735" w:rsidRPr="00130163" w:rsidRDefault="00B87735" w:rsidP="004F4114">
            <w:r w:rsidRPr="00130163">
              <w:t xml:space="preserve">Λικνιστική, </w:t>
            </w:r>
            <m:oMath>
              <m:sSub>
                <m:sSubPr>
                  <m:ctrlPr>
                    <w:rPr>
                      <w:rFonts w:ascii="Cambria Math" w:hAnsi="Cambria Math"/>
                    </w:rPr>
                  </m:ctrlPr>
                </m:sSubPr>
                <m:e>
                  <m:r>
                    <w:rPr>
                      <w:rFonts w:ascii="Cambria Math" w:hAnsi="Cambria Math"/>
                    </w:rPr>
                    <m:t>r</m:t>
                  </m:r>
                </m:e>
                <m:sub>
                  <m:r>
                    <w:rPr>
                      <w:rFonts w:ascii="Cambria Math" w:hAnsi="Cambria Math"/>
                    </w:rPr>
                    <m:t>x</m:t>
                  </m:r>
                </m:sub>
              </m:sSub>
            </m:oMath>
            <w:r w:rsidRPr="00130163">
              <w:t xml:space="preserve">(γύρω από επιμήκη </w:t>
            </w:r>
            <m:oMath>
              <m:r>
                <w:rPr>
                  <w:rFonts w:ascii="Cambria Math" w:hAnsi="Cambria Math"/>
                </w:rPr>
                <m:t>x</m:t>
              </m:r>
            </m:oMath>
            <w:r w:rsidRPr="00130163">
              <w:t>άξονα)</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B28EFD" w14:textId="77777777" w:rsidR="00B87735" w:rsidRPr="00130163" w:rsidRDefault="00B87735" w:rsidP="004F4114">
            <m:oMathPara>
              <m:oMath>
                <m:sSub>
                  <m:sSubPr>
                    <m:ctrlPr>
                      <w:rPr>
                        <w:rFonts w:ascii="Cambria Math" w:hAnsi="Cambria Math"/>
                      </w:rPr>
                    </m:ctrlPr>
                  </m:sSubPr>
                  <m:e>
                    <m:r>
                      <w:rPr>
                        <w:rFonts w:ascii="Cambria Math" w:hAnsi="Cambria Math"/>
                      </w:rPr>
                      <m:t>K</m:t>
                    </m:r>
                  </m:e>
                  <m:sub>
                    <m:r>
                      <w:rPr>
                        <w:rFonts w:ascii="Cambria Math" w:hAnsi="Cambria Math"/>
                      </w:rPr>
                      <m:t>rx</m:t>
                    </m:r>
                  </m:sub>
                </m:sSub>
                <m:r>
                  <w:rPr>
                    <w:rFonts w:ascii="Cambria Math" w:hAnsi="Cambria Math"/>
                  </w:rPr>
                  <m:t>=</m:t>
                </m:r>
                <m:f>
                  <m:fPr>
                    <m:ctrlPr>
                      <w:rPr>
                        <w:rFonts w:ascii="Cambria Math" w:hAnsi="Cambria Math"/>
                      </w:rPr>
                    </m:ctrlPr>
                  </m:fPr>
                  <m:num>
                    <m:r>
                      <w:rPr>
                        <w:rFonts w:ascii="Cambria Math" w:hAnsi="Cambria Math"/>
                      </w:rPr>
                      <m:t>3.6</m:t>
                    </m:r>
                    <m:r>
                      <m:rPr>
                        <m:nor/>
                      </m:rPr>
                      <m:t> </m:t>
                    </m:r>
                    <m:r>
                      <w:rPr>
                        <w:rFonts w:ascii="Cambria Math" w:hAnsi="Cambria Math"/>
                      </w:rPr>
                      <m:t>G</m:t>
                    </m:r>
                    <m:sSup>
                      <m:sSupPr>
                        <m:ctrlPr>
                          <w:rPr>
                            <w:rFonts w:ascii="Cambria Math" w:hAnsi="Cambria Math"/>
                          </w:rPr>
                        </m:ctrlPr>
                      </m:sSupPr>
                      <m:e>
                        <m:r>
                          <w:rPr>
                            <w:rFonts w:ascii="Cambria Math" w:hAnsi="Cambria Math"/>
                          </w:rPr>
                          <m:t>B</m:t>
                        </m:r>
                      </m:e>
                      <m:sup>
                        <m:r>
                          <w:rPr>
                            <w:rFonts w:ascii="Cambria Math" w:hAnsi="Cambria Math"/>
                          </w:rPr>
                          <m:t>3</m:t>
                        </m:r>
                      </m:sup>
                    </m:sSup>
                  </m:num>
                  <m:den>
                    <m:r>
                      <w:rPr>
                        <w:rFonts w:ascii="Cambria Math" w:hAnsi="Cambria Math"/>
                      </w:rPr>
                      <m:t>1-ν</m:t>
                    </m:r>
                  </m:den>
                </m:f>
              </m:oMath>
            </m:oMathPara>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24467E" w14:textId="77777777" w:rsidR="00B87735" w:rsidRPr="00130163" w:rsidRDefault="00B87735" w:rsidP="004F4114">
            <m:oMathPara>
              <m:oMath>
                <m:sSub>
                  <m:sSubPr>
                    <m:ctrlPr>
                      <w:rPr>
                        <w:rFonts w:ascii="Cambria Math" w:hAnsi="Cambria Math"/>
                      </w:rPr>
                    </m:ctrlPr>
                  </m:sSubPr>
                  <m:e>
                    <m:r>
                      <w:rPr>
                        <w:rFonts w:ascii="Cambria Math" w:hAnsi="Cambria Math"/>
                      </w:rPr>
                      <m:t>k</m:t>
                    </m:r>
                  </m:e>
                  <m:sub>
                    <m:r>
                      <w:rPr>
                        <w:rFonts w:ascii="Cambria Math" w:hAnsi="Cambria Math"/>
                      </w:rPr>
                      <m:t>rx</m:t>
                    </m:r>
                  </m:sub>
                </m:sSub>
                <m:r>
                  <w:rPr>
                    <w:rFonts w:ascii="Cambria Math" w:hAnsi="Cambria Math"/>
                  </w:rPr>
                  <m:t>≈1-0.20</m:t>
                </m:r>
                <m:sSub>
                  <m:sSubPr>
                    <m:ctrlPr>
                      <w:rPr>
                        <w:rFonts w:ascii="Cambria Math" w:hAnsi="Cambria Math"/>
                      </w:rPr>
                    </m:ctrlPr>
                  </m:sSubPr>
                  <m:e>
                    <m:r>
                      <w:rPr>
                        <w:rFonts w:ascii="Cambria Math" w:hAnsi="Cambria Math"/>
                      </w:rPr>
                      <m:t>a</m:t>
                    </m:r>
                  </m:e>
                  <m:sub>
                    <m:r>
                      <w:rPr>
                        <w:rFonts w:ascii="Cambria Math" w:hAnsi="Cambria Math"/>
                      </w:rPr>
                      <m:t>0</m:t>
                    </m:r>
                  </m:sub>
                </m:sSub>
              </m:oMath>
            </m:oMathPara>
          </w:p>
        </w:tc>
      </w:tr>
      <w:tr w:rsidR="00B87735" w:rsidRPr="00130163" w14:paraId="66C2E0CC" w14:textId="77777777" w:rsidTr="004F411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3176BA" w14:textId="77777777" w:rsidR="00B87735" w:rsidRPr="00130163" w:rsidRDefault="00B87735" w:rsidP="004F4114">
            <w:r w:rsidRPr="00130163">
              <w:t xml:space="preserve">Λικνιστική, </w:t>
            </w:r>
            <m:oMath>
              <m:sSub>
                <m:sSubPr>
                  <m:ctrlPr>
                    <w:rPr>
                      <w:rFonts w:ascii="Cambria Math" w:hAnsi="Cambria Math"/>
                    </w:rPr>
                  </m:ctrlPr>
                </m:sSubPr>
                <m:e>
                  <m:r>
                    <w:rPr>
                      <w:rFonts w:ascii="Cambria Math" w:hAnsi="Cambria Math"/>
                    </w:rPr>
                    <m:t>r</m:t>
                  </m:r>
                </m:e>
                <m:sub>
                  <m:r>
                    <w:rPr>
                      <w:rFonts w:ascii="Cambria Math" w:hAnsi="Cambria Math"/>
                    </w:rPr>
                    <m:t>y</m:t>
                  </m:r>
                </m:sub>
              </m:sSub>
            </m:oMath>
            <w:r w:rsidRPr="00130163">
              <w:t xml:space="preserve">(γύρω από εγκάρσιο </w:t>
            </w:r>
            <m:oMath>
              <m:r>
                <w:rPr>
                  <w:rFonts w:ascii="Cambria Math" w:hAnsi="Cambria Math"/>
                </w:rPr>
                <m:t>y</m:t>
              </m:r>
            </m:oMath>
            <w:r w:rsidRPr="00130163">
              <w:t>άξονα)</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A4783D" w14:textId="77777777" w:rsidR="00B87735" w:rsidRPr="00130163" w:rsidRDefault="00B87735" w:rsidP="004F4114">
            <m:oMathPara>
              <m:oMath>
                <m:sSub>
                  <m:sSubPr>
                    <m:ctrlPr>
                      <w:rPr>
                        <w:rFonts w:ascii="Cambria Math" w:hAnsi="Cambria Math"/>
                      </w:rPr>
                    </m:ctrlPr>
                  </m:sSubPr>
                  <m:e>
                    <m:r>
                      <w:rPr>
                        <w:rFonts w:ascii="Cambria Math" w:hAnsi="Cambria Math"/>
                      </w:rPr>
                      <m:t>K</m:t>
                    </m:r>
                  </m:e>
                  <m:sub>
                    <m:r>
                      <w:rPr>
                        <w:rFonts w:ascii="Cambria Math" w:hAnsi="Cambria Math"/>
                      </w:rPr>
                      <m:t>ry</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rx</m:t>
                    </m:r>
                  </m:sub>
                </m:sSub>
              </m:oMath>
            </m:oMathPara>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A59E9E" w14:textId="77777777" w:rsidR="00B87735" w:rsidRPr="00130163" w:rsidRDefault="00B87735" w:rsidP="004F4114">
            <w:r w:rsidRPr="00130163">
              <w:t xml:space="preserve">για </w:t>
            </w:r>
            <m:oMath>
              <m:r>
                <w:rPr>
                  <w:rFonts w:ascii="Cambria Math" w:hAnsi="Cambria Math"/>
                </w:rPr>
                <m:t>ν&lt;0.45:</m:t>
              </m:r>
              <m:r>
                <m:rPr>
                  <m:nor/>
                </m:rPr>
                <m:t>  </m:t>
              </m:r>
              <m:sSub>
                <m:sSubPr>
                  <m:ctrlPr>
                    <w:rPr>
                      <w:rFonts w:ascii="Cambria Math" w:hAnsi="Cambria Math"/>
                    </w:rPr>
                  </m:ctrlPr>
                </m:sSubPr>
                <m:e>
                  <m:r>
                    <w:rPr>
                      <w:rFonts w:ascii="Cambria Math" w:hAnsi="Cambria Math"/>
                    </w:rPr>
                    <m:t>k</m:t>
                  </m:r>
                </m:e>
                <m:sub>
                  <m:r>
                    <w:rPr>
                      <w:rFonts w:ascii="Cambria Math" w:hAnsi="Cambria Math"/>
                    </w:rPr>
                    <m:t>ry</m:t>
                  </m:r>
                </m:sub>
              </m:sSub>
              <m:r>
                <w:rPr>
                  <w:rFonts w:ascii="Cambria Math" w:hAnsi="Cambria Math"/>
                </w:rPr>
                <m:t>≈1-0.30</m:t>
              </m:r>
              <m:sSub>
                <m:sSubPr>
                  <m:ctrlPr>
                    <w:rPr>
                      <w:rFonts w:ascii="Cambria Math" w:hAnsi="Cambria Math"/>
                    </w:rPr>
                  </m:ctrlPr>
                </m:sSubPr>
                <m:e>
                  <m:r>
                    <w:rPr>
                      <w:rFonts w:ascii="Cambria Math" w:hAnsi="Cambria Math"/>
                    </w:rPr>
                    <m:t>a</m:t>
                  </m:r>
                </m:e>
                <m:sub>
                  <m:r>
                    <w:rPr>
                      <w:rFonts w:ascii="Cambria Math" w:hAnsi="Cambria Math"/>
                    </w:rPr>
                    <m:t>0</m:t>
                  </m:r>
                </m:sub>
              </m:sSub>
            </m:oMath>
            <w:r w:rsidRPr="00130163">
              <w:br/>
              <w:t xml:space="preserve">για </w:t>
            </w:r>
            <m:oMath>
              <m:r>
                <w:rPr>
                  <w:rFonts w:ascii="Cambria Math" w:hAnsi="Cambria Math"/>
                </w:rPr>
                <m:t>ν≈0.50:</m:t>
              </m:r>
              <m:r>
                <m:rPr>
                  <m:nor/>
                </m:rPr>
                <m:t>  </m:t>
              </m:r>
              <m:sSub>
                <m:sSubPr>
                  <m:ctrlPr>
                    <w:rPr>
                      <w:rFonts w:ascii="Cambria Math" w:hAnsi="Cambria Math"/>
                    </w:rPr>
                  </m:ctrlPr>
                </m:sSubPr>
                <m:e>
                  <m:r>
                    <w:rPr>
                      <w:rFonts w:ascii="Cambria Math" w:hAnsi="Cambria Math"/>
                    </w:rPr>
                    <m:t>k</m:t>
                  </m:r>
                </m:e>
                <m:sub>
                  <m:r>
                    <w:rPr>
                      <w:rFonts w:ascii="Cambria Math" w:hAnsi="Cambria Math"/>
                    </w:rPr>
                    <m:t>ry</m:t>
                  </m:r>
                </m:sub>
              </m:sSub>
              <m:r>
                <w:rPr>
                  <w:rFonts w:ascii="Cambria Math" w:hAnsi="Cambria Math"/>
                </w:rPr>
                <m:t>≈1-0.25</m:t>
              </m:r>
              <m:sSub>
                <m:sSubPr>
                  <m:ctrlPr>
                    <w:rPr>
                      <w:rFonts w:ascii="Cambria Math" w:hAnsi="Cambria Math"/>
                    </w:rPr>
                  </m:ctrlPr>
                </m:sSubPr>
                <m:e>
                  <m:r>
                    <w:rPr>
                      <w:rFonts w:ascii="Cambria Math" w:hAnsi="Cambria Math"/>
                    </w:rPr>
                    <m:t>a</m:t>
                  </m:r>
                </m:e>
                <m:sub>
                  <m:r>
                    <w:rPr>
                      <w:rFonts w:ascii="Cambria Math" w:hAnsi="Cambria Math"/>
                    </w:rPr>
                    <m:t>0</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r>
                            <w:rPr>
                              <w:rFonts w:ascii="Cambria Math" w:hAnsi="Cambria Math"/>
                            </w:rPr>
                            <m:t>B</m:t>
                          </m:r>
                        </m:den>
                      </m:f>
                    </m:e>
                  </m:d>
                </m:e>
                <m:sup>
                  <m:r>
                    <w:rPr>
                      <w:rFonts w:ascii="Cambria Math" w:hAnsi="Cambria Math"/>
                    </w:rPr>
                    <m:t>0.30</m:t>
                  </m:r>
                </m:sup>
              </m:sSup>
            </m:oMath>
          </w:p>
        </w:tc>
      </w:tr>
      <w:tr w:rsidR="00B87735" w:rsidRPr="00130163" w14:paraId="24BFE13F" w14:textId="77777777" w:rsidTr="004F411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36E44C" w14:textId="77777777" w:rsidR="00B87735" w:rsidRPr="00130163" w:rsidRDefault="00B87735" w:rsidP="004F4114">
            <w:r w:rsidRPr="00130163">
              <w:t>Στρεπτική</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E130EC" w14:textId="77777777" w:rsidR="00B87735" w:rsidRPr="00130163" w:rsidRDefault="00B87735" w:rsidP="004F4114">
            <m:oMathPara>
              <m:oMath>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=8.3</m:t>
                </m:r>
                <m:r>
                  <m:rPr>
                    <m:nor/>
                  </m:rPr>
                  <m:t> </m:t>
                </m:r>
                <m:r>
                  <w:rPr>
                    <w:rFonts w:ascii="Cambria Math" w:hAnsi="Cambria Math"/>
                  </w:rPr>
                  <m:t>G</m:t>
                </m:r>
                <m:sSup>
                  <m:sSupPr>
                    <m:ctrlPr>
                      <w:rPr>
                        <w:rFonts w:ascii="Cambria Math" w:hAnsi="Cambria Math"/>
                      </w:rPr>
                    </m:ctrlPr>
                  </m:sSupPr>
                  <m:e>
                    <m:r>
                      <w:rPr>
                        <w:rFonts w:ascii="Cambria Math" w:hAnsi="Cambria Math"/>
                      </w:rPr>
                      <m:t>B</m:t>
                    </m:r>
                  </m:e>
                  <m:sup>
                    <m:r>
                      <w:rPr>
                        <w:rFonts w:ascii="Cambria Math" w:hAnsi="Cambria Math"/>
                      </w:rPr>
                      <m:t>3</m:t>
                    </m:r>
                  </m:sup>
                </m:sSup>
              </m:oMath>
            </m:oMathPara>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1E8421" w14:textId="77777777" w:rsidR="00B87735" w:rsidRPr="00130163" w:rsidRDefault="00B87735" w:rsidP="004F4114">
            <m:oMathPara>
              <m:oMath>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≈1-0.14</m:t>
                </m:r>
                <m:sSub>
                  <m:sSubPr>
                    <m:ctrlPr>
                      <w:rPr>
                        <w:rFonts w:ascii="Cambria Math" w:hAnsi="Cambria Math"/>
                      </w:rPr>
                    </m:ctrlPr>
                  </m:sSubPr>
                  <m:e>
                    <m:r>
                      <w:rPr>
                        <w:rFonts w:ascii="Cambria Math" w:hAnsi="Cambria Math"/>
                      </w:rPr>
                      <m:t>a</m:t>
                    </m:r>
                  </m:e>
                  <m:sub>
                    <m:r>
                      <w:rPr>
                        <w:rFonts w:ascii="Cambria Math" w:hAnsi="Cambria Math"/>
                      </w:rPr>
                      <m:t>0</m:t>
                    </m:r>
                  </m:sub>
                </m:sSub>
              </m:oMath>
            </m:oMathPara>
          </w:p>
        </w:tc>
      </w:tr>
    </w:tbl>
    <w:p w14:paraId="70310001" w14:textId="77777777" w:rsidR="00B87735" w:rsidRPr="00130163" w:rsidRDefault="00B87735" w:rsidP="00B87735"/>
    <w:p w14:paraId="22DA2991" w14:textId="4EA0A405" w:rsidR="00B87735" w:rsidRPr="00130163" w:rsidRDefault="00B87735" w:rsidP="00B87735">
      <w:pPr>
        <w:pStyle w:val="aa"/>
        <w:rPr>
          <w:b w:val="0"/>
        </w:rPr>
      </w:pPr>
      <w:r>
        <w:t>Πίνακας</w:t>
      </w:r>
      <w:r w:rsidRPr="000B3019">
        <w:t xml:space="preserve"> </w:t>
      </w:r>
      <w:r>
        <w:fldChar w:fldCharType="begin"/>
      </w:r>
      <w:r w:rsidRPr="000B3019">
        <w:instrText xml:space="preserve"> </w:instrText>
      </w:r>
      <w:r w:rsidRPr="0019293D">
        <w:rPr>
          <w:lang w:val="en-US"/>
        </w:rPr>
        <w:instrText>STYLEREF</w:instrText>
      </w:r>
      <w:r w:rsidRPr="000B3019">
        <w:instrText xml:space="preserve"> 1 \</w:instrText>
      </w:r>
      <w:r w:rsidRPr="0019293D">
        <w:rPr>
          <w:lang w:val="en-US"/>
        </w:rPr>
        <w:instrText>s</w:instrText>
      </w:r>
      <w:r w:rsidRPr="000B3019">
        <w:instrText xml:space="preserve"> </w:instrText>
      </w:r>
      <w:r>
        <w:fldChar w:fldCharType="separate"/>
      </w:r>
      <w:r w:rsidR="00DD3BC6">
        <w:rPr>
          <w:noProof/>
          <w:lang w:val="en-US"/>
        </w:rPr>
        <w:t>2</w:t>
      </w:r>
      <w:r>
        <w:fldChar w:fldCharType="end"/>
      </w:r>
      <w:r w:rsidRPr="000B3019">
        <w:t>.</w:t>
      </w:r>
      <w:r>
        <w:fldChar w:fldCharType="begin"/>
      </w:r>
      <w:r w:rsidRPr="000B3019">
        <w:instrText xml:space="preserve"> </w:instrText>
      </w:r>
      <w:r w:rsidRPr="0019293D">
        <w:rPr>
          <w:lang w:val="en-US"/>
        </w:rPr>
        <w:instrText>SEQ</w:instrText>
      </w:r>
      <w:r w:rsidRPr="000B3019">
        <w:instrText xml:space="preserve"> </w:instrText>
      </w:r>
      <w:r>
        <w:instrText>Πίνακας</w:instrText>
      </w:r>
      <w:r w:rsidRPr="000B3019">
        <w:instrText xml:space="preserve"> \* </w:instrText>
      </w:r>
      <w:r w:rsidRPr="0019293D">
        <w:rPr>
          <w:lang w:val="en-US"/>
        </w:rPr>
        <w:instrText>ARABIC</w:instrText>
      </w:r>
      <w:r w:rsidRPr="000B3019">
        <w:instrText xml:space="preserve"> \</w:instrText>
      </w:r>
      <w:r w:rsidRPr="0019293D">
        <w:rPr>
          <w:lang w:val="en-US"/>
        </w:rPr>
        <w:instrText>s</w:instrText>
      </w:r>
      <w:r w:rsidRPr="000B3019">
        <w:instrText xml:space="preserve"> 1 </w:instrText>
      </w:r>
      <w:r>
        <w:fldChar w:fldCharType="separate"/>
      </w:r>
      <w:r w:rsidR="00DD3BC6">
        <w:rPr>
          <w:noProof/>
          <w:lang w:val="en-US"/>
        </w:rPr>
        <w:t>4</w:t>
      </w:r>
      <w:r>
        <w:fldChar w:fldCharType="end"/>
      </w:r>
      <w:r w:rsidRPr="000B3019">
        <w:t xml:space="preserve">. </w:t>
      </w:r>
      <w:r w:rsidRPr="00130163">
        <w:rPr>
          <w:b w:val="0"/>
        </w:rPr>
        <w:t>Στατικοί δείκτες εμπέδησης για θεμέλια μεγάλου μήκους (strip) σε εδαφική στρώση πάχους</w:t>
      </w:r>
      <w:r>
        <w:rPr>
          <w:b w:val="0"/>
        </w:rPr>
        <w:t xml:space="preserve"> ή</w:t>
      </w:r>
      <w:r w:rsidRPr="00130163">
        <w:rPr>
          <w:b w:val="0"/>
        </w:rPr>
        <w:t xml:space="preserve"> επάνω σε βραχώδες υπόβαθρο (</w:t>
      </w:r>
      <w:r>
        <w:rPr>
          <w:b w:val="0"/>
          <w:lang w:val="en-US"/>
        </w:rPr>
        <w:t>Gazetas</w:t>
      </w:r>
      <w:r w:rsidRPr="00130163">
        <w:rPr>
          <w:b w:val="0"/>
        </w:rPr>
        <w:t xml:space="preserve"> </w:t>
      </w:r>
      <w:r>
        <w:rPr>
          <w:b w:val="0"/>
          <w:lang w:val="en-US"/>
        </w:rPr>
        <w:t>and</w:t>
      </w:r>
      <w:r w:rsidRPr="00130163">
        <w:rPr>
          <w:b w:val="0"/>
        </w:rPr>
        <w:t xml:space="preserve"> </w:t>
      </w:r>
      <w:r>
        <w:rPr>
          <w:b w:val="0"/>
          <w:lang w:val="en-US"/>
        </w:rPr>
        <w:t>Roesset</w:t>
      </w:r>
      <w:r w:rsidRPr="00130163">
        <w:rPr>
          <w:b w:val="0"/>
        </w:rPr>
        <w:t xml:space="preserve"> 1976, </w:t>
      </w:r>
      <w:r>
        <w:rPr>
          <w:b w:val="0"/>
          <w:lang w:val="en-US"/>
        </w:rPr>
        <w:t>Gazetas</w:t>
      </w:r>
      <w:r w:rsidRPr="00130163">
        <w:rPr>
          <w:b w:val="0"/>
        </w:rPr>
        <w:t xml:space="preserve"> 1983, </w:t>
      </w:r>
      <w:r>
        <w:rPr>
          <w:b w:val="0"/>
          <w:lang w:val="en-US"/>
        </w:rPr>
        <w:t>Mylonakis</w:t>
      </w:r>
      <w:r w:rsidRPr="00130163">
        <w:rPr>
          <w:b w:val="0"/>
        </w:rPr>
        <w:t xml:space="preserve"> </w:t>
      </w:r>
      <w:r>
        <w:rPr>
          <w:b w:val="0"/>
          <w:lang w:val="en-US"/>
        </w:rPr>
        <w:t>et</w:t>
      </w:r>
      <w:r w:rsidRPr="00130163">
        <w:rPr>
          <w:b w:val="0"/>
        </w:rPr>
        <w:t xml:space="preserve"> </w:t>
      </w:r>
      <w:r>
        <w:rPr>
          <w:b w:val="0"/>
          <w:lang w:val="en-US"/>
        </w:rPr>
        <w:t>al</w:t>
      </w:r>
      <w:r w:rsidRPr="00130163">
        <w:rPr>
          <w:b w:val="0"/>
        </w:rPr>
        <w:t>. 2006)</w:t>
      </w:r>
    </w:p>
    <w:tbl>
      <w:tblPr>
        <w:tblW w:w="5000" w:type="pct"/>
        <w:tblCellMar>
          <w:top w:w="15" w:type="dxa"/>
          <w:left w:w="15" w:type="dxa"/>
          <w:bottom w:w="15" w:type="dxa"/>
          <w:right w:w="15" w:type="dxa"/>
        </w:tblCellMar>
        <w:tblLook w:val="04A0" w:firstRow="1" w:lastRow="0" w:firstColumn="1" w:lastColumn="0" w:noHBand="0" w:noVBand="1"/>
      </w:tblPr>
      <w:tblGrid>
        <w:gridCol w:w="3118"/>
        <w:gridCol w:w="2908"/>
        <w:gridCol w:w="3028"/>
      </w:tblGrid>
      <w:tr w:rsidR="00B87735" w:rsidRPr="00130163" w14:paraId="1900190B" w14:textId="77777777" w:rsidTr="004F4114">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6795540" w14:textId="77777777" w:rsidR="00B87735" w:rsidRPr="00130163" w:rsidRDefault="00B87735" w:rsidP="004F4114">
            <w:pPr>
              <w:jc w:val="left"/>
              <w:rPr>
                <w:b/>
                <w:bCs/>
                <w:noProof/>
                <w:sz w:val="24"/>
              </w:rPr>
            </w:pPr>
            <w:r w:rsidRPr="00130163">
              <w:rPr>
                <w:b/>
                <w:bCs/>
                <w:noProof/>
                <w:sz w:val="24"/>
              </w:rPr>
              <w:t>Μορφή απόκρισης</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7C84D39" w14:textId="77777777" w:rsidR="00B87735" w:rsidRPr="00130163" w:rsidRDefault="00B87735" w:rsidP="004F4114">
            <w:pPr>
              <w:jc w:val="left"/>
              <w:rPr>
                <w:b/>
                <w:bCs/>
                <w:noProof/>
                <w:sz w:val="24"/>
              </w:rPr>
            </w:pPr>
            <w:r w:rsidRPr="00130163">
              <w:rPr>
                <w:b/>
                <w:bCs/>
                <w:noProof/>
                <w:sz w:val="24"/>
              </w:rPr>
              <w:t xml:space="preserve">Στατική δυσκαμψία </w:t>
            </w:r>
            <m:oMath>
              <m:r>
                <w:rPr>
                  <w:rFonts w:ascii="Cambria Math" w:hAnsi="Cambria Math"/>
                  <w:noProof/>
                  <w:sz w:val="24"/>
                </w:rPr>
                <m:t>K</m:t>
              </m:r>
            </m:oMath>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A47366E" w14:textId="77777777" w:rsidR="00B87735" w:rsidRPr="00130163" w:rsidRDefault="00B87735" w:rsidP="004F4114">
            <w:pPr>
              <w:jc w:val="left"/>
              <w:rPr>
                <w:b/>
                <w:bCs/>
                <w:noProof/>
                <w:sz w:val="24"/>
              </w:rPr>
            </w:pPr>
            <w:r w:rsidRPr="00130163">
              <w:rPr>
                <w:b/>
                <w:bCs/>
                <w:noProof/>
                <w:sz w:val="24"/>
              </w:rPr>
              <w:t>Δυναμικός συντελεστής δυσκαμψίας</w:t>
            </w:r>
          </w:p>
        </w:tc>
      </w:tr>
      <w:tr w:rsidR="00B87735" w:rsidRPr="00130163" w14:paraId="7AC3F286" w14:textId="77777777" w:rsidTr="004F411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CD70DF" w14:textId="77777777" w:rsidR="00B87735" w:rsidRPr="00130163" w:rsidRDefault="00B87735" w:rsidP="004F4114">
            <w:pPr>
              <w:jc w:val="left"/>
              <w:rPr>
                <w:noProof/>
                <w:sz w:val="24"/>
              </w:rPr>
            </w:pPr>
            <w:r w:rsidRPr="00130163">
              <w:rPr>
                <w:noProof/>
                <w:sz w:val="24"/>
              </w:rPr>
              <w:t xml:space="preserve">Κατακόρυφη, </w:t>
            </w:r>
            <m:oMath>
              <m:r>
                <w:rPr>
                  <w:rFonts w:ascii="Cambria Math" w:hAnsi="Cambria Math"/>
                  <w:noProof/>
                  <w:sz w:val="24"/>
                </w:rPr>
                <m:t>z</m:t>
              </m:r>
            </m:oMath>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6FE57D" w14:textId="77777777" w:rsidR="00B87735" w:rsidRPr="00130163" w:rsidRDefault="00B87735" w:rsidP="004F4114">
            <w:pPr>
              <w:jc w:val="left"/>
              <w:rPr>
                <w:noProof/>
                <w:sz w:val="24"/>
              </w:rPr>
            </w:pPr>
            <m:oMathPara>
              <m:oMath>
                <m:sSub>
                  <m:sSubPr>
                    <m:ctrlPr>
                      <w:rPr>
                        <w:rFonts w:ascii="Cambria Math" w:hAnsi="Cambria Math"/>
                        <w:noProof/>
                        <w:sz w:val="24"/>
                      </w:rPr>
                    </m:ctrlPr>
                  </m:sSubPr>
                  <m:e>
                    <m:r>
                      <w:rPr>
                        <w:rFonts w:ascii="Cambria Math" w:hAnsi="Cambria Math"/>
                        <w:noProof/>
                        <w:sz w:val="24"/>
                      </w:rPr>
                      <m:t>K</m:t>
                    </m:r>
                  </m:e>
                  <m:sub>
                    <m:r>
                      <w:rPr>
                        <w:rFonts w:ascii="Cambria Math" w:hAnsi="Cambria Math"/>
                        <w:noProof/>
                        <w:sz w:val="24"/>
                      </w:rPr>
                      <m:t>z</m:t>
                    </m:r>
                  </m:sub>
                </m:sSub>
                <m:r>
                  <w:rPr>
                    <w:rFonts w:ascii="Cambria Math" w:hAnsi="Cambria Math"/>
                    <w:noProof/>
                    <w:sz w:val="24"/>
                  </w:rPr>
                  <m:t>=</m:t>
                </m:r>
                <m:f>
                  <m:fPr>
                    <m:ctrlPr>
                      <w:rPr>
                        <w:rFonts w:ascii="Cambria Math" w:hAnsi="Cambria Math"/>
                        <w:noProof/>
                        <w:sz w:val="24"/>
                      </w:rPr>
                    </m:ctrlPr>
                  </m:fPr>
                  <m:num>
                    <m:r>
                      <w:rPr>
                        <w:rFonts w:ascii="Cambria Math" w:hAnsi="Cambria Math"/>
                        <w:noProof/>
                        <w:sz w:val="24"/>
                      </w:rPr>
                      <m:t>0.73</m:t>
                    </m:r>
                    <m:r>
                      <m:rPr>
                        <m:nor/>
                      </m:rPr>
                      <w:rPr>
                        <w:noProof/>
                        <w:sz w:val="24"/>
                      </w:rPr>
                      <m:t> </m:t>
                    </m:r>
                    <m:r>
                      <w:rPr>
                        <w:rFonts w:ascii="Cambria Math" w:hAnsi="Cambria Math"/>
                        <w:noProof/>
                        <w:sz w:val="24"/>
                      </w:rPr>
                      <m:t>G</m:t>
                    </m:r>
                  </m:num>
                  <m:den>
                    <m:r>
                      <w:rPr>
                        <w:rFonts w:ascii="Cambria Math" w:hAnsi="Cambria Math"/>
                        <w:noProof/>
                        <w:sz w:val="24"/>
                      </w:rPr>
                      <m:t>2L(1-ν)</m:t>
                    </m:r>
                  </m:den>
                </m:f>
                <m:d>
                  <m:dPr>
                    <m:sepChr m:val="+"/>
                    <m:ctrlPr>
                      <w:rPr>
                        <w:rFonts w:ascii="Cambria Math" w:hAnsi="Cambria Math"/>
                        <w:noProof/>
                        <w:sz w:val="24"/>
                      </w:rPr>
                    </m:ctrlPr>
                  </m:dPr>
                  <m:e>
                    <m:r>
                      <w:rPr>
                        <w:rFonts w:ascii="Cambria Math" w:hAnsi="Cambria Math"/>
                        <w:noProof/>
                        <w:sz w:val="24"/>
                      </w:rPr>
                      <m:t>1</m:t>
                    </m:r>
                  </m:e>
                  <m:e>
                    <m:r>
                      <w:rPr>
                        <w:rFonts w:ascii="Cambria Math" w:hAnsi="Cambria Math"/>
                        <w:noProof/>
                        <w:sz w:val="24"/>
                      </w:rPr>
                      <m:t>3.5</m:t>
                    </m:r>
                    <m:r>
                      <m:rPr>
                        <m:nor/>
                      </m:rPr>
                      <w:rPr>
                        <w:noProof/>
                        <w:sz w:val="24"/>
                      </w:rPr>
                      <m:t> </m:t>
                    </m:r>
                    <m:f>
                      <m:fPr>
                        <m:ctrlPr>
                          <w:rPr>
                            <w:rFonts w:ascii="Cambria Math" w:hAnsi="Cambria Math"/>
                            <w:noProof/>
                            <w:sz w:val="24"/>
                          </w:rPr>
                        </m:ctrlPr>
                      </m:fPr>
                      <m:num>
                        <m:r>
                          <w:rPr>
                            <w:rFonts w:ascii="Cambria Math" w:hAnsi="Cambria Math"/>
                            <w:noProof/>
                            <w:sz w:val="24"/>
                          </w:rPr>
                          <m:t>B</m:t>
                        </m:r>
                      </m:num>
                      <m:den>
                        <m:r>
                          <w:rPr>
                            <w:rFonts w:ascii="Cambria Math" w:hAnsi="Cambria Math"/>
                            <w:noProof/>
                            <w:sz w:val="24"/>
                          </w:rPr>
                          <m:t>H</m:t>
                        </m:r>
                      </m:den>
                    </m:f>
                  </m:e>
                </m:d>
              </m:oMath>
            </m:oMathPara>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C3DB61" w14:textId="77777777" w:rsidR="00B87735" w:rsidRPr="00130163" w:rsidRDefault="00B87735" w:rsidP="004F4114">
            <w:pPr>
              <w:jc w:val="left"/>
              <w:rPr>
                <w:noProof/>
                <w:sz w:val="24"/>
              </w:rPr>
            </w:pPr>
            <m:oMathPara>
              <m:oMath>
                <m:sSub>
                  <m:sSubPr>
                    <m:ctrlPr>
                      <w:rPr>
                        <w:rFonts w:ascii="Cambria Math" w:hAnsi="Cambria Math"/>
                        <w:noProof/>
                        <w:sz w:val="24"/>
                      </w:rPr>
                    </m:ctrlPr>
                  </m:sSubPr>
                  <m:e>
                    <m:r>
                      <w:rPr>
                        <w:rFonts w:ascii="Cambria Math" w:hAnsi="Cambria Math"/>
                        <w:noProof/>
                        <w:sz w:val="24"/>
                      </w:rPr>
                      <m:t>k</m:t>
                    </m:r>
                  </m:e>
                  <m:sub>
                    <m:r>
                      <w:rPr>
                        <w:rFonts w:ascii="Cambria Math" w:hAnsi="Cambria Math"/>
                        <w:noProof/>
                        <w:sz w:val="24"/>
                      </w:rPr>
                      <m:t>z</m:t>
                    </m:r>
                  </m:sub>
                </m:sSub>
                <m:r>
                  <w:rPr>
                    <w:rFonts w:ascii="Cambria Math" w:hAnsi="Cambria Math"/>
                    <w:noProof/>
                    <w:sz w:val="24"/>
                  </w:rPr>
                  <m:t>=</m:t>
                </m:r>
                <m:sSub>
                  <m:sSubPr>
                    <m:ctrlPr>
                      <w:rPr>
                        <w:rFonts w:ascii="Cambria Math" w:hAnsi="Cambria Math"/>
                        <w:noProof/>
                        <w:sz w:val="24"/>
                      </w:rPr>
                    </m:ctrlPr>
                  </m:sSubPr>
                  <m:e>
                    <m:r>
                      <w:rPr>
                        <w:rFonts w:ascii="Cambria Math" w:hAnsi="Cambria Math"/>
                        <w:noProof/>
                        <w:sz w:val="24"/>
                      </w:rPr>
                      <m:t>k</m:t>
                    </m:r>
                  </m:e>
                  <m:sub>
                    <m:r>
                      <w:rPr>
                        <w:rFonts w:ascii="Cambria Math" w:hAnsi="Cambria Math"/>
                        <w:noProof/>
                        <w:sz w:val="24"/>
                      </w:rPr>
                      <m:t>z</m:t>
                    </m:r>
                  </m:sub>
                </m:sSub>
                <m:d>
                  <m:dPr>
                    <m:sepChr m:val=","/>
                    <m:ctrlPr>
                      <w:rPr>
                        <w:rFonts w:ascii="Cambria Math" w:hAnsi="Cambria Math"/>
                        <w:noProof/>
                        <w:sz w:val="24"/>
                      </w:rPr>
                    </m:ctrlPr>
                  </m:dPr>
                  <m:e>
                    <m:f>
                      <m:fPr>
                        <m:ctrlPr>
                          <w:rPr>
                            <w:rFonts w:ascii="Cambria Math" w:hAnsi="Cambria Math"/>
                            <w:noProof/>
                            <w:sz w:val="24"/>
                          </w:rPr>
                        </m:ctrlPr>
                      </m:fPr>
                      <m:num>
                        <m:r>
                          <w:rPr>
                            <w:rFonts w:ascii="Cambria Math" w:hAnsi="Cambria Math"/>
                            <w:noProof/>
                            <w:sz w:val="24"/>
                          </w:rPr>
                          <m:t>H</m:t>
                        </m:r>
                      </m:num>
                      <m:den>
                        <m:r>
                          <w:rPr>
                            <w:rFonts w:ascii="Cambria Math" w:hAnsi="Cambria Math"/>
                            <w:noProof/>
                            <w:sz w:val="24"/>
                          </w:rPr>
                          <m:t>B</m:t>
                        </m:r>
                      </m:den>
                    </m:f>
                  </m:e>
                  <m:e>
                    <m:f>
                      <m:fPr>
                        <m:ctrlPr>
                          <w:rPr>
                            <w:rFonts w:ascii="Cambria Math" w:hAnsi="Cambria Math"/>
                            <w:noProof/>
                            <w:sz w:val="24"/>
                          </w:rPr>
                        </m:ctrlPr>
                      </m:fPr>
                      <m:num>
                        <m:r>
                          <w:rPr>
                            <w:rFonts w:ascii="Cambria Math" w:hAnsi="Cambria Math"/>
                            <w:noProof/>
                            <w:sz w:val="24"/>
                          </w:rPr>
                          <m:t>L</m:t>
                        </m:r>
                      </m:num>
                      <m:den>
                        <m:r>
                          <w:rPr>
                            <w:rFonts w:ascii="Cambria Math" w:hAnsi="Cambria Math"/>
                            <w:noProof/>
                            <w:sz w:val="24"/>
                          </w:rPr>
                          <m:t>B</m:t>
                        </m:r>
                      </m:den>
                    </m:f>
                  </m:e>
                  <m:e>
                    <m:sSub>
                      <m:sSubPr>
                        <m:ctrlPr>
                          <w:rPr>
                            <w:rFonts w:ascii="Cambria Math" w:hAnsi="Cambria Math"/>
                            <w:noProof/>
                            <w:sz w:val="24"/>
                          </w:rPr>
                        </m:ctrlPr>
                      </m:sSubPr>
                      <m:e>
                        <m:r>
                          <w:rPr>
                            <w:rFonts w:ascii="Cambria Math" w:hAnsi="Cambria Math"/>
                            <w:noProof/>
                            <w:sz w:val="24"/>
                          </w:rPr>
                          <m:t>a</m:t>
                        </m:r>
                      </m:e>
                      <m:sub>
                        <m:r>
                          <w:rPr>
                            <w:rFonts w:ascii="Cambria Math" w:hAnsi="Cambria Math"/>
                            <w:noProof/>
                            <w:sz w:val="24"/>
                          </w:rPr>
                          <m:t>0</m:t>
                        </m:r>
                      </m:sub>
                    </m:sSub>
                  </m:e>
                </m:d>
              </m:oMath>
            </m:oMathPara>
          </w:p>
        </w:tc>
      </w:tr>
      <w:tr w:rsidR="00B87735" w:rsidRPr="00130163" w14:paraId="04F80965" w14:textId="77777777" w:rsidTr="004F411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3BFA29" w14:textId="77777777" w:rsidR="00B87735" w:rsidRPr="00130163" w:rsidRDefault="00B87735" w:rsidP="004F4114">
            <w:pPr>
              <w:jc w:val="left"/>
              <w:rPr>
                <w:noProof/>
                <w:sz w:val="24"/>
              </w:rPr>
            </w:pPr>
            <w:r w:rsidRPr="00130163">
              <w:rPr>
                <w:noProof/>
                <w:sz w:val="24"/>
              </w:rPr>
              <w:t xml:space="preserve">Οριζόντια, </w:t>
            </w:r>
            <m:oMath>
              <m:r>
                <w:rPr>
                  <w:rFonts w:ascii="Cambria Math" w:hAnsi="Cambria Math"/>
                  <w:noProof/>
                  <w:sz w:val="24"/>
                </w:rPr>
                <m:t>y</m:t>
              </m:r>
            </m:oMath>
            <w:r w:rsidRPr="00130163">
              <w:rPr>
                <w:noProof/>
                <w:sz w:val="24"/>
              </w:rPr>
              <w:t>(εγκάρσια διεύθυνση)</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F8DDEB" w14:textId="77777777" w:rsidR="00B87735" w:rsidRPr="00130163" w:rsidRDefault="00B87735" w:rsidP="004F4114">
            <w:pPr>
              <w:jc w:val="left"/>
              <w:rPr>
                <w:noProof/>
                <w:sz w:val="24"/>
              </w:rPr>
            </w:pPr>
            <m:oMathPara>
              <m:oMath>
                <m:sSub>
                  <m:sSubPr>
                    <m:ctrlPr>
                      <w:rPr>
                        <w:rFonts w:ascii="Cambria Math" w:hAnsi="Cambria Math"/>
                        <w:noProof/>
                        <w:sz w:val="24"/>
                      </w:rPr>
                    </m:ctrlPr>
                  </m:sSubPr>
                  <m:e>
                    <m:r>
                      <w:rPr>
                        <w:rFonts w:ascii="Cambria Math" w:hAnsi="Cambria Math"/>
                        <w:noProof/>
                        <w:sz w:val="24"/>
                      </w:rPr>
                      <m:t>K</m:t>
                    </m:r>
                  </m:e>
                  <m:sub>
                    <m:r>
                      <w:rPr>
                        <w:rFonts w:ascii="Cambria Math" w:hAnsi="Cambria Math"/>
                        <w:noProof/>
                        <w:sz w:val="24"/>
                      </w:rPr>
                      <m:t>y</m:t>
                    </m:r>
                  </m:sub>
                </m:sSub>
                <m:r>
                  <w:rPr>
                    <w:rFonts w:ascii="Cambria Math" w:hAnsi="Cambria Math"/>
                    <w:noProof/>
                    <w:sz w:val="24"/>
                  </w:rPr>
                  <m:t>=</m:t>
                </m:r>
                <m:f>
                  <m:fPr>
                    <m:ctrlPr>
                      <w:rPr>
                        <w:rFonts w:ascii="Cambria Math" w:hAnsi="Cambria Math"/>
                        <w:noProof/>
                        <w:sz w:val="24"/>
                      </w:rPr>
                    </m:ctrlPr>
                  </m:fPr>
                  <m:num>
                    <m:r>
                      <w:rPr>
                        <w:rFonts w:ascii="Cambria Math" w:hAnsi="Cambria Math"/>
                        <w:noProof/>
                        <w:sz w:val="24"/>
                      </w:rPr>
                      <m:t>2G</m:t>
                    </m:r>
                  </m:num>
                  <m:den>
                    <m:r>
                      <w:rPr>
                        <w:rFonts w:ascii="Cambria Math" w:hAnsi="Cambria Math"/>
                        <w:noProof/>
                        <w:sz w:val="24"/>
                      </w:rPr>
                      <m:t>2L(2-ν)</m:t>
                    </m:r>
                  </m:den>
                </m:f>
                <m:d>
                  <m:dPr>
                    <m:sepChr m:val="+"/>
                    <m:ctrlPr>
                      <w:rPr>
                        <w:rFonts w:ascii="Cambria Math" w:hAnsi="Cambria Math"/>
                        <w:noProof/>
                        <w:sz w:val="24"/>
                      </w:rPr>
                    </m:ctrlPr>
                  </m:dPr>
                  <m:e>
                    <m:r>
                      <w:rPr>
                        <w:rFonts w:ascii="Cambria Math" w:hAnsi="Cambria Math"/>
                        <w:noProof/>
                        <w:sz w:val="24"/>
                      </w:rPr>
                      <m:t>1</m:t>
                    </m:r>
                  </m:e>
                  <m:e>
                    <m:r>
                      <w:rPr>
                        <w:rFonts w:ascii="Cambria Math" w:hAnsi="Cambria Math"/>
                        <w:noProof/>
                        <w:sz w:val="24"/>
                      </w:rPr>
                      <m:t>2</m:t>
                    </m:r>
                    <m:r>
                      <m:rPr>
                        <m:nor/>
                      </m:rPr>
                      <w:rPr>
                        <w:noProof/>
                        <w:sz w:val="24"/>
                      </w:rPr>
                      <m:t> </m:t>
                    </m:r>
                    <m:f>
                      <m:fPr>
                        <m:ctrlPr>
                          <w:rPr>
                            <w:rFonts w:ascii="Cambria Math" w:hAnsi="Cambria Math"/>
                            <w:noProof/>
                            <w:sz w:val="24"/>
                          </w:rPr>
                        </m:ctrlPr>
                      </m:fPr>
                      <m:num>
                        <m:r>
                          <w:rPr>
                            <w:rFonts w:ascii="Cambria Math" w:hAnsi="Cambria Math"/>
                            <w:noProof/>
                            <w:sz w:val="24"/>
                          </w:rPr>
                          <m:t>B</m:t>
                        </m:r>
                      </m:num>
                      <m:den>
                        <m:r>
                          <w:rPr>
                            <w:rFonts w:ascii="Cambria Math" w:hAnsi="Cambria Math"/>
                            <w:noProof/>
                            <w:sz w:val="24"/>
                          </w:rPr>
                          <m:t>H</m:t>
                        </m:r>
                      </m:den>
                    </m:f>
                  </m:e>
                </m:d>
              </m:oMath>
            </m:oMathPara>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667735" w14:textId="77777777" w:rsidR="00B87735" w:rsidRPr="00130163" w:rsidRDefault="00B87735" w:rsidP="004F4114">
            <w:pPr>
              <w:jc w:val="left"/>
              <w:rPr>
                <w:noProof/>
                <w:sz w:val="24"/>
              </w:rPr>
            </w:pPr>
            <m:oMathPara>
              <m:oMath>
                <m:sSub>
                  <m:sSubPr>
                    <m:ctrlPr>
                      <w:rPr>
                        <w:rFonts w:ascii="Cambria Math" w:hAnsi="Cambria Math"/>
                        <w:noProof/>
                        <w:sz w:val="24"/>
                      </w:rPr>
                    </m:ctrlPr>
                  </m:sSubPr>
                  <m:e>
                    <m:r>
                      <w:rPr>
                        <w:rFonts w:ascii="Cambria Math" w:hAnsi="Cambria Math"/>
                        <w:noProof/>
                        <w:sz w:val="24"/>
                      </w:rPr>
                      <m:t>k</m:t>
                    </m:r>
                  </m:e>
                  <m:sub>
                    <m:r>
                      <w:rPr>
                        <w:rFonts w:ascii="Cambria Math" w:hAnsi="Cambria Math"/>
                        <w:noProof/>
                        <w:sz w:val="24"/>
                      </w:rPr>
                      <m:t>y</m:t>
                    </m:r>
                  </m:sub>
                </m:sSub>
                <m:r>
                  <w:rPr>
                    <w:rFonts w:ascii="Cambria Math" w:hAnsi="Cambria Math"/>
                    <w:noProof/>
                    <w:sz w:val="24"/>
                  </w:rPr>
                  <m:t>=</m:t>
                </m:r>
                <m:sSub>
                  <m:sSubPr>
                    <m:ctrlPr>
                      <w:rPr>
                        <w:rFonts w:ascii="Cambria Math" w:hAnsi="Cambria Math"/>
                        <w:noProof/>
                        <w:sz w:val="24"/>
                      </w:rPr>
                    </m:ctrlPr>
                  </m:sSubPr>
                  <m:e>
                    <m:r>
                      <w:rPr>
                        <w:rFonts w:ascii="Cambria Math" w:hAnsi="Cambria Math"/>
                        <w:noProof/>
                        <w:sz w:val="24"/>
                      </w:rPr>
                      <m:t>k</m:t>
                    </m:r>
                  </m:e>
                  <m:sub>
                    <m:r>
                      <w:rPr>
                        <w:rFonts w:ascii="Cambria Math" w:hAnsi="Cambria Math"/>
                        <w:noProof/>
                        <w:sz w:val="24"/>
                      </w:rPr>
                      <m:t>y</m:t>
                    </m:r>
                  </m:sub>
                </m:sSub>
                <m:d>
                  <m:dPr>
                    <m:sepChr m:val=","/>
                    <m:ctrlPr>
                      <w:rPr>
                        <w:rFonts w:ascii="Cambria Math" w:hAnsi="Cambria Math"/>
                        <w:noProof/>
                        <w:sz w:val="24"/>
                      </w:rPr>
                    </m:ctrlPr>
                  </m:dPr>
                  <m:e>
                    <m:f>
                      <m:fPr>
                        <m:ctrlPr>
                          <w:rPr>
                            <w:rFonts w:ascii="Cambria Math" w:hAnsi="Cambria Math"/>
                            <w:noProof/>
                            <w:sz w:val="24"/>
                          </w:rPr>
                        </m:ctrlPr>
                      </m:fPr>
                      <m:num>
                        <m:r>
                          <w:rPr>
                            <w:rFonts w:ascii="Cambria Math" w:hAnsi="Cambria Math"/>
                            <w:noProof/>
                            <w:sz w:val="24"/>
                          </w:rPr>
                          <m:t>H</m:t>
                        </m:r>
                      </m:num>
                      <m:den>
                        <m:r>
                          <w:rPr>
                            <w:rFonts w:ascii="Cambria Math" w:hAnsi="Cambria Math"/>
                            <w:noProof/>
                            <w:sz w:val="24"/>
                          </w:rPr>
                          <m:t>B</m:t>
                        </m:r>
                      </m:den>
                    </m:f>
                  </m:e>
                  <m:e>
                    <m:sSub>
                      <m:sSubPr>
                        <m:ctrlPr>
                          <w:rPr>
                            <w:rFonts w:ascii="Cambria Math" w:hAnsi="Cambria Math"/>
                            <w:noProof/>
                            <w:sz w:val="24"/>
                          </w:rPr>
                        </m:ctrlPr>
                      </m:sSubPr>
                      <m:e>
                        <m:r>
                          <w:rPr>
                            <w:rFonts w:ascii="Cambria Math" w:hAnsi="Cambria Math"/>
                            <w:noProof/>
                            <w:sz w:val="24"/>
                          </w:rPr>
                          <m:t>a</m:t>
                        </m:r>
                      </m:e>
                      <m:sub>
                        <m:r>
                          <w:rPr>
                            <w:rFonts w:ascii="Cambria Math" w:hAnsi="Cambria Math"/>
                            <w:noProof/>
                            <w:sz w:val="24"/>
                          </w:rPr>
                          <m:t>0</m:t>
                        </m:r>
                      </m:sub>
                    </m:sSub>
                  </m:e>
                </m:d>
              </m:oMath>
            </m:oMathPara>
          </w:p>
        </w:tc>
      </w:tr>
      <w:tr w:rsidR="00B87735" w:rsidRPr="00130163" w14:paraId="2BE9F487" w14:textId="77777777" w:rsidTr="004F411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8D12B3" w14:textId="77777777" w:rsidR="00B87735" w:rsidRPr="00130163" w:rsidRDefault="00B87735" w:rsidP="004F4114">
            <w:pPr>
              <w:jc w:val="left"/>
              <w:rPr>
                <w:noProof/>
                <w:sz w:val="24"/>
              </w:rPr>
            </w:pPr>
            <w:r w:rsidRPr="00130163">
              <w:rPr>
                <w:noProof/>
                <w:sz w:val="24"/>
              </w:rPr>
              <w:lastRenderedPageBreak/>
              <w:t xml:space="preserve">Λικνιστική, </w:t>
            </w:r>
            <m:oMath>
              <m:sSub>
                <m:sSubPr>
                  <m:ctrlPr>
                    <w:rPr>
                      <w:rFonts w:ascii="Cambria Math" w:hAnsi="Cambria Math"/>
                      <w:noProof/>
                      <w:sz w:val="24"/>
                    </w:rPr>
                  </m:ctrlPr>
                </m:sSubPr>
                <m:e>
                  <m:r>
                    <w:rPr>
                      <w:rFonts w:ascii="Cambria Math" w:hAnsi="Cambria Math"/>
                      <w:noProof/>
                      <w:sz w:val="24"/>
                    </w:rPr>
                    <m:t>r</m:t>
                  </m:r>
                </m:e>
                <m:sub>
                  <m:r>
                    <w:rPr>
                      <w:rFonts w:ascii="Cambria Math" w:hAnsi="Cambria Math"/>
                      <w:noProof/>
                      <w:sz w:val="24"/>
                    </w:rPr>
                    <m:t>x</m:t>
                  </m:r>
                </m:sub>
              </m:sSub>
            </m:oMath>
            <w:r w:rsidRPr="00130163">
              <w:rPr>
                <w:noProof/>
                <w:sz w:val="24"/>
              </w:rPr>
              <w:t xml:space="preserve">(γύρω από επιμήκη </w:t>
            </w:r>
            <m:oMath>
              <m:r>
                <w:rPr>
                  <w:rFonts w:ascii="Cambria Math" w:hAnsi="Cambria Math"/>
                  <w:noProof/>
                  <w:sz w:val="24"/>
                </w:rPr>
                <m:t>x</m:t>
              </m:r>
            </m:oMath>
            <w:r w:rsidRPr="00130163">
              <w:rPr>
                <w:noProof/>
                <w:sz w:val="24"/>
              </w:rPr>
              <w:t>άξονα)</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1340E8" w14:textId="77777777" w:rsidR="00B87735" w:rsidRPr="00130163" w:rsidRDefault="00B87735" w:rsidP="004F4114">
            <w:pPr>
              <w:jc w:val="left"/>
              <w:rPr>
                <w:noProof/>
                <w:sz w:val="24"/>
              </w:rPr>
            </w:pPr>
            <m:oMathPara>
              <m:oMath>
                <m:sSub>
                  <m:sSubPr>
                    <m:ctrlPr>
                      <w:rPr>
                        <w:rFonts w:ascii="Cambria Math" w:hAnsi="Cambria Math"/>
                        <w:noProof/>
                        <w:sz w:val="24"/>
                      </w:rPr>
                    </m:ctrlPr>
                  </m:sSubPr>
                  <m:e>
                    <m:r>
                      <w:rPr>
                        <w:rFonts w:ascii="Cambria Math" w:hAnsi="Cambria Math"/>
                        <w:noProof/>
                        <w:sz w:val="24"/>
                      </w:rPr>
                      <m:t>K</m:t>
                    </m:r>
                  </m:e>
                  <m:sub>
                    <m:r>
                      <w:rPr>
                        <w:rFonts w:ascii="Cambria Math" w:hAnsi="Cambria Math"/>
                        <w:noProof/>
                        <w:sz w:val="24"/>
                      </w:rPr>
                      <m:t>rx</m:t>
                    </m:r>
                  </m:sub>
                </m:sSub>
                <m:r>
                  <w:rPr>
                    <w:rFonts w:ascii="Cambria Math" w:hAnsi="Cambria Math"/>
                    <w:noProof/>
                    <w:sz w:val="24"/>
                  </w:rPr>
                  <m:t>=</m:t>
                </m:r>
                <m:f>
                  <m:fPr>
                    <m:ctrlPr>
                      <w:rPr>
                        <w:rFonts w:ascii="Cambria Math" w:hAnsi="Cambria Math"/>
                        <w:noProof/>
                        <w:sz w:val="24"/>
                      </w:rPr>
                    </m:ctrlPr>
                  </m:fPr>
                  <m:num>
                    <m:r>
                      <w:rPr>
                        <w:rFonts w:ascii="Cambria Math" w:hAnsi="Cambria Math"/>
                        <w:noProof/>
                        <w:sz w:val="24"/>
                      </w:rPr>
                      <m:t>ηG</m:t>
                    </m:r>
                    <m:sSup>
                      <m:sSupPr>
                        <m:ctrlPr>
                          <w:rPr>
                            <w:rFonts w:ascii="Cambria Math" w:hAnsi="Cambria Math"/>
                            <w:noProof/>
                            <w:sz w:val="24"/>
                          </w:rPr>
                        </m:ctrlPr>
                      </m:sSupPr>
                      <m:e>
                        <m:r>
                          <w:rPr>
                            <w:rFonts w:ascii="Cambria Math" w:hAnsi="Cambria Math"/>
                            <w:noProof/>
                            <w:sz w:val="24"/>
                          </w:rPr>
                          <m:t>B</m:t>
                        </m:r>
                      </m:e>
                      <m:sup>
                        <m:r>
                          <w:rPr>
                            <w:rFonts w:ascii="Cambria Math" w:hAnsi="Cambria Math"/>
                            <w:noProof/>
                            <w:sz w:val="24"/>
                          </w:rPr>
                          <m:t>2</m:t>
                        </m:r>
                      </m:sup>
                    </m:sSup>
                  </m:num>
                  <m:den>
                    <m:r>
                      <w:rPr>
                        <w:rFonts w:ascii="Cambria Math" w:hAnsi="Cambria Math"/>
                        <w:noProof/>
                        <w:sz w:val="24"/>
                      </w:rPr>
                      <m:t>2L(1-ν)</m:t>
                    </m:r>
                  </m:den>
                </m:f>
                <m:d>
                  <m:dPr>
                    <m:sepChr m:val="+"/>
                    <m:ctrlPr>
                      <w:rPr>
                        <w:rFonts w:ascii="Cambria Math" w:hAnsi="Cambria Math"/>
                        <w:noProof/>
                        <w:sz w:val="24"/>
                      </w:rPr>
                    </m:ctrlPr>
                  </m:dPr>
                  <m:e>
                    <m:r>
                      <w:rPr>
                        <w:rFonts w:ascii="Cambria Math" w:hAnsi="Cambria Math"/>
                        <w:noProof/>
                        <w:sz w:val="24"/>
                      </w:rPr>
                      <m:t>1</m:t>
                    </m:r>
                  </m:e>
                  <m:e>
                    <m:r>
                      <w:rPr>
                        <w:rFonts w:ascii="Cambria Math" w:hAnsi="Cambria Math"/>
                        <w:noProof/>
                        <w:sz w:val="24"/>
                      </w:rPr>
                      <m:t>0.2</m:t>
                    </m:r>
                    <m:r>
                      <m:rPr>
                        <m:nor/>
                      </m:rPr>
                      <w:rPr>
                        <w:noProof/>
                        <w:sz w:val="24"/>
                      </w:rPr>
                      <m:t> </m:t>
                    </m:r>
                    <m:f>
                      <m:fPr>
                        <m:ctrlPr>
                          <w:rPr>
                            <w:rFonts w:ascii="Cambria Math" w:hAnsi="Cambria Math"/>
                            <w:noProof/>
                            <w:sz w:val="24"/>
                          </w:rPr>
                        </m:ctrlPr>
                      </m:fPr>
                      <m:num>
                        <m:r>
                          <w:rPr>
                            <w:rFonts w:ascii="Cambria Math" w:hAnsi="Cambria Math"/>
                            <w:noProof/>
                            <w:sz w:val="24"/>
                          </w:rPr>
                          <m:t>B</m:t>
                        </m:r>
                      </m:num>
                      <m:den>
                        <m:r>
                          <w:rPr>
                            <w:rFonts w:ascii="Cambria Math" w:hAnsi="Cambria Math"/>
                            <w:noProof/>
                            <w:sz w:val="24"/>
                          </w:rPr>
                          <m:t>H</m:t>
                        </m:r>
                      </m:den>
                    </m:f>
                  </m:e>
                </m:d>
              </m:oMath>
            </m:oMathPara>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ADE2FD" w14:textId="77777777" w:rsidR="00B87735" w:rsidRPr="00130163" w:rsidRDefault="00B87735" w:rsidP="004F4114">
            <w:pPr>
              <w:jc w:val="left"/>
              <w:rPr>
                <w:noProof/>
                <w:sz w:val="24"/>
              </w:rPr>
            </w:pPr>
            <m:oMathPara>
              <m:oMath>
                <m:sSub>
                  <m:sSubPr>
                    <m:ctrlPr>
                      <w:rPr>
                        <w:rFonts w:ascii="Cambria Math" w:hAnsi="Cambria Math"/>
                        <w:noProof/>
                        <w:sz w:val="24"/>
                      </w:rPr>
                    </m:ctrlPr>
                  </m:sSubPr>
                  <m:e>
                    <m:r>
                      <w:rPr>
                        <w:rFonts w:ascii="Cambria Math" w:hAnsi="Cambria Math"/>
                        <w:noProof/>
                        <w:sz w:val="24"/>
                      </w:rPr>
                      <m:t>k</m:t>
                    </m:r>
                  </m:e>
                  <m:sub>
                    <m:r>
                      <w:rPr>
                        <w:rFonts w:ascii="Cambria Math" w:hAnsi="Cambria Math"/>
                        <w:noProof/>
                        <w:sz w:val="24"/>
                      </w:rPr>
                      <m:t>rx</m:t>
                    </m:r>
                  </m:sub>
                </m:sSub>
                <m:r>
                  <w:rPr>
                    <w:rFonts w:ascii="Cambria Math" w:hAnsi="Cambria Math"/>
                    <w:noProof/>
                    <w:sz w:val="24"/>
                  </w:rPr>
                  <m:t>≈1-0.20</m:t>
                </m:r>
                <m:sSub>
                  <m:sSubPr>
                    <m:ctrlPr>
                      <w:rPr>
                        <w:rFonts w:ascii="Cambria Math" w:hAnsi="Cambria Math"/>
                        <w:noProof/>
                        <w:sz w:val="24"/>
                      </w:rPr>
                    </m:ctrlPr>
                  </m:sSubPr>
                  <m:e>
                    <m:r>
                      <w:rPr>
                        <w:rFonts w:ascii="Cambria Math" w:hAnsi="Cambria Math"/>
                        <w:noProof/>
                        <w:sz w:val="24"/>
                      </w:rPr>
                      <m:t>a</m:t>
                    </m:r>
                  </m:e>
                  <m:sub>
                    <m:r>
                      <w:rPr>
                        <w:rFonts w:ascii="Cambria Math" w:hAnsi="Cambria Math"/>
                        <w:noProof/>
                        <w:sz w:val="24"/>
                      </w:rPr>
                      <m:t>0</m:t>
                    </m:r>
                  </m:sub>
                </m:sSub>
              </m:oMath>
            </m:oMathPara>
          </w:p>
        </w:tc>
      </w:tr>
    </w:tbl>
    <w:p w14:paraId="138F74EF" w14:textId="77777777" w:rsidR="00B87735" w:rsidRDefault="00B87735" w:rsidP="001D7338"/>
    <w:p w14:paraId="288AFBEF" w14:textId="08C57215" w:rsidR="00DD3BC6" w:rsidRPr="00DD3BC6" w:rsidRDefault="00DD3BC6" w:rsidP="00DD3BC6">
      <w:pPr>
        <w:pStyle w:val="aa"/>
        <w:rPr>
          <w:b w:val="0"/>
        </w:rPr>
      </w:pPr>
      <w:r>
        <w:t>Πίνακας</w:t>
      </w:r>
      <w:r w:rsidRPr="000B3019">
        <w:t xml:space="preserve"> </w:t>
      </w:r>
      <w:r>
        <w:fldChar w:fldCharType="begin"/>
      </w:r>
      <w:r w:rsidRPr="000B3019">
        <w:instrText xml:space="preserve"> </w:instrText>
      </w:r>
      <w:r w:rsidRPr="0019293D">
        <w:rPr>
          <w:lang w:val="en-US"/>
        </w:rPr>
        <w:instrText>STYLEREF</w:instrText>
      </w:r>
      <w:r w:rsidRPr="000B3019">
        <w:instrText xml:space="preserve"> 1 \</w:instrText>
      </w:r>
      <w:r w:rsidRPr="0019293D">
        <w:rPr>
          <w:lang w:val="en-US"/>
        </w:rPr>
        <w:instrText>s</w:instrText>
      </w:r>
      <w:r w:rsidRPr="000B3019">
        <w:instrText xml:space="preserve"> </w:instrText>
      </w:r>
      <w:r>
        <w:fldChar w:fldCharType="separate"/>
      </w:r>
      <w:r w:rsidR="00B8531D">
        <w:rPr>
          <w:noProof/>
          <w:lang w:val="en-US"/>
        </w:rPr>
        <w:t>2</w:t>
      </w:r>
      <w:r>
        <w:fldChar w:fldCharType="end"/>
      </w:r>
      <w:r w:rsidRPr="000B3019">
        <w:t>.</w:t>
      </w:r>
      <w:r>
        <w:fldChar w:fldCharType="begin"/>
      </w:r>
      <w:r w:rsidRPr="000B3019">
        <w:instrText xml:space="preserve"> </w:instrText>
      </w:r>
      <w:r w:rsidRPr="0019293D">
        <w:rPr>
          <w:lang w:val="en-US"/>
        </w:rPr>
        <w:instrText>SEQ</w:instrText>
      </w:r>
      <w:r w:rsidRPr="000B3019">
        <w:instrText xml:space="preserve"> </w:instrText>
      </w:r>
      <w:r>
        <w:instrText>Πίνακας</w:instrText>
      </w:r>
      <w:r w:rsidRPr="000B3019">
        <w:instrText xml:space="preserve"> \* </w:instrText>
      </w:r>
      <w:r w:rsidRPr="0019293D">
        <w:rPr>
          <w:lang w:val="en-US"/>
        </w:rPr>
        <w:instrText>ARABIC</w:instrText>
      </w:r>
      <w:r w:rsidRPr="000B3019">
        <w:instrText xml:space="preserve"> \</w:instrText>
      </w:r>
      <w:r w:rsidRPr="0019293D">
        <w:rPr>
          <w:lang w:val="en-US"/>
        </w:rPr>
        <w:instrText>s</w:instrText>
      </w:r>
      <w:r w:rsidRPr="000B3019">
        <w:instrText xml:space="preserve"> 1 </w:instrText>
      </w:r>
      <w:r>
        <w:fldChar w:fldCharType="separate"/>
      </w:r>
      <w:r w:rsidR="00B8531D">
        <w:rPr>
          <w:noProof/>
          <w:lang w:val="en-US"/>
        </w:rPr>
        <w:t>5</w:t>
      </w:r>
      <w:r>
        <w:fldChar w:fldCharType="end"/>
      </w:r>
      <w:r w:rsidRPr="000B3019">
        <w:t xml:space="preserve">. </w:t>
      </w:r>
      <w:r w:rsidRPr="00DD3BC6">
        <w:rPr>
          <w:b w:val="0"/>
        </w:rPr>
        <w:t>Συντελεστές Διόρθωσης Εγκιβωτισμού (Embedment) για τη Στατική Δυσκαμψία Άκαμπτων Πεδίλων</w:t>
      </w:r>
    </w:p>
    <w:tbl>
      <w:tblPr>
        <w:tblW w:w="5000" w:type="pct"/>
        <w:tblCellMar>
          <w:top w:w="15" w:type="dxa"/>
          <w:left w:w="15" w:type="dxa"/>
          <w:bottom w:w="15" w:type="dxa"/>
          <w:right w:w="15" w:type="dxa"/>
        </w:tblCellMar>
        <w:tblLook w:val="04A0" w:firstRow="1" w:lastRow="0" w:firstColumn="1" w:lastColumn="0" w:noHBand="0" w:noVBand="1"/>
      </w:tblPr>
      <w:tblGrid>
        <w:gridCol w:w="2207"/>
        <w:gridCol w:w="3062"/>
        <w:gridCol w:w="3785"/>
      </w:tblGrid>
      <w:tr w:rsidR="00DD3BC6" w:rsidRPr="00DD3BC6" w14:paraId="5629186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805F899" w14:textId="77777777" w:rsidR="00DD3BC6" w:rsidRPr="00DD3BC6" w:rsidRDefault="00DD3BC6" w:rsidP="00DD3BC6">
            <w:pPr>
              <w:rPr>
                <w:b/>
                <w:bCs/>
              </w:rPr>
            </w:pPr>
            <w:r w:rsidRPr="00DD3BC6">
              <w:rPr>
                <w:b/>
                <w:bCs/>
              </w:rPr>
              <w:t>Βαθμός Ελευθερίας</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81EF6BA" w14:textId="77777777" w:rsidR="00DD3BC6" w:rsidRPr="00DD3BC6" w:rsidRDefault="00DD3BC6" w:rsidP="00DD3BC6">
            <w:pPr>
              <w:rPr>
                <w:b/>
                <w:bCs/>
              </w:rPr>
            </w:pPr>
            <w:r w:rsidRPr="00DD3BC6">
              <w:rPr>
                <w:b/>
                <w:bCs/>
              </w:rPr>
              <w:t>Pais and Kausel (1988)</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6EBFBD5" w14:textId="77777777" w:rsidR="00DD3BC6" w:rsidRPr="00DD3BC6" w:rsidRDefault="00DD3BC6" w:rsidP="00DD3BC6">
            <w:pPr>
              <w:rPr>
                <w:b/>
                <w:bCs/>
              </w:rPr>
            </w:pPr>
            <w:r w:rsidRPr="00DD3BC6">
              <w:rPr>
                <w:b/>
                <w:bCs/>
              </w:rPr>
              <w:t>Gazetas (1991); Mylonakis et al. (2006)</w:t>
            </w:r>
          </w:p>
        </w:tc>
      </w:tr>
      <w:tr w:rsidR="00DD3BC6" w:rsidRPr="00DD3BC6" w14:paraId="5D153B8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9A3BB5" w14:textId="77777777" w:rsidR="00DD3BC6" w:rsidRPr="00DD3BC6" w:rsidRDefault="00DD3BC6" w:rsidP="00DD3BC6">
            <w:r w:rsidRPr="00DD3BC6">
              <w:t>Μετατόπιση κατά τον άξονα z</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F12DC7" w14:textId="29C89E76" w:rsidR="00DD3BC6" w:rsidRPr="00DD3BC6" w:rsidRDefault="00DD3BC6" w:rsidP="00DD3BC6">
            <m:oMathPara>
              <m:oMath>
                <m:sSub>
                  <m:sSubPr>
                    <m:ctrlPr>
                      <w:rPr>
                        <w:rFonts w:ascii="Cambria Math" w:hAnsi="Cambria Math"/>
                      </w:rPr>
                    </m:ctrlPr>
                  </m:sSubPr>
                  <m:e>
                    <m:r>
                      <w:rPr>
                        <w:rFonts w:ascii="Cambria Math" w:hAnsi="Cambria Math"/>
                      </w:rPr>
                      <m:t>η</m:t>
                    </m:r>
                  </m:e>
                  <m:sub>
                    <m:r>
                      <w:rPr>
                        <w:rFonts w:ascii="Cambria Math" w:hAnsi="Cambria Math"/>
                      </w:rPr>
                      <m:t>z</m:t>
                    </m:r>
                  </m:sub>
                </m:sSub>
                <m:r>
                  <w:rPr>
                    <w:rFonts w:ascii="Cambria Math" w:hAnsi="Cambria Math"/>
                  </w:rPr>
                  <m:t>=[1.0+(0.25+0.25</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B))(D</m:t>
                </m:r>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m:t>
                    </m:r>
                  </m:e>
                  <m:sup>
                    <m:r>
                      <w:rPr>
                        <w:rFonts w:ascii="Cambria Math" w:hAnsi="Cambria Math"/>
                      </w:rPr>
                      <m:t>0.8</m:t>
                    </m:r>
                  </m:sup>
                </m:sSup>
                <m:r>
                  <w:rPr>
                    <w:rFonts w:ascii="Cambria Math" w:hAnsi="Cambria Math"/>
                  </w:rPr>
                  <m:t>]</m:t>
                </m:r>
              </m:oMath>
            </m:oMathPara>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75E66B" w14:textId="6877AC87" w:rsidR="00DD3BC6" w:rsidRPr="00DD3BC6" w:rsidRDefault="00DD3BC6" w:rsidP="00DD3BC6">
            <m:oMathPara>
              <m:oMath>
                <m:sSub>
                  <m:sSubPr>
                    <m:ctrlPr>
                      <w:rPr>
                        <w:rFonts w:ascii="Cambria Math" w:hAnsi="Cambria Math"/>
                      </w:rPr>
                    </m:ctrlPr>
                  </m:sSubPr>
                  <m:e>
                    <m:r>
                      <w:rPr>
                        <w:rFonts w:ascii="Cambria Math" w:hAnsi="Cambria Math"/>
                      </w:rPr>
                      <m:t>η</m:t>
                    </m:r>
                  </m:e>
                  <m:sub>
                    <m:r>
                      <w:rPr>
                        <w:rFonts w:ascii="Cambria Math" w:hAnsi="Cambria Math"/>
                      </w:rPr>
                      <m:t>z</m:t>
                    </m:r>
                  </m:sub>
                </m:sSub>
                <m:r>
                  <w:rPr>
                    <w:rFonts w:ascii="Cambria Math" w:hAnsi="Cambria Math"/>
                  </w:rPr>
                  <m:t>=[1+D</m:t>
                </m:r>
                <m:r>
                  <m:rPr>
                    <m:sty m:val="p"/>
                  </m:rPr>
                  <w:rPr>
                    <w:rFonts w:ascii="Cambria Math" w:hAnsi="Cambria Math"/>
                  </w:rPr>
                  <m:t>/</m:t>
                </m:r>
                <m:r>
                  <w:rPr>
                    <w:rFonts w:ascii="Cambria Math" w:hAnsi="Cambria Math"/>
                  </w:rPr>
                  <m:t>(21B)(1+1.3B</m:t>
                </m:r>
                <m:r>
                  <m:rPr>
                    <m:sty m:val="p"/>
                  </m:rPr>
                  <w:rPr>
                    <w:rFonts w:ascii="Cambria Math" w:hAnsi="Cambria Math"/>
                  </w:rPr>
                  <m:t>/</m:t>
                </m:r>
                <m:r>
                  <w:rPr>
                    <w:rFonts w:ascii="Cambria Math" w:hAnsi="Cambria Math"/>
                  </w:rPr>
                  <m:t>L)][1+0.2(</m:t>
                </m:r>
                <m:sSub>
                  <m:sSubPr>
                    <m:ctrlPr>
                      <w:rPr>
                        <w:rFonts w:ascii="Cambria Math" w:hAnsi="Cambria Math"/>
                      </w:rPr>
                    </m:ctrlPr>
                  </m:sSubPr>
                  <m:e>
                    <m:r>
                      <w:rPr>
                        <w:rFonts w:ascii="Cambria Math" w:hAnsi="Cambria Math"/>
                      </w:rPr>
                      <m:t>A</m:t>
                    </m:r>
                  </m:e>
                  <m:sub>
                    <m:r>
                      <w:rPr>
                        <w:rFonts w:ascii="Cambria Math" w:hAnsi="Cambria Math"/>
                      </w:rPr>
                      <m:t>w</m:t>
                    </m:r>
                  </m:sub>
                </m:sSub>
                <m:r>
                  <m:rPr>
                    <m:sty m:val="p"/>
                  </m:rPr>
                  <w:rPr>
                    <w:rFonts w:ascii="Cambria Math" w:hAnsi="Cambria Math"/>
                  </w:rPr>
                  <m:t>/</m:t>
                </m:r>
                <m:r>
                  <w:rPr>
                    <w:rFonts w:ascii="Cambria Math" w:hAnsi="Cambria Math"/>
                  </w:rPr>
                  <m:t>(4BL)</m:t>
                </m:r>
                <m:sSup>
                  <m:sSupPr>
                    <m:ctrlPr>
                      <w:rPr>
                        <w:rFonts w:ascii="Cambria Math" w:hAnsi="Cambria Math"/>
                      </w:rPr>
                    </m:ctrlPr>
                  </m:sSupPr>
                  <m:e>
                    <m:r>
                      <w:rPr>
                        <w:rFonts w:ascii="Cambria Math" w:hAnsi="Cambria Math"/>
                      </w:rPr>
                      <m:t>)</m:t>
                    </m:r>
                  </m:e>
                  <m:sup>
                    <m:r>
                      <w:rPr>
                        <w:rFonts w:ascii="Cambria Math" w:hAnsi="Cambria Math"/>
                      </w:rPr>
                      <m:t>2</m:t>
                    </m:r>
                    <m:r>
                      <m:rPr>
                        <m:sty m:val="p"/>
                      </m:rPr>
                      <w:rPr>
                        <w:rFonts w:ascii="Cambria Math" w:hAnsi="Cambria Math"/>
                      </w:rPr>
                      <m:t>/</m:t>
                    </m:r>
                    <m:r>
                      <w:rPr>
                        <w:rFonts w:ascii="Cambria Math" w:hAnsi="Cambria Math"/>
                      </w:rPr>
                      <m:t>3</m:t>
                    </m:r>
                  </m:sup>
                </m:sSup>
                <m:r>
                  <w:rPr>
                    <w:rFonts w:ascii="Cambria Math" w:hAnsi="Cambria Math"/>
                  </w:rPr>
                  <m:t>]</m:t>
                </m:r>
              </m:oMath>
            </m:oMathPara>
          </w:p>
        </w:tc>
      </w:tr>
      <w:tr w:rsidR="00DD3BC6" w:rsidRPr="00DD3BC6" w14:paraId="194CDDE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9A538D" w14:textId="77777777" w:rsidR="00DD3BC6" w:rsidRPr="00DD3BC6" w:rsidRDefault="00DD3BC6" w:rsidP="00DD3BC6">
            <w:r w:rsidRPr="00DD3BC6">
              <w:t>Μετατόπιση κατά τον άξονα 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83F062" w14:textId="134E4EB3" w:rsidR="00DD3BC6" w:rsidRPr="00DD3BC6" w:rsidRDefault="00DD3BC6" w:rsidP="00DD3BC6">
            <m:oMathPara>
              <m:oMath>
                <m:sSub>
                  <m:sSubPr>
                    <m:ctrlPr>
                      <w:rPr>
                        <w:rFonts w:ascii="Cambria Math" w:hAnsi="Cambria Math"/>
                      </w:rPr>
                    </m:ctrlPr>
                  </m:sSubPr>
                  <m:e>
                    <m:r>
                      <w:rPr>
                        <w:rFonts w:ascii="Cambria Math" w:hAnsi="Cambria Math"/>
                      </w:rPr>
                      <m:t>η</m:t>
                    </m:r>
                  </m:e>
                  <m:sub>
                    <m:r>
                      <w:rPr>
                        <w:rFonts w:ascii="Cambria Math" w:hAnsi="Cambria Math"/>
                      </w:rPr>
                      <m:t>y</m:t>
                    </m:r>
                  </m:sub>
                </m:sSub>
                <m:r>
                  <w:rPr>
                    <w:rFonts w:ascii="Cambria Math" w:hAnsi="Cambria Math"/>
                  </w:rPr>
                  <m:t>=[1.0+(0.33+1.34</m:t>
                </m:r>
                <m:r>
                  <m:rPr>
                    <m:sty m:val="p"/>
                  </m:rPr>
                  <w:rPr>
                    <w:rFonts w:ascii="Cambria Math" w:hAnsi="Cambria Math"/>
                  </w:rPr>
                  <m:t>/</m:t>
                </m:r>
                <m:r>
                  <w:rPr>
                    <w:rFonts w:ascii="Cambria Math" w:hAnsi="Cambria Math"/>
                  </w:rPr>
                  <m:t>(1+L</m:t>
                </m:r>
                <m:r>
                  <m:rPr>
                    <m:sty m:val="p"/>
                  </m:rPr>
                  <w:rPr>
                    <w:rFonts w:ascii="Cambria Math" w:hAnsi="Cambria Math"/>
                  </w:rPr>
                  <m:t>/</m:t>
                </m:r>
                <m:r>
                  <w:rPr>
                    <w:rFonts w:ascii="Cambria Math" w:hAnsi="Cambria Math"/>
                  </w:rPr>
                  <m:t>B))(D</m:t>
                </m:r>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m:t>
                    </m:r>
                  </m:e>
                  <m:sup>
                    <m:r>
                      <w:rPr>
                        <w:rFonts w:ascii="Cambria Math" w:hAnsi="Cambria Math"/>
                      </w:rPr>
                      <m:t>0.8</m:t>
                    </m:r>
                  </m:sup>
                </m:sSup>
                <m:r>
                  <w:rPr>
                    <w:rFonts w:ascii="Cambria Math" w:hAnsi="Cambria Math"/>
                  </w:rPr>
                  <m:t>]</m:t>
                </m:r>
              </m:oMath>
            </m:oMathPara>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A9C73A" w14:textId="54F29F1C" w:rsidR="00DD3BC6" w:rsidRPr="00DD3BC6" w:rsidRDefault="00DD3BC6" w:rsidP="00DD3BC6">
            <m:oMathPara>
              <m:oMath>
                <m:sSub>
                  <m:sSubPr>
                    <m:ctrlPr>
                      <w:rPr>
                        <w:rFonts w:ascii="Cambria Math" w:hAnsi="Cambria Math"/>
                      </w:rPr>
                    </m:ctrlPr>
                  </m:sSubPr>
                  <m:e>
                    <m:r>
                      <w:rPr>
                        <w:rFonts w:ascii="Cambria Math" w:hAnsi="Cambria Math"/>
                      </w:rPr>
                      <m:t>η</m:t>
                    </m:r>
                  </m:e>
                  <m:sub>
                    <m:r>
                      <w:rPr>
                        <w:rFonts w:ascii="Cambria Math" w:hAnsi="Cambria Math"/>
                      </w:rPr>
                      <m:t>y</m:t>
                    </m:r>
                  </m:sub>
                </m:sSub>
                <m:r>
                  <w:rPr>
                    <w:rFonts w:ascii="Cambria Math" w:hAnsi="Cambria Math"/>
                  </w:rPr>
                  <m:t>=(1+0.15</m:t>
                </m:r>
                <m:rad>
                  <m:radPr>
                    <m:degHide m:val="1"/>
                    <m:ctrlPr>
                      <w:rPr>
                        <w:rFonts w:ascii="Cambria Math" w:hAnsi="Cambria Math"/>
                      </w:rPr>
                    </m:ctrlPr>
                  </m:radPr>
                  <m:deg/>
                  <m:e>
                    <m:r>
                      <w:rPr>
                        <w:rFonts w:ascii="Cambria Math" w:hAnsi="Cambria Math"/>
                      </w:rPr>
                      <m:t>D</m:t>
                    </m:r>
                    <m:r>
                      <m:rPr>
                        <m:sty m:val="p"/>
                      </m:rPr>
                      <w:rPr>
                        <w:rFonts w:ascii="Cambria Math" w:hAnsi="Cambria Math"/>
                      </w:rPr>
                      <m:t>/</m:t>
                    </m:r>
                    <m:r>
                      <w:rPr>
                        <w:rFonts w:ascii="Cambria Math" w:hAnsi="Cambria Math"/>
                      </w:rPr>
                      <m:t>B</m:t>
                    </m:r>
                  </m:e>
                </m:rad>
                <m:r>
                  <w:rPr>
                    <w:rFonts w:ascii="Cambria Math" w:hAnsi="Cambria Math"/>
                  </w:rPr>
                  <m:t>)[1+0.52(</m:t>
                </m:r>
                <m:sSub>
                  <m:sSubPr>
                    <m:ctrlPr>
                      <w:rPr>
                        <w:rFonts w:ascii="Cambria Math" w:hAnsi="Cambria Math"/>
                      </w:rPr>
                    </m:ctrlPr>
                  </m:sSubPr>
                  <m:e>
                    <m:r>
                      <w:rPr>
                        <w:rFonts w:ascii="Cambria Math" w:hAnsi="Cambria Math"/>
                      </w:rPr>
                      <m:t>z</m:t>
                    </m:r>
                  </m:e>
                  <m:sub>
                    <m:r>
                      <w:rPr>
                        <w:rFonts w:ascii="Cambria Math" w:hAnsi="Cambria Math"/>
                      </w:rPr>
                      <m:t>w</m:t>
                    </m:r>
                  </m:sub>
                </m:sSub>
                <m:sSub>
                  <m:sSubPr>
                    <m:ctrlPr>
                      <w:rPr>
                        <w:rFonts w:ascii="Cambria Math" w:hAnsi="Cambria Math"/>
                      </w:rPr>
                    </m:ctrlPr>
                  </m:sSubPr>
                  <m:e>
                    <m:r>
                      <w:rPr>
                        <w:rFonts w:ascii="Cambria Math" w:hAnsi="Cambria Math"/>
                      </w:rPr>
                      <m:t>A</m:t>
                    </m:r>
                  </m:e>
                  <m:sub>
                    <m:r>
                      <w:rPr>
                        <w:rFonts w:ascii="Cambria Math" w:hAnsi="Cambria Math"/>
                      </w:rPr>
                      <m:t>w</m:t>
                    </m:r>
                  </m:sub>
                </m:sSub>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0.4</m:t>
                    </m:r>
                  </m:sup>
                </m:sSup>
                <m:r>
                  <w:rPr>
                    <w:rFonts w:ascii="Cambria Math" w:hAnsi="Cambria Math"/>
                  </w:rPr>
                  <m:t>]</m:t>
                </m:r>
              </m:oMath>
            </m:oMathPara>
          </w:p>
        </w:tc>
      </w:tr>
      <w:tr w:rsidR="00DD3BC6" w:rsidRPr="00DD3BC6" w14:paraId="079255D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EAAFA1" w14:textId="77777777" w:rsidR="00DD3BC6" w:rsidRPr="00DD3BC6" w:rsidRDefault="00DD3BC6" w:rsidP="00DD3BC6">
            <w:r w:rsidRPr="00DD3BC6">
              <w:t>Μετατόπιση κατά τον άξονα 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6087DC" w14:textId="118356F8" w:rsidR="00DD3BC6" w:rsidRPr="00DD3BC6" w:rsidRDefault="00DD3BC6" w:rsidP="00DD3BC6">
            <m:oMathPara>
              <m:oMath>
                <m:sSub>
                  <m:sSubPr>
                    <m:ctrlPr>
                      <w:rPr>
                        <w:rFonts w:ascii="Cambria Math" w:hAnsi="Cambria Math"/>
                      </w:rPr>
                    </m:ctrlPr>
                  </m:sSubPr>
                  <m:e>
                    <m:r>
                      <w:rPr>
                        <w:rFonts w:ascii="Cambria Math" w:hAnsi="Cambria Math"/>
                      </w:rPr>
                      <m:t>η</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y</m:t>
                    </m:r>
                  </m:sub>
                </m:sSub>
              </m:oMath>
            </m:oMathPara>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48CAA1" w14:textId="268809A2" w:rsidR="00DD3BC6" w:rsidRPr="00DD3BC6" w:rsidRDefault="00DD3BC6" w:rsidP="00DD3BC6">
            <w:r w:rsidRPr="00DD3BC6">
              <w:t xml:space="preserve">Ίδια εξίσωση με το </w:t>
            </w:r>
            <m:oMath>
              <m:sSub>
                <m:sSubPr>
                  <m:ctrlPr>
                    <w:rPr>
                      <w:rFonts w:ascii="Cambria Math" w:hAnsi="Cambria Math"/>
                    </w:rPr>
                  </m:ctrlPr>
                </m:sSubPr>
                <m:e>
                  <m:r>
                    <w:rPr>
                      <w:rFonts w:ascii="Cambria Math" w:hAnsi="Cambria Math"/>
                    </w:rPr>
                    <m:t>η</m:t>
                  </m:r>
                </m:e>
                <m:sub>
                  <m:r>
                    <w:rPr>
                      <w:rFonts w:ascii="Cambria Math" w:hAnsi="Cambria Math"/>
                    </w:rPr>
                    <m:t>y</m:t>
                  </m:r>
                </m:sub>
              </m:sSub>
            </m:oMath>
            <w:r w:rsidRPr="00DD3BC6">
              <w:t xml:space="preserve">, αλλά ο όρος </w:t>
            </w:r>
            <m:oMath>
              <m:sSub>
                <m:sSubPr>
                  <m:ctrlPr>
                    <w:rPr>
                      <w:rFonts w:ascii="Cambria Math" w:hAnsi="Cambria Math"/>
                    </w:rPr>
                  </m:ctrlPr>
                </m:sSubPr>
                <m:e>
                  <m:r>
                    <w:rPr>
                      <w:rFonts w:ascii="Cambria Math" w:hAnsi="Cambria Math"/>
                    </w:rPr>
                    <m:t>A</m:t>
                  </m:r>
                </m:e>
                <m:sub>
                  <m:r>
                    <w:rPr>
                      <w:rFonts w:ascii="Cambria Math" w:hAnsi="Cambria Math"/>
                    </w:rPr>
                    <m:t>w</m:t>
                  </m:r>
                </m:sub>
              </m:sSub>
            </m:oMath>
            <w:r w:rsidRPr="00DD3BC6">
              <w:t xml:space="preserve">αλλάζει για </w:t>
            </w:r>
            <m:oMath>
              <m:r>
                <w:rPr>
                  <w:rFonts w:ascii="Cambria Math" w:hAnsi="Cambria Math"/>
                </w:rPr>
                <m:t>B</m:t>
              </m:r>
              <m:r>
                <m:rPr>
                  <m:sty m:val="p"/>
                </m:rPr>
                <w:rPr>
                  <w:rFonts w:ascii="Cambria Math" w:hAnsi="Cambria Math"/>
                </w:rPr>
                <m:t>≠</m:t>
              </m:r>
              <m:r>
                <w:rPr>
                  <w:rFonts w:ascii="Cambria Math" w:hAnsi="Cambria Math"/>
                </w:rPr>
                <m:t>L</m:t>
              </m:r>
            </m:oMath>
          </w:p>
        </w:tc>
      </w:tr>
      <w:tr w:rsidR="00DD3BC6" w:rsidRPr="00DD3BC6" w14:paraId="05CE4A2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F2BF71" w14:textId="77777777" w:rsidR="00DD3BC6" w:rsidRPr="00DD3BC6" w:rsidRDefault="00DD3BC6" w:rsidP="00DD3BC6">
            <w:r w:rsidRPr="00DD3BC6">
              <w:t>Στρέψη γύρω από τον άξονα z</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A71256" w14:textId="6FEFDFD1" w:rsidR="00DD3BC6" w:rsidRPr="00DD3BC6" w:rsidRDefault="00DD3BC6" w:rsidP="00DD3BC6">
            <m:oMathPara>
              <m:oMath>
                <m:sSub>
                  <m:sSubPr>
                    <m:ctrlPr>
                      <w:rPr>
                        <w:rFonts w:ascii="Cambria Math" w:hAnsi="Cambria Math"/>
                      </w:rPr>
                    </m:ctrlPr>
                  </m:sSubPr>
                  <m:e>
                    <m:r>
                      <w:rPr>
                        <w:rFonts w:ascii="Cambria Math" w:hAnsi="Cambria Math"/>
                      </w:rPr>
                      <m:t>η</m:t>
                    </m:r>
                  </m:e>
                  <m:sub>
                    <m:r>
                      <w:rPr>
                        <w:rFonts w:ascii="Cambria Math" w:hAnsi="Cambria Math"/>
                      </w:rPr>
                      <m:t>zz</m:t>
                    </m:r>
                  </m:sub>
                </m:sSub>
                <m:r>
                  <w:rPr>
                    <w:rFonts w:ascii="Cambria Math" w:hAnsi="Cambria Math"/>
                  </w:rPr>
                  <m:t>=[1+(1.3+1.32</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B))(D</m:t>
                </m:r>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m:t>
                    </m:r>
                  </m:e>
                  <m:sup>
                    <m:r>
                      <w:rPr>
                        <w:rFonts w:ascii="Cambria Math" w:hAnsi="Cambria Math"/>
                      </w:rPr>
                      <m:t>0.9</m:t>
                    </m:r>
                  </m:sup>
                </m:sSup>
                <m:r>
                  <w:rPr>
                    <w:rFonts w:ascii="Cambria Math" w:hAnsi="Cambria Math"/>
                  </w:rPr>
                  <m:t>]</m:t>
                </m:r>
              </m:oMath>
            </m:oMathPara>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77679A" w14:textId="309DA1E2" w:rsidR="00DD3BC6" w:rsidRPr="00DD3BC6" w:rsidRDefault="00DD3BC6" w:rsidP="00DD3BC6">
            <m:oMathPara>
              <m:oMath>
                <m:sSub>
                  <m:sSubPr>
                    <m:ctrlPr>
                      <w:rPr>
                        <w:rFonts w:ascii="Cambria Math" w:hAnsi="Cambria Math"/>
                      </w:rPr>
                    </m:ctrlPr>
                  </m:sSubPr>
                  <m:e>
                    <m:r>
                      <w:rPr>
                        <w:rFonts w:ascii="Cambria Math" w:hAnsi="Cambria Math"/>
                      </w:rPr>
                      <m:t>η</m:t>
                    </m:r>
                  </m:e>
                  <m:sub>
                    <m:r>
                      <w:rPr>
                        <w:rFonts w:ascii="Cambria Math" w:hAnsi="Cambria Math"/>
                      </w:rPr>
                      <m:t>zz</m:t>
                    </m:r>
                  </m:sub>
                </m:sSub>
                <m:r>
                  <w:rPr>
                    <w:rFonts w:ascii="Cambria Math" w:hAnsi="Cambria Math"/>
                  </w:rPr>
                  <m:t>=1+1.4(1+B</m:t>
                </m:r>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m:t>
                    </m:r>
                  </m:e>
                  <m:sup>
                    <m:r>
                      <w:rPr>
                        <w:rFonts w:ascii="Cambria Math" w:hAnsi="Cambria Math"/>
                      </w:rPr>
                      <m:t>0.9</m:t>
                    </m:r>
                  </m:sup>
                </m:sSup>
              </m:oMath>
            </m:oMathPara>
          </w:p>
        </w:tc>
      </w:tr>
      <w:tr w:rsidR="00DD3BC6" w:rsidRPr="00DD3BC6" w14:paraId="2C9F9CD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0061E9" w14:textId="77777777" w:rsidR="00DD3BC6" w:rsidRPr="00DD3BC6" w:rsidRDefault="00DD3BC6" w:rsidP="00DD3BC6">
            <w:r w:rsidRPr="00DD3BC6">
              <w:t>Λίκνιση γύρω από τον άξονα 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B8FF02" w14:textId="7EFB5F39" w:rsidR="00DD3BC6" w:rsidRPr="00DD3BC6" w:rsidRDefault="00DD3BC6" w:rsidP="00DD3BC6">
            <m:oMathPara>
              <m:oMath>
                <m:sSub>
                  <m:sSubPr>
                    <m:ctrlPr>
                      <w:rPr>
                        <w:rFonts w:ascii="Cambria Math" w:hAnsi="Cambria Math"/>
                      </w:rPr>
                    </m:ctrlPr>
                  </m:sSubPr>
                  <m:e>
                    <m:r>
                      <w:rPr>
                        <w:rFonts w:ascii="Cambria Math" w:hAnsi="Cambria Math"/>
                      </w:rPr>
                      <m:t>η</m:t>
                    </m:r>
                  </m:e>
                  <m:sub>
                    <m:r>
                      <w:rPr>
                        <w:rFonts w:ascii="Cambria Math" w:hAnsi="Cambria Math"/>
                      </w:rPr>
                      <m:t>yy</m:t>
                    </m:r>
                  </m:sub>
                </m:sSub>
                <m:r>
                  <w:rPr>
                    <w:rFonts w:ascii="Cambria Math" w:hAnsi="Cambria Math"/>
                  </w:rPr>
                  <m:t>=[1.0+D</m:t>
                </m:r>
                <m:r>
                  <m:rPr>
                    <m:sty m:val="p"/>
                  </m:rPr>
                  <w:rPr>
                    <w:rFonts w:ascii="Cambria Math" w:hAnsi="Cambria Math"/>
                  </w:rPr>
                  <m:t>/</m:t>
                </m:r>
                <m:r>
                  <w:rPr>
                    <w:rFonts w:ascii="Cambria Math" w:hAnsi="Cambria Math"/>
                  </w:rPr>
                  <m:t>B+1.6</m:t>
                </m:r>
                <m:r>
                  <m:rPr>
                    <m:sty m:val="p"/>
                  </m:rPr>
                  <w:rPr>
                    <w:rFonts w:ascii="Cambria Math" w:hAnsi="Cambria Math"/>
                  </w:rPr>
                  <m:t>/</m:t>
                </m:r>
                <m:r>
                  <w:rPr>
                    <w:rFonts w:ascii="Cambria Math" w:hAnsi="Cambria Math"/>
                  </w:rPr>
                  <m:t>(0.35+(L</m:t>
                </m:r>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m:t>
                    </m:r>
                  </m:e>
                  <m:sup>
                    <m:r>
                      <w:rPr>
                        <w:rFonts w:ascii="Cambria Math" w:hAnsi="Cambria Math"/>
                      </w:rPr>
                      <m:t>4</m:t>
                    </m:r>
                  </m:sup>
                </m:sSup>
                <m:r>
                  <w:rPr>
                    <w:rFonts w:ascii="Cambria Math" w:hAnsi="Cambria Math"/>
                  </w:rPr>
                  <m:t>)(D</m:t>
                </m:r>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oMath>
            </m:oMathPara>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1BE7FD" w14:textId="3B834EE0" w:rsidR="00DD3BC6" w:rsidRPr="00DD3BC6" w:rsidRDefault="00DD3BC6" w:rsidP="00DD3BC6">
            <m:oMathPara>
              <m:oMath>
                <m:sSub>
                  <m:sSubPr>
                    <m:ctrlPr>
                      <w:rPr>
                        <w:rFonts w:ascii="Cambria Math" w:hAnsi="Cambria Math"/>
                      </w:rPr>
                    </m:ctrlPr>
                  </m:sSubPr>
                  <m:e>
                    <m:r>
                      <w:rPr>
                        <w:rFonts w:ascii="Cambria Math" w:hAnsi="Cambria Math"/>
                      </w:rPr>
                      <m:t>η</m:t>
                    </m:r>
                  </m:e>
                  <m:sub>
                    <m:r>
                      <w:rPr>
                        <w:rFonts w:ascii="Cambria Math" w:hAnsi="Cambria Math"/>
                      </w:rPr>
                      <m:t>yy</m:t>
                    </m:r>
                  </m:sub>
                </m:sSub>
                <m:r>
                  <w:rPr>
                    <w:rFonts w:ascii="Cambria Math" w:hAnsi="Cambria Math"/>
                  </w:rPr>
                  <m:t>=1+0.92(</m:t>
                </m:r>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m:t>
                    </m:r>
                  </m:e>
                  <m:sup>
                    <m:r>
                      <w:rPr>
                        <w:rFonts w:ascii="Cambria Math" w:hAnsi="Cambria Math"/>
                      </w:rPr>
                      <m:t>0.6</m:t>
                    </m:r>
                  </m:sup>
                </m:sSup>
                <m:r>
                  <w:rPr>
                    <w:rFonts w:ascii="Cambria Math" w:hAnsi="Cambria Math"/>
                  </w:rPr>
                  <m:t>[1.5+(</m:t>
                </m:r>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m:t>
                    </m:r>
                  </m:e>
                  <m:sup>
                    <m:r>
                      <w:rPr>
                        <w:rFonts w:ascii="Cambria Math" w:hAnsi="Cambria Math"/>
                      </w:rPr>
                      <m:t>1.9</m:t>
                    </m:r>
                  </m:sup>
                </m:sSup>
                <m:r>
                  <w:rPr>
                    <w:rFonts w:ascii="Cambria Math" w:hAnsi="Cambria Math"/>
                  </w:rPr>
                  <m:t>(B</m:t>
                </m:r>
                <m:r>
                  <m:rPr>
                    <m:sty m:val="p"/>
                  </m:rPr>
                  <w:rPr>
                    <w:rFonts w:ascii="Cambria Math" w:hAnsi="Cambria Math"/>
                  </w:rPr>
                  <m:t>/</m:t>
                </m:r>
                <m:r>
                  <w:rPr>
                    <w:rFonts w:ascii="Cambria Math" w:hAnsi="Cambria Math"/>
                  </w:rPr>
                  <m:t>L</m:t>
                </m:r>
                <m:sSup>
                  <m:sSupPr>
                    <m:ctrlPr>
                      <w:rPr>
                        <w:rFonts w:ascii="Cambria Math" w:hAnsi="Cambria Math"/>
                      </w:rPr>
                    </m:ctrlPr>
                  </m:sSupPr>
                  <m:e>
                    <m:r>
                      <w:rPr>
                        <w:rFonts w:ascii="Cambria Math" w:hAnsi="Cambria Math"/>
                      </w:rPr>
                      <m:t>)</m:t>
                    </m:r>
                  </m:e>
                  <m:sup>
                    <m:r>
                      <w:rPr>
                        <w:rFonts w:ascii="Cambria Math" w:hAnsi="Cambria Math"/>
                      </w:rPr>
                      <m:t>-0.6</m:t>
                    </m:r>
                  </m:sup>
                </m:sSup>
                <m:r>
                  <w:rPr>
                    <w:rFonts w:ascii="Cambria Math" w:hAnsi="Cambria Math"/>
                  </w:rPr>
                  <m:t>]</m:t>
                </m:r>
              </m:oMath>
            </m:oMathPara>
          </w:p>
        </w:tc>
      </w:tr>
      <w:tr w:rsidR="00DD3BC6" w:rsidRPr="00DD3BC6" w14:paraId="55D83F4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50CC56" w14:textId="77777777" w:rsidR="00DD3BC6" w:rsidRPr="00DD3BC6" w:rsidRDefault="00DD3BC6" w:rsidP="00DD3BC6">
            <w:r w:rsidRPr="00DD3BC6">
              <w:t>Λίκνιση γύρω από τον άξονα 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BBA5C1" w14:textId="1877A8B2" w:rsidR="00DD3BC6" w:rsidRPr="00DD3BC6" w:rsidRDefault="00DD3BC6" w:rsidP="00DD3BC6">
            <m:oMathPara>
              <m:oMath>
                <m:sSub>
                  <m:sSubPr>
                    <m:ctrlPr>
                      <w:rPr>
                        <w:rFonts w:ascii="Cambria Math" w:hAnsi="Cambria Math"/>
                      </w:rPr>
                    </m:ctrlPr>
                  </m:sSubPr>
                  <m:e>
                    <m:r>
                      <w:rPr>
                        <w:rFonts w:ascii="Cambria Math" w:hAnsi="Cambria Math"/>
                      </w:rPr>
                      <m:t>η</m:t>
                    </m:r>
                  </m:e>
                  <m:sub>
                    <m:r>
                      <w:rPr>
                        <w:rFonts w:ascii="Cambria Math" w:hAnsi="Cambria Math"/>
                      </w:rPr>
                      <m:t>xx</m:t>
                    </m:r>
                  </m:sub>
                </m:sSub>
                <m:r>
                  <w:rPr>
                    <w:rFonts w:ascii="Cambria Math" w:hAnsi="Cambria Math"/>
                  </w:rPr>
                  <m:t>=[1.0+D</m:t>
                </m:r>
                <m:r>
                  <m:rPr>
                    <m:sty m:val="p"/>
                  </m:rPr>
                  <w:rPr>
                    <w:rFonts w:ascii="Cambria Math" w:hAnsi="Cambria Math"/>
                  </w:rPr>
                  <m:t>/</m:t>
                </m:r>
                <m:r>
                  <w:rPr>
                    <w:rFonts w:ascii="Cambria Math" w:hAnsi="Cambria Math"/>
                  </w:rPr>
                  <m:t>B+1.6</m:t>
                </m:r>
                <m:r>
                  <m:rPr>
                    <m:sty m:val="p"/>
                  </m:rPr>
                  <w:rPr>
                    <w:rFonts w:ascii="Cambria Math" w:hAnsi="Cambria Math"/>
                  </w:rPr>
                  <m:t>/</m:t>
                </m:r>
                <m:r>
                  <w:rPr>
                    <w:rFonts w:ascii="Cambria Math" w:hAnsi="Cambria Math"/>
                  </w:rPr>
                  <m:t>(0.35+L</m:t>
                </m:r>
                <m:r>
                  <m:rPr>
                    <m:sty m:val="p"/>
                  </m:rPr>
                  <w:rPr>
                    <w:rFonts w:ascii="Cambria Math" w:hAnsi="Cambria Math"/>
                  </w:rPr>
                  <m:t>/</m:t>
                </m:r>
                <m:r>
                  <w:rPr>
                    <w:rFonts w:ascii="Cambria Math" w:hAnsi="Cambria Math"/>
                  </w:rPr>
                  <m:t>B)(D</m:t>
                </m:r>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oMath>
            </m:oMathPara>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D2C4E4" w14:textId="745B1BCA" w:rsidR="00DD3BC6" w:rsidRPr="00DD3BC6" w:rsidRDefault="00DD3BC6" w:rsidP="00DD3BC6">
            <m:oMathPara>
              <m:oMath>
                <m:sSub>
                  <m:sSubPr>
                    <m:ctrlPr>
                      <w:rPr>
                        <w:rFonts w:ascii="Cambria Math" w:hAnsi="Cambria Math"/>
                      </w:rPr>
                    </m:ctrlPr>
                  </m:sSubPr>
                  <m:e>
                    <m:r>
                      <w:rPr>
                        <w:rFonts w:ascii="Cambria Math" w:hAnsi="Cambria Math"/>
                      </w:rPr>
                      <m:t>η</m:t>
                    </m:r>
                  </m:e>
                  <m:sub>
                    <m:r>
                      <w:rPr>
                        <w:rFonts w:ascii="Cambria Math" w:hAnsi="Cambria Math"/>
                      </w:rPr>
                      <m:t>xx</m:t>
                    </m:r>
                  </m:sub>
                </m:sSub>
                <m:r>
                  <w:rPr>
                    <w:rFonts w:ascii="Cambria Math" w:hAnsi="Cambria Math"/>
                  </w:rPr>
                  <m:t>=1+1.26(</m:t>
                </m:r>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m:t>
                </m:r>
                <m:r>
                  <w:rPr>
                    <w:rFonts w:ascii="Cambria Math" w:hAnsi="Cambria Math"/>
                  </w:rPr>
                  <m:t>B)</m:t>
                </m:r>
                <m:d>
                  <m:dPr>
                    <m:begChr m:val="["/>
                    <m:endChr m:val="]"/>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m:t>
                        </m:r>
                      </m:e>
                      <m:sup>
                        <m:r>
                          <w:rPr>
                            <w:rFonts w:ascii="Cambria Math" w:hAnsi="Cambria Math"/>
                          </w:rPr>
                          <m:t>-0.2</m:t>
                        </m:r>
                      </m:sup>
                    </m:sSup>
                    <m:rad>
                      <m:radPr>
                        <m:degHide m:val="1"/>
                        <m:ctrlPr>
                          <w:rPr>
                            <w:rFonts w:ascii="Cambria Math" w:hAnsi="Cambria Math"/>
                          </w:rPr>
                        </m:ctrlPr>
                      </m:radPr>
                      <m:deg/>
                      <m:e>
                        <m:r>
                          <w:rPr>
                            <w:rFonts w:ascii="Cambria Math" w:hAnsi="Cambria Math"/>
                          </w:rPr>
                          <m:t>B</m:t>
                        </m:r>
                        <m:r>
                          <m:rPr>
                            <m:sty m:val="p"/>
                          </m:rPr>
                          <w:rPr>
                            <w:rFonts w:ascii="Cambria Math" w:hAnsi="Cambria Math"/>
                          </w:rPr>
                          <m:t>/</m:t>
                        </m:r>
                        <m:r>
                          <w:rPr>
                            <w:rFonts w:ascii="Cambria Math" w:hAnsi="Cambria Math"/>
                          </w:rPr>
                          <m:t>L</m:t>
                        </m:r>
                      </m:e>
                    </m:rad>
                  </m:e>
                </m:d>
              </m:oMath>
            </m:oMathPara>
          </w:p>
        </w:tc>
      </w:tr>
    </w:tbl>
    <w:p w14:paraId="506CB115" w14:textId="77777777" w:rsidR="00B8531D" w:rsidRPr="00B8531D" w:rsidRDefault="00B8531D" w:rsidP="00B8531D">
      <w:r w:rsidRPr="00B8531D">
        <w:rPr>
          <w:b/>
          <w:bCs/>
        </w:rPr>
        <w:t>Σημειώσεις:</w:t>
      </w:r>
    </w:p>
    <w:p w14:paraId="74D262B8" w14:textId="19AC3132" w:rsidR="00B8531D" w:rsidRPr="00B8531D" w:rsidRDefault="00B8531D">
      <w:pPr>
        <w:numPr>
          <w:ilvl w:val="0"/>
          <w:numId w:val="32"/>
        </w:numPr>
      </w:pPr>
      <w:r w:rsidRPr="00B8531D">
        <w:lastRenderedPageBreak/>
        <w:t xml:space="preserve">d_w  </w:t>
      </w:r>
      <w:r>
        <w:t>=</w:t>
      </w:r>
      <w:r w:rsidRPr="00B8531D">
        <w:t>ύψος της ενεργού πλευρικής επαφής τοιχώματος-εδάφους (μπορεί να είναι μικρότερο από το συνολικό ύψος θεμελίωσης)</w:t>
      </w:r>
    </w:p>
    <w:p w14:paraId="462222DB" w14:textId="4A7F2FF6" w:rsidR="00B8531D" w:rsidRPr="00B8531D" w:rsidRDefault="00B8531D">
      <w:pPr>
        <w:numPr>
          <w:ilvl w:val="0"/>
          <w:numId w:val="32"/>
        </w:numPr>
      </w:pPr>
      <w:r w:rsidRPr="00B8531D">
        <w:t>z_w = βάθος έως το κέντρο βάρους (centroid) της ενεργού πλευρικής επαφής</w:t>
      </w:r>
    </w:p>
    <w:p w14:paraId="26A008B2" w14:textId="7AB7F0A2" w:rsidR="00B8531D" w:rsidRPr="00B8531D" w:rsidRDefault="00B8531D">
      <w:pPr>
        <w:numPr>
          <w:ilvl w:val="0"/>
          <w:numId w:val="32"/>
        </w:numPr>
      </w:pPr>
      <w:r w:rsidRPr="00B8531D">
        <w:t>A_w = εμβαδόν επαφής πλευρικού τοιχώματος-εδάφους, για σταθερό ενεργό ύψος επαφής d_w κατά μήκος της περιμέτρου.</w:t>
      </w:r>
    </w:p>
    <w:p w14:paraId="647A6609" w14:textId="3F7E7288" w:rsidR="00B8531D" w:rsidRPr="00B8531D" w:rsidRDefault="00B8531D">
      <w:pPr>
        <w:numPr>
          <w:ilvl w:val="0"/>
          <w:numId w:val="32"/>
        </w:numPr>
      </w:pPr>
      <w:r w:rsidRPr="00B8531D">
        <w:t xml:space="preserve">Για κάθε βαθμό ελευθερίας, υπολογίστε: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emb</m:t>
            </m:r>
          </m:sub>
        </m:sSub>
        <m:r>
          <m:rPr>
            <m:sty m:val="p"/>
          </m:rPr>
          <w:rPr>
            <w:rFonts w:ascii="Cambria Math" w:hAnsi="Cambria Math"/>
          </w:rPr>
          <m:t>=</m:t>
        </m:r>
        <m:r>
          <w:rPr>
            <w:rFonts w:ascii="Cambria Math" w:hAnsi="Cambria Math"/>
            <w:lang w:val="en-US"/>
          </w:rPr>
          <m:t>n</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Sur</m:t>
            </m:r>
          </m:sub>
        </m:sSub>
      </m:oMath>
    </w:p>
    <w:p w14:paraId="46A94B26" w14:textId="77777777" w:rsidR="00B8531D" w:rsidRPr="00B8531D" w:rsidRDefault="00B8531D">
      <w:pPr>
        <w:numPr>
          <w:ilvl w:val="0"/>
          <w:numId w:val="32"/>
        </w:numPr>
      </w:pPr>
      <w:r w:rsidRPr="00B8531D">
        <w:rPr>
          <w:b/>
          <w:bCs/>
        </w:rPr>
        <w:t>Όροι Σύζευξης (Coupling Terms):</w:t>
      </w:r>
    </w:p>
    <w:p w14:paraId="6B804DE3" w14:textId="699EB1E4" w:rsidR="00B8531D" w:rsidRPr="00B8531D" w:rsidRDefault="00B8531D">
      <w:pPr>
        <w:pStyle w:val="ac"/>
        <w:numPr>
          <w:ilvl w:val="0"/>
          <w:numId w:val="32"/>
        </w:numPr>
        <w:rPr>
          <w:rFonts w:ascii="Cambria Math" w:hAnsi="Cambria Math"/>
          <w:oMath/>
        </w:rPr>
      </w:pPr>
      <m:oMath>
        <m:r>
          <w:rPr>
            <w:rFonts w:ascii="Cambria Math" w:hAnsi="Cambria Math"/>
          </w:rPr>
          <m:t>$</m:t>
        </m:r>
        <m:sSub>
          <m:sSubPr>
            <m:ctrlPr>
              <w:rPr>
                <w:rFonts w:ascii="Cambria Math" w:hAnsi="Cambria Math"/>
                <w:i/>
              </w:rPr>
            </m:ctrlPr>
          </m:sSubPr>
          <m:e>
            <m:r>
              <w:rPr>
                <w:rFonts w:ascii="Cambria Math" w:hAnsi="Cambria Math"/>
              </w:rPr>
              <m:t>K</m:t>
            </m:r>
          </m:e>
          <m:sub>
            <m:d>
              <m:dPr>
                <m:begChr m:val="{"/>
                <m:endChr m:val="}"/>
                <m:ctrlPr>
                  <w:rPr>
                    <w:rFonts w:ascii="Cambria Math" w:hAnsi="Cambria Math"/>
                    <w:i/>
                  </w:rPr>
                </m:ctrlPr>
              </m:dPr>
              <m:e>
                <m:r>
                  <w:rPr>
                    <w:rFonts w:ascii="Cambria Math" w:hAnsi="Cambria Math"/>
                  </w:rPr>
                  <m:t>emb,rx</m:t>
                </m:r>
              </m:e>
            </m:d>
          </m:sub>
        </m:sSub>
        <m:r>
          <w:rPr>
            <w:rFonts w:ascii="Cambria Math" w:hAnsi="Cambria Math"/>
          </w:rPr>
          <m:t>=</m:t>
        </m:r>
        <m:f>
          <m:fPr>
            <m:ctrlPr>
              <w:rPr>
                <w:rFonts w:ascii="Cambria Math" w:hAnsi="Cambria Math"/>
                <w:i/>
                <w:lang w:val="en-US"/>
              </w:rPr>
            </m:ctrlPr>
          </m:fPr>
          <m:num>
            <m:r>
              <w:rPr>
                <w:rFonts w:ascii="Cambria Math" w:hAnsi="Cambria Math"/>
                <w:lang w:val="en-US"/>
              </w:rPr>
              <m:t>D</m:t>
            </m:r>
            <m:ctrlPr>
              <w:rPr>
                <w:rFonts w:ascii="Cambria Math" w:hAnsi="Cambria Math"/>
                <w:i/>
              </w:rPr>
            </m:ctrlPr>
          </m:num>
          <m:den>
            <m:r>
              <w:rPr>
                <w:rFonts w:ascii="Cambria Math" w:hAnsi="Cambria Math"/>
                <w:lang w:val="en-US"/>
              </w:rPr>
              <m:t>3</m:t>
            </m:r>
          </m:den>
        </m:f>
        <m:sSub>
          <m:sSubPr>
            <m:ctrlPr>
              <w:rPr>
                <w:rFonts w:ascii="Cambria Math" w:hAnsi="Cambria Math"/>
                <w:i/>
              </w:rPr>
            </m:ctrlPr>
          </m:sSubPr>
          <m:e>
            <m:r>
              <w:rPr>
                <w:rFonts w:ascii="Cambria Math" w:hAnsi="Cambria Math"/>
              </w:rPr>
              <m:t>K</m:t>
            </m:r>
          </m:e>
          <m:sub>
            <m:d>
              <m:dPr>
                <m:begChr m:val="{"/>
                <m:endChr m:val="}"/>
                <m:ctrlPr>
                  <w:rPr>
                    <w:rFonts w:ascii="Cambria Math" w:hAnsi="Cambria Math"/>
                    <w:i/>
                  </w:rPr>
                </m:ctrlPr>
              </m:dPr>
              <m:e>
                <m:r>
                  <w:rPr>
                    <w:rFonts w:ascii="Cambria Math" w:hAnsi="Cambria Math"/>
                  </w:rPr>
                  <m:t>emb,x</m:t>
                </m:r>
              </m:e>
            </m:d>
          </m:sub>
        </m:sSub>
      </m:oMath>
    </w:p>
    <w:p w14:paraId="632CBBFD" w14:textId="6757DAB3" w:rsidR="00B8531D" w:rsidRPr="00B8531D" w:rsidRDefault="00B8531D">
      <w:pPr>
        <w:pStyle w:val="ac"/>
        <w:numPr>
          <w:ilvl w:val="0"/>
          <w:numId w:val="32"/>
        </w:numPr>
        <w:rPr>
          <w:rFonts w:ascii="Cambria Math" w:hAnsi="Cambria Math"/>
          <w:oMath/>
        </w:rPr>
      </w:pPr>
      <m:oMath>
        <m:sSub>
          <m:sSubPr>
            <m:ctrlPr>
              <w:rPr>
                <w:rFonts w:ascii="Cambria Math" w:hAnsi="Cambria Math"/>
                <w:i/>
              </w:rPr>
            </m:ctrlPr>
          </m:sSubPr>
          <m:e>
            <m:r>
              <w:rPr>
                <w:rFonts w:ascii="Cambria Math" w:hAnsi="Cambria Math"/>
              </w:rPr>
              <m:t>K</m:t>
            </m:r>
          </m:e>
          <m:sub>
            <m:r>
              <w:rPr>
                <w:rFonts w:ascii="Cambria Math" w:hAnsi="Cambria Math"/>
              </w:rPr>
              <m:t>emb,ry</m:t>
            </m:r>
          </m:sub>
        </m:sSub>
        <m:r>
          <w:rPr>
            <w:rFonts w:ascii="Cambria Math" w:hAnsi="Cambria Math"/>
          </w:rPr>
          <m:t>=</m:t>
        </m:r>
        <m:f>
          <m:fPr>
            <m:ctrlPr>
              <w:rPr>
                <w:rFonts w:ascii="Cambria Math" w:hAnsi="Cambria Math"/>
                <w:i/>
                <w:lang w:val="en-US"/>
              </w:rPr>
            </m:ctrlPr>
          </m:fPr>
          <m:num>
            <m:r>
              <w:rPr>
                <w:rFonts w:ascii="Cambria Math" w:hAnsi="Cambria Math"/>
              </w:rPr>
              <m:t>D</m:t>
            </m:r>
            <m:ctrlPr>
              <w:rPr>
                <w:rFonts w:ascii="Cambria Math" w:hAnsi="Cambria Math"/>
                <w:i/>
              </w:rPr>
            </m:ctrlPr>
          </m:num>
          <m:den>
            <m:r>
              <w:rPr>
                <w:rFonts w:ascii="Cambria Math" w:hAnsi="Cambria Math"/>
              </w:rPr>
              <m:t>3</m:t>
            </m:r>
          </m:den>
        </m:f>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emb,y</m:t>
            </m:r>
          </m:sub>
        </m:sSub>
      </m:oMath>
    </w:p>
    <w:p w14:paraId="036A6C8C" w14:textId="77777777" w:rsidR="00B8531D" w:rsidRDefault="00B8531D" w:rsidP="00B8531D">
      <w:pPr>
        <w:rPr>
          <w:lang w:val="en-US"/>
        </w:rPr>
      </w:pPr>
    </w:p>
    <w:p w14:paraId="261FC9D8" w14:textId="01A293DE" w:rsidR="00B8531D" w:rsidRPr="00B8531D" w:rsidRDefault="00B8531D" w:rsidP="00B8531D">
      <w:pPr>
        <w:pStyle w:val="aa"/>
        <w:rPr>
          <w:b w:val="0"/>
        </w:rPr>
      </w:pPr>
      <w:r>
        <w:t>Πίνακας</w:t>
      </w:r>
      <w:r w:rsidRPr="000B3019">
        <w:t xml:space="preserve"> </w:t>
      </w:r>
      <w:r>
        <w:fldChar w:fldCharType="begin"/>
      </w:r>
      <w:r w:rsidRPr="000B3019">
        <w:instrText xml:space="preserve"> </w:instrText>
      </w:r>
      <w:r w:rsidRPr="0019293D">
        <w:rPr>
          <w:lang w:val="en-US"/>
        </w:rPr>
        <w:instrText>STYLEREF</w:instrText>
      </w:r>
      <w:r w:rsidRPr="000B3019">
        <w:instrText xml:space="preserve"> 1 \</w:instrText>
      </w:r>
      <w:r w:rsidRPr="0019293D">
        <w:rPr>
          <w:lang w:val="en-US"/>
        </w:rPr>
        <w:instrText>s</w:instrText>
      </w:r>
      <w:r w:rsidRPr="000B3019">
        <w:instrText xml:space="preserve"> </w:instrText>
      </w:r>
      <w:r>
        <w:fldChar w:fldCharType="separate"/>
      </w:r>
      <w:r w:rsidRPr="00B8531D">
        <w:rPr>
          <w:noProof/>
        </w:rPr>
        <w:t>2</w:t>
      </w:r>
      <w:r>
        <w:fldChar w:fldCharType="end"/>
      </w:r>
      <w:r w:rsidRPr="000B3019">
        <w:t>.</w:t>
      </w:r>
      <w:r>
        <w:fldChar w:fldCharType="begin"/>
      </w:r>
      <w:r w:rsidRPr="000B3019">
        <w:instrText xml:space="preserve"> </w:instrText>
      </w:r>
      <w:r w:rsidRPr="0019293D">
        <w:rPr>
          <w:lang w:val="en-US"/>
        </w:rPr>
        <w:instrText>SEQ</w:instrText>
      </w:r>
      <w:r w:rsidRPr="000B3019">
        <w:instrText xml:space="preserve"> </w:instrText>
      </w:r>
      <w:r>
        <w:instrText>Πίνακας</w:instrText>
      </w:r>
      <w:r w:rsidRPr="000B3019">
        <w:instrText xml:space="preserve"> \* </w:instrText>
      </w:r>
      <w:r w:rsidRPr="0019293D">
        <w:rPr>
          <w:lang w:val="en-US"/>
        </w:rPr>
        <w:instrText>ARABIC</w:instrText>
      </w:r>
      <w:r w:rsidRPr="000B3019">
        <w:instrText xml:space="preserve"> \</w:instrText>
      </w:r>
      <w:r w:rsidRPr="0019293D">
        <w:rPr>
          <w:lang w:val="en-US"/>
        </w:rPr>
        <w:instrText>s</w:instrText>
      </w:r>
      <w:r w:rsidRPr="000B3019">
        <w:instrText xml:space="preserve"> 1 </w:instrText>
      </w:r>
      <w:r>
        <w:fldChar w:fldCharType="separate"/>
      </w:r>
      <w:r w:rsidRPr="00B8531D">
        <w:rPr>
          <w:noProof/>
        </w:rPr>
        <w:t>6</w:t>
      </w:r>
      <w:r>
        <w:fldChar w:fldCharType="end"/>
      </w:r>
      <w:r w:rsidRPr="000B3019">
        <w:t xml:space="preserve">. </w:t>
      </w:r>
      <w:r w:rsidRPr="00B8531D">
        <w:t>Δυναμικοί συντελεστές δυσκαμψίας και λόγοι απόσβεσης ακτινοβολίας για άκαμπτα θεμέλια στην επιφάνεια του εδάφους</w:t>
      </w:r>
    </w:p>
    <w:tbl>
      <w:tblPr>
        <w:tblW w:w="5917" w:type="pct"/>
        <w:tblInd w:w="-859" w:type="dxa"/>
        <w:tblCellMar>
          <w:top w:w="15" w:type="dxa"/>
          <w:left w:w="15" w:type="dxa"/>
          <w:bottom w:w="15" w:type="dxa"/>
          <w:right w:w="15" w:type="dxa"/>
        </w:tblCellMar>
        <w:tblLook w:val="04A0" w:firstRow="1" w:lastRow="0" w:firstColumn="1" w:lastColumn="0" w:noHBand="0" w:noVBand="1"/>
      </w:tblPr>
      <w:tblGrid>
        <w:gridCol w:w="3973"/>
        <w:gridCol w:w="3641"/>
        <w:gridCol w:w="3101"/>
      </w:tblGrid>
      <w:tr w:rsidR="00B8531D" w:rsidRPr="00B8531D" w14:paraId="56C96BCF" w14:textId="77777777" w:rsidTr="00B8531D">
        <w:trPr>
          <w:trHeight w:val="567"/>
          <w:tblHeader/>
        </w:trPr>
        <w:tc>
          <w:tcPr>
            <w:tcW w:w="1854"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0B26D37" w14:textId="77777777" w:rsidR="00B8531D" w:rsidRPr="00B8531D" w:rsidRDefault="00B8531D" w:rsidP="00B8531D">
            <w:pPr>
              <w:rPr>
                <w:b/>
                <w:bCs/>
              </w:rPr>
            </w:pPr>
            <w:r w:rsidRPr="00B8531D">
              <w:rPr>
                <w:b/>
                <w:bCs/>
              </w:rPr>
              <w:t>Βαθμός Ελευθερίας</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814A056" w14:textId="53152A8F" w:rsidR="00B8531D" w:rsidRPr="00B8531D" w:rsidRDefault="00B8531D" w:rsidP="00B8531D">
            <w:pPr>
              <w:rPr>
                <w:b/>
                <w:bCs/>
              </w:rPr>
            </w:pPr>
            <m:oMathPara>
              <m:oMath>
                <m:sSub>
                  <m:sSubPr>
                    <m:ctrlPr>
                      <w:rPr>
                        <w:rFonts w:ascii="Cambria Math" w:hAnsi="Cambria Math"/>
                      </w:rPr>
                    </m:ctrlPr>
                  </m:sSubPr>
                  <m:e>
                    <m:r>
                      <w:rPr>
                        <w:rFonts w:ascii="Cambria Math" w:hAnsi="Cambria Math"/>
                      </w:rPr>
                      <m:t>α</m:t>
                    </m:r>
                  </m:e>
                  <m:sub>
                    <m:r>
                      <w:rPr>
                        <w:rFonts w:ascii="Cambria Math" w:hAnsi="Cambria Math"/>
                      </w:rPr>
                      <m:t>j</m:t>
                    </m:r>
                  </m:sub>
                </m:sSub>
              </m:oMath>
            </m:oMathPara>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A57D66A" w14:textId="679504E9" w:rsidR="00B8531D" w:rsidRPr="00B8531D" w:rsidRDefault="00B8531D" w:rsidP="00B8531D">
            <w:pPr>
              <w:rPr>
                <w:b/>
                <w:bCs/>
              </w:rPr>
            </w:pPr>
            <m:oMathPara>
              <m:oMath>
                <m:sSub>
                  <m:sSubPr>
                    <m:ctrlPr>
                      <w:rPr>
                        <w:rFonts w:ascii="Cambria Math" w:hAnsi="Cambria Math"/>
                      </w:rPr>
                    </m:ctrlPr>
                  </m:sSubPr>
                  <m:e>
                    <m:r>
                      <w:rPr>
                        <w:rFonts w:ascii="Cambria Math" w:hAnsi="Cambria Math"/>
                      </w:rPr>
                      <m:t>β</m:t>
                    </m:r>
                  </m:e>
                  <m:sub>
                    <m:r>
                      <w:rPr>
                        <w:rFonts w:ascii="Cambria Math" w:hAnsi="Cambria Math"/>
                      </w:rPr>
                      <m:t>j</m:t>
                    </m:r>
                  </m:sub>
                </m:sSub>
              </m:oMath>
            </m:oMathPara>
          </w:p>
        </w:tc>
      </w:tr>
      <w:tr w:rsidR="00B8531D" w:rsidRPr="00B8531D" w14:paraId="54C7CAC6" w14:textId="77777777" w:rsidTr="00B8531D">
        <w:trPr>
          <w:trHeight w:val="872"/>
        </w:trPr>
        <w:tc>
          <w:tcPr>
            <w:tcW w:w="18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39D319" w14:textId="77777777" w:rsidR="00B8531D" w:rsidRPr="00B8531D" w:rsidRDefault="00B8531D" w:rsidP="00B8531D">
            <w:r w:rsidRPr="00B8531D">
              <w:t>Μεταφορά κατά τον άξονα z</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6412F7" w14:textId="6BD281AD" w:rsidR="00B8531D" w:rsidRPr="00B8531D" w:rsidRDefault="00B8531D" w:rsidP="00B8531D">
            <m:oMathPara>
              <m:oMath>
                <m:r>
                  <w:rPr>
                    <w:rFonts w:ascii="Cambria Math" w:hAnsi="Cambria Math"/>
                  </w:rPr>
                  <m:t>1.0</m:t>
                </m:r>
              </m:oMath>
            </m:oMathPara>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386000" w14:textId="76B4F02B" w:rsidR="00B8531D" w:rsidRPr="00B8531D" w:rsidRDefault="00B8531D" w:rsidP="00B8531D">
            <m:oMathPara>
              <m:oMath>
                <m:sSub>
                  <m:sSubPr>
                    <m:ctrlPr>
                      <w:rPr>
                        <w:rFonts w:ascii="Cambria Math" w:hAnsi="Cambria Math"/>
                      </w:rPr>
                    </m:ctrlPr>
                  </m:sSubPr>
                  <m:e>
                    <m:r>
                      <w:rPr>
                        <w:rFonts w:ascii="Cambria Math" w:hAnsi="Cambria Math"/>
                      </w:rPr>
                      <m:t>β</m:t>
                    </m:r>
                  </m:e>
                  <m:sub>
                    <m:r>
                      <w:rPr>
                        <w:rFonts w:ascii="Cambria Math" w:hAnsi="Cambria Math"/>
                      </w:rPr>
                      <m:t>z</m:t>
                    </m:r>
                  </m:sub>
                </m:sSub>
                <m:r>
                  <w:rPr>
                    <w:rFonts w:ascii="Cambria Math" w:hAnsi="Cambria Math"/>
                  </w:rPr>
                  <m:t>=</m:t>
                </m:r>
                <m:f>
                  <m:fPr>
                    <m:ctrlPr>
                      <w:rPr>
                        <w:rFonts w:ascii="Cambria Math" w:hAnsi="Cambria Math"/>
                      </w:rPr>
                    </m:ctrlPr>
                  </m:fPr>
                  <m:num>
                    <m:r>
                      <w:rPr>
                        <w:rFonts w:ascii="Cambria Math" w:hAnsi="Cambria Math"/>
                      </w:rPr>
                      <m:t>4ψ</m:t>
                    </m:r>
                    <m:r>
                      <m:rPr>
                        <m:nor/>
                      </m:rPr>
                      <m:t> </m:t>
                    </m:r>
                    <m:r>
                      <w:rPr>
                        <w:rFonts w:ascii="Cambria Math" w:hAnsi="Cambria Math"/>
                      </w:rPr>
                      <m:t>(L</m:t>
                    </m:r>
                    <m:r>
                      <m:rPr>
                        <m:sty m:val="p"/>
                      </m:rPr>
                      <w:rPr>
                        <w:rFonts w:ascii="Cambria Math" w:hAnsi="Cambria Math"/>
                      </w:rPr>
                      <m:t>/</m:t>
                    </m:r>
                    <m:r>
                      <w:rPr>
                        <w:rFonts w:ascii="Cambria Math" w:hAnsi="Cambria Math"/>
                      </w:rPr>
                      <m:t>B)</m:t>
                    </m:r>
                  </m:num>
                  <m:den>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zz</m:t>
                            </m:r>
                          </m:sub>
                        </m:sSub>
                        <m:r>
                          <m:rPr>
                            <m:sty m:val="p"/>
                          </m:rPr>
                          <w:rPr>
                            <w:rFonts w:ascii="Cambria Math" w:hAnsi="Cambria Math"/>
                          </w:rPr>
                          <m:t>/</m:t>
                        </m:r>
                        <m:r>
                          <w:rPr>
                            <w:rFonts w:ascii="Cambria Math" w:hAnsi="Cambria Math"/>
                          </w:rPr>
                          <m:t>GB</m:t>
                        </m:r>
                      </m:e>
                    </m:d>
                  </m:den>
                </m:f>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0</m:t>
                        </m:r>
                      </m:sub>
                    </m:sSub>
                  </m:num>
                  <m:den>
                    <m:r>
                      <w:rPr>
                        <w:rFonts w:ascii="Cambria Math" w:hAnsi="Cambria Math"/>
                      </w:rPr>
                      <m:t>2</m:t>
                    </m:r>
                    <m:sSub>
                      <m:sSubPr>
                        <m:ctrlPr>
                          <w:rPr>
                            <w:rFonts w:ascii="Cambria Math" w:hAnsi="Cambria Math"/>
                          </w:rPr>
                        </m:ctrlPr>
                      </m:sSubPr>
                      <m:e>
                        <m:r>
                          <w:rPr>
                            <w:rFonts w:ascii="Cambria Math" w:hAnsi="Cambria Math"/>
                          </w:rPr>
                          <m:t>α</m:t>
                        </m:r>
                      </m:e>
                      <m:sub>
                        <m:r>
                          <w:rPr>
                            <w:rFonts w:ascii="Cambria Math" w:hAnsi="Cambria Math"/>
                          </w:rPr>
                          <m:t>z</m:t>
                        </m:r>
                      </m:sub>
                    </m:sSub>
                  </m:den>
                </m:f>
              </m:oMath>
            </m:oMathPara>
          </w:p>
        </w:tc>
      </w:tr>
      <w:tr w:rsidR="00B8531D" w:rsidRPr="00B8531D" w14:paraId="5ED2F9D2" w14:textId="77777777" w:rsidTr="00B8531D">
        <w:trPr>
          <w:trHeight w:val="885"/>
        </w:trPr>
        <w:tc>
          <w:tcPr>
            <w:tcW w:w="18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BAE1A1" w14:textId="77777777" w:rsidR="00B8531D" w:rsidRPr="00B8531D" w:rsidRDefault="00B8531D" w:rsidP="00B8531D">
            <w:r w:rsidRPr="00B8531D">
              <w:t>Μεταφορά κατά τον άξονα 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6E8CD9" w14:textId="2CB613D0" w:rsidR="00B8531D" w:rsidRPr="00B8531D" w:rsidRDefault="00B8531D" w:rsidP="00B8531D">
            <m:oMathPara>
              <m:oMath>
                <m:r>
                  <w:rPr>
                    <w:rFonts w:ascii="Cambria Math" w:hAnsi="Cambria Math"/>
                  </w:rPr>
                  <m:t>1.0</m:t>
                </m:r>
              </m:oMath>
            </m:oMathPara>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1E0C84" w14:textId="6D082F06" w:rsidR="00B8531D" w:rsidRPr="00B8531D" w:rsidRDefault="00B8531D" w:rsidP="00B8531D">
            <m:oMathPara>
              <m:oMath>
                <m:sSub>
                  <m:sSubPr>
                    <m:ctrlPr>
                      <w:rPr>
                        <w:rFonts w:ascii="Cambria Math" w:hAnsi="Cambria Math"/>
                      </w:rPr>
                    </m:ctrlPr>
                  </m:sSubPr>
                  <m:e>
                    <m:r>
                      <w:rPr>
                        <w:rFonts w:ascii="Cambria Math" w:hAnsi="Cambria Math"/>
                      </w:rPr>
                      <m:t>β</m:t>
                    </m:r>
                  </m:e>
                  <m:sub>
                    <m:r>
                      <w:rPr>
                        <w:rFonts w:ascii="Cambria Math" w:hAnsi="Cambria Math"/>
                      </w:rPr>
                      <m:t>y</m:t>
                    </m:r>
                  </m:sub>
                </m:sSub>
                <m:r>
                  <w:rPr>
                    <w:rFonts w:ascii="Cambria Math" w:hAnsi="Cambria Math"/>
                  </w:rPr>
                  <m:t>=</m:t>
                </m:r>
                <m:f>
                  <m:fPr>
                    <m:ctrlPr>
                      <w:rPr>
                        <w:rFonts w:ascii="Cambria Math" w:hAnsi="Cambria Math"/>
                      </w:rPr>
                    </m:ctrlPr>
                  </m:fPr>
                  <m:num>
                    <m:r>
                      <w:rPr>
                        <w:rFonts w:ascii="Cambria Math" w:hAnsi="Cambria Math"/>
                      </w:rPr>
                      <m:t>4ψ</m:t>
                    </m:r>
                    <m:r>
                      <m:rPr>
                        <m:nor/>
                      </m:rPr>
                      <m:t> </m:t>
                    </m:r>
                    <m:r>
                      <w:rPr>
                        <w:rFonts w:ascii="Cambria Math" w:hAnsi="Cambria Math"/>
                      </w:rPr>
                      <m:t>(L</m:t>
                    </m:r>
                    <m:r>
                      <m:rPr>
                        <m:sty m:val="p"/>
                      </m:rPr>
                      <w:rPr>
                        <w:rFonts w:ascii="Cambria Math" w:hAnsi="Cambria Math"/>
                      </w:rPr>
                      <m:t>/</m:t>
                    </m:r>
                    <m:r>
                      <w:rPr>
                        <w:rFonts w:ascii="Cambria Math" w:hAnsi="Cambria Math"/>
                      </w:rPr>
                      <m:t>B)</m:t>
                    </m:r>
                  </m:num>
                  <m:den>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yy</m:t>
                            </m:r>
                          </m:sub>
                        </m:sSub>
                        <m:r>
                          <m:rPr>
                            <m:sty m:val="p"/>
                          </m:rPr>
                          <w:rPr>
                            <w:rFonts w:ascii="Cambria Math" w:hAnsi="Cambria Math"/>
                          </w:rPr>
                          <m:t>/</m:t>
                        </m:r>
                        <m:r>
                          <w:rPr>
                            <w:rFonts w:ascii="Cambria Math" w:hAnsi="Cambria Math"/>
                          </w:rPr>
                          <m:t>GB</m:t>
                        </m:r>
                      </m:e>
                    </m:d>
                  </m:den>
                </m:f>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0</m:t>
                        </m:r>
                      </m:sub>
                    </m:sSub>
                  </m:num>
                  <m:den>
                    <m:r>
                      <w:rPr>
                        <w:rFonts w:ascii="Cambria Math" w:hAnsi="Cambria Math"/>
                      </w:rPr>
                      <m:t>2</m:t>
                    </m:r>
                    <m:sSub>
                      <m:sSubPr>
                        <m:ctrlPr>
                          <w:rPr>
                            <w:rFonts w:ascii="Cambria Math" w:hAnsi="Cambria Math"/>
                          </w:rPr>
                        </m:ctrlPr>
                      </m:sSubPr>
                      <m:e>
                        <m:r>
                          <w:rPr>
                            <w:rFonts w:ascii="Cambria Math" w:hAnsi="Cambria Math"/>
                          </w:rPr>
                          <m:t>α</m:t>
                        </m:r>
                      </m:e>
                      <m:sub>
                        <m:r>
                          <w:rPr>
                            <w:rFonts w:ascii="Cambria Math" w:hAnsi="Cambria Math"/>
                          </w:rPr>
                          <m:t>y</m:t>
                        </m:r>
                      </m:sub>
                    </m:sSub>
                  </m:den>
                </m:f>
              </m:oMath>
            </m:oMathPara>
          </w:p>
        </w:tc>
      </w:tr>
      <w:tr w:rsidR="00B8531D" w:rsidRPr="00B8531D" w14:paraId="364597DF" w14:textId="77777777" w:rsidTr="00B8531D">
        <w:trPr>
          <w:trHeight w:val="872"/>
        </w:trPr>
        <w:tc>
          <w:tcPr>
            <w:tcW w:w="18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C6CD45" w14:textId="77777777" w:rsidR="00B8531D" w:rsidRPr="00B8531D" w:rsidRDefault="00B8531D" w:rsidP="00B8531D">
            <w:r w:rsidRPr="00B8531D">
              <w:t>Μεταφορά κατά τον άξονα 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BDC40F" w14:textId="362139B6" w:rsidR="00B8531D" w:rsidRPr="00B8531D" w:rsidRDefault="00B8531D" w:rsidP="00B8531D">
            <m:oMathPara>
              <m:oMath>
                <m:r>
                  <w:rPr>
                    <w:rFonts w:ascii="Cambria Math" w:hAnsi="Cambria Math"/>
                  </w:rPr>
                  <m:t>1.0</m:t>
                </m:r>
              </m:oMath>
            </m:oMathPara>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172DD2" w14:textId="18975535" w:rsidR="00B8531D" w:rsidRPr="00B8531D" w:rsidRDefault="00B8531D" w:rsidP="00B8531D">
            <m:oMathPara>
              <m:oMath>
                <m:sSub>
                  <m:sSubPr>
                    <m:ctrlPr>
                      <w:rPr>
                        <w:rFonts w:ascii="Cambria Math" w:hAnsi="Cambria Math"/>
                      </w:rPr>
                    </m:ctrlPr>
                  </m:sSubPr>
                  <m:e>
                    <m:r>
                      <w:rPr>
                        <w:rFonts w:ascii="Cambria Math" w:hAnsi="Cambria Math"/>
                      </w:rPr>
                      <m:t>β</m:t>
                    </m:r>
                  </m:e>
                  <m:sub>
                    <m:r>
                      <w:rPr>
                        <w:rFonts w:ascii="Cambria Math" w:hAnsi="Cambria Math"/>
                      </w:rPr>
                      <m:t>x</m:t>
                    </m:r>
                  </m:sub>
                </m:sSub>
                <m:r>
                  <w:rPr>
                    <w:rFonts w:ascii="Cambria Math" w:hAnsi="Cambria Math"/>
                  </w:rPr>
                  <m:t>=</m:t>
                </m:r>
                <m:f>
                  <m:fPr>
                    <m:ctrlPr>
                      <w:rPr>
                        <w:rFonts w:ascii="Cambria Math" w:hAnsi="Cambria Math"/>
                      </w:rPr>
                    </m:ctrlPr>
                  </m:fPr>
                  <m:num>
                    <m:r>
                      <w:rPr>
                        <w:rFonts w:ascii="Cambria Math" w:hAnsi="Cambria Math"/>
                      </w:rPr>
                      <m:t>4ψ</m:t>
                    </m:r>
                    <m:r>
                      <m:rPr>
                        <m:nor/>
                      </m:rPr>
                      <m:t> </m:t>
                    </m:r>
                    <m:r>
                      <w:rPr>
                        <w:rFonts w:ascii="Cambria Math" w:hAnsi="Cambria Math"/>
                      </w:rPr>
                      <m:t>(L</m:t>
                    </m:r>
                    <m:r>
                      <m:rPr>
                        <m:sty m:val="p"/>
                      </m:rPr>
                      <w:rPr>
                        <w:rFonts w:ascii="Cambria Math" w:hAnsi="Cambria Math"/>
                      </w:rPr>
                      <m:t>/</m:t>
                    </m:r>
                    <m:r>
                      <w:rPr>
                        <w:rFonts w:ascii="Cambria Math" w:hAnsi="Cambria Math"/>
                      </w:rPr>
                      <m:t>B)</m:t>
                    </m:r>
                  </m:num>
                  <m:den>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xx</m:t>
                            </m:r>
                          </m:sub>
                        </m:sSub>
                        <m:r>
                          <m:rPr>
                            <m:sty m:val="p"/>
                          </m:rPr>
                          <w:rPr>
                            <w:rFonts w:ascii="Cambria Math" w:hAnsi="Cambria Math"/>
                          </w:rPr>
                          <m:t>/</m:t>
                        </m:r>
                        <m:r>
                          <w:rPr>
                            <w:rFonts w:ascii="Cambria Math" w:hAnsi="Cambria Math"/>
                          </w:rPr>
                          <m:t>GB</m:t>
                        </m:r>
                      </m:e>
                    </m:d>
                  </m:den>
                </m:f>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0</m:t>
                        </m:r>
                      </m:sub>
                    </m:sSub>
                  </m:num>
                  <m:den>
                    <m:r>
                      <w:rPr>
                        <w:rFonts w:ascii="Cambria Math" w:hAnsi="Cambria Math"/>
                      </w:rPr>
                      <m:t>2</m:t>
                    </m:r>
                    <m:sSub>
                      <m:sSubPr>
                        <m:ctrlPr>
                          <w:rPr>
                            <w:rFonts w:ascii="Cambria Math" w:hAnsi="Cambria Math"/>
                          </w:rPr>
                        </m:ctrlPr>
                      </m:sSubPr>
                      <m:e>
                        <m:r>
                          <w:rPr>
                            <w:rFonts w:ascii="Cambria Math" w:hAnsi="Cambria Math"/>
                          </w:rPr>
                          <m:t>α</m:t>
                        </m:r>
                      </m:e>
                      <m:sub>
                        <m:r>
                          <w:rPr>
                            <w:rFonts w:ascii="Cambria Math" w:hAnsi="Cambria Math"/>
                          </w:rPr>
                          <m:t>x</m:t>
                        </m:r>
                      </m:sub>
                    </m:sSub>
                  </m:den>
                </m:f>
              </m:oMath>
            </m:oMathPara>
          </w:p>
        </w:tc>
      </w:tr>
      <w:tr w:rsidR="00B8531D" w:rsidRPr="00B8531D" w14:paraId="5C3715E2" w14:textId="77777777" w:rsidTr="00B8531D">
        <w:trPr>
          <w:trHeight w:val="1204"/>
        </w:trPr>
        <w:tc>
          <w:tcPr>
            <w:tcW w:w="18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E023E6" w14:textId="77777777" w:rsidR="00B8531D" w:rsidRPr="00B8531D" w:rsidRDefault="00B8531D" w:rsidP="00B8531D">
            <w:r w:rsidRPr="00B8531D">
              <w:t>Στρέψη γύρω από τον άξονα z</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CDF8E1" w14:textId="65DA04BD" w:rsidR="00B8531D" w:rsidRPr="00B8531D" w:rsidRDefault="00B8531D" w:rsidP="00B8531D">
            <m:oMathPara>
              <m:oMath>
                <m:sSub>
                  <m:sSubPr>
                    <m:ctrlPr>
                      <w:rPr>
                        <w:rFonts w:ascii="Cambria Math" w:hAnsi="Cambria Math"/>
                      </w:rPr>
                    </m:ctrlPr>
                  </m:sSubPr>
                  <m:e>
                    <m:r>
                      <w:rPr>
                        <w:rFonts w:ascii="Cambria Math" w:hAnsi="Cambria Math"/>
                      </w:rPr>
                      <m:t>α</m:t>
                    </m:r>
                  </m:e>
                  <m:sub>
                    <m:r>
                      <w:rPr>
                        <w:rFonts w:ascii="Cambria Math" w:hAnsi="Cambria Math"/>
                      </w:rPr>
                      <m:t>zz</m:t>
                    </m:r>
                  </m:sub>
                </m:sSub>
                <m:r>
                  <w:rPr>
                    <w:rFonts w:ascii="Cambria Math" w:hAnsi="Cambria Math"/>
                  </w:rPr>
                  <m:t>=</m:t>
                </m:r>
                <m:d>
                  <m:dPr>
                    <m:begChr m:val="["/>
                    <m:sepChr m:val="+"/>
                    <m:endChr m:val="]"/>
                    <m:ctrlPr>
                      <w:rPr>
                        <w:rFonts w:ascii="Cambria Math" w:hAnsi="Cambria Math"/>
                      </w:rPr>
                    </m:ctrlPr>
                  </m:dPr>
                  <m:e>
                    <m:f>
                      <m:fPr>
                        <m:ctrlPr>
                          <w:rPr>
                            <w:rFonts w:ascii="Cambria Math" w:hAnsi="Cambria Math"/>
                          </w:rPr>
                        </m:ctrlPr>
                      </m:fPr>
                      <m:num>
                        <m:r>
                          <w:rPr>
                            <w:rFonts w:ascii="Cambria Math" w:hAnsi="Cambria Math"/>
                          </w:rPr>
                          <m:t>(0.33-0.03</m:t>
                        </m:r>
                        <m:r>
                          <m:rPr>
                            <m:nor/>
                          </m:rPr>
                          <m:t> </m:t>
                        </m:r>
                        <m:r>
                          <w:rPr>
                            <w:rFonts w:ascii="Cambria Math" w:hAnsi="Cambria Math"/>
                          </w:rPr>
                          <m:t>L</m:t>
                        </m:r>
                        <m:r>
                          <m:rPr>
                            <m:sty m:val="p"/>
                          </m:rPr>
                          <w:rPr>
                            <w:rFonts w:ascii="Cambria Math" w:hAnsi="Cambria Math"/>
                          </w:rPr>
                          <m:t>/</m:t>
                        </m:r>
                        <m:r>
                          <w:rPr>
                            <w:rFonts w:ascii="Cambria Math" w:hAnsi="Cambria Math"/>
                          </w:rPr>
                          <m:t>B)</m:t>
                        </m:r>
                        <m:r>
                          <m:rPr>
                            <m:nor/>
                          </m:rPr>
                          <m:t> </m:t>
                        </m:r>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2</m:t>
                            </m:r>
                          </m:sup>
                        </m:sSubSup>
                      </m:num>
                      <m:den>
                        <m:d>
                          <m:dPr>
                            <m:ctrlPr>
                              <w:rPr>
                                <w:rFonts w:ascii="Cambria Math" w:hAnsi="Cambria Math"/>
                              </w:rPr>
                            </m:ctrlPr>
                          </m:dPr>
                          <m:e>
                            <m:r>
                              <w:rPr>
                                <w:rFonts w:ascii="Cambria Math" w:hAnsi="Cambria Math"/>
                              </w:rPr>
                              <m:t>1+0.33(L</m:t>
                            </m:r>
                            <m:r>
                              <m:rPr>
                                <m:sty m:val="p"/>
                              </m:rPr>
                              <w:rPr>
                                <w:rFonts w:ascii="Cambria Math" w:hAnsi="Cambria Math"/>
                              </w:rPr>
                              <m:t>/</m:t>
                            </m:r>
                            <m:r>
                              <w:rPr>
                                <w:rFonts w:ascii="Cambria Math" w:hAnsi="Cambria Math"/>
                              </w:rPr>
                              <m:t>B-1)</m:t>
                            </m:r>
                          </m:e>
                        </m:d>
                      </m:den>
                    </m:f>
                  </m:e>
                  <m:e>
                    <m:r>
                      <w:rPr>
                        <w:rFonts w:ascii="Cambria Math" w:hAnsi="Cambria Math"/>
                      </w:rPr>
                      <m:t>0.8</m:t>
                    </m:r>
                  </m:e>
                </m:d>
              </m:oMath>
            </m:oMathPara>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D1D723" w14:textId="02FD355F" w:rsidR="00B8531D" w:rsidRPr="00B8531D" w:rsidRDefault="00B8531D" w:rsidP="00B8531D">
            <m:oMathPara>
              <m:oMath>
                <m:sSub>
                  <m:sSubPr>
                    <m:ctrlPr>
                      <w:rPr>
                        <w:rFonts w:ascii="Cambria Math" w:hAnsi="Cambria Math"/>
                      </w:rPr>
                    </m:ctrlPr>
                  </m:sSubPr>
                  <m:e>
                    <m:r>
                      <w:rPr>
                        <w:rFonts w:ascii="Cambria Math" w:hAnsi="Cambria Math"/>
                      </w:rPr>
                      <m:t>β</m:t>
                    </m:r>
                  </m:e>
                  <m:sub>
                    <m:r>
                      <w:rPr>
                        <w:rFonts w:ascii="Cambria Math" w:hAnsi="Cambria Math"/>
                      </w:rPr>
                      <m:t>zz</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4ψ</m:t>
                        </m:r>
                      </m:num>
                      <m:den>
                        <m:d>
                          <m:dPr>
                            <m:ctrlPr>
                              <w:rPr>
                                <w:rFonts w:ascii="Cambria Math" w:hAnsi="Cambria Math"/>
                              </w:rPr>
                            </m:ctrlPr>
                          </m:dPr>
                          <m:e>
                            <m:r>
                              <w:rPr>
                                <w:rFonts w:ascii="Cambria Math" w:hAnsi="Cambria Math"/>
                              </w:rPr>
                              <m:t>G</m:t>
                            </m:r>
                            <m:sSup>
                              <m:sSupPr>
                                <m:ctrlPr>
                                  <w:rPr>
                                    <w:rFonts w:ascii="Cambria Math" w:hAnsi="Cambria Math"/>
                                  </w:rPr>
                                </m:ctrlPr>
                              </m:sSupPr>
                              <m:e>
                                <m:r>
                                  <w:rPr>
                                    <w:rFonts w:ascii="Cambria Math" w:hAnsi="Cambria Math"/>
                                  </w:rPr>
                                  <m:t>B</m:t>
                                </m:r>
                              </m:e>
                              <m:sup>
                                <m:r>
                                  <w:rPr>
                                    <w:rFonts w:ascii="Cambria Math" w:hAnsi="Cambria Math"/>
                                  </w:rPr>
                                  <m:t>3</m:t>
                                </m:r>
                              </m:sup>
                            </m:sSup>
                          </m:e>
                        </m:d>
                      </m:den>
                    </m:f>
                  </m:e>
                </m:d>
                <m:d>
                  <m:dPr>
                    <m:begChr m:val="["/>
                    <m:endChr m:val="]"/>
                    <m:ctrlPr>
                      <w:rPr>
                        <w:rFonts w:ascii="Cambria Math" w:hAnsi="Cambria Math"/>
                      </w:rPr>
                    </m:ctrlPr>
                  </m:dPr>
                  <m:e>
                    <m:f>
                      <m:fPr>
                        <m:ctrlPr>
                          <w:rPr>
                            <w:rFonts w:ascii="Cambria Math" w:hAnsi="Cambria Math"/>
                          </w:rPr>
                        </m:ctrlPr>
                      </m:fPr>
                      <m:num>
                        <m:d>
                          <m:dPr>
                            <m:endChr m:val=""/>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m:t>
                                </m:r>
                              </m:e>
                              <m:sup>
                                <m:r>
                                  <w:rPr>
                                    <w:rFonts w:ascii="Cambria Math" w:hAnsi="Cambria Math"/>
                                  </w:rPr>
                                  <m:t>3</m:t>
                                </m:r>
                              </m:sup>
                            </m:sSup>
                            <m:r>
                              <m:rPr>
                                <m:nor/>
                              </m:rPr>
                              <m:t> </m:t>
                            </m:r>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2</m:t>
                                </m:r>
                              </m:sup>
                            </m:sSubSup>
                          </m:e>
                        </m:d>
                      </m:num>
                      <m:den>
                        <m:r>
                          <w:rPr>
                            <w:rFonts w:ascii="Cambria Math" w:hAnsi="Cambria Math"/>
                          </w:rPr>
                          <m:t>1+(L</m:t>
                        </m:r>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m:t>
                            </m:r>
                          </m:e>
                          <m:sup>
                            <m:r>
                              <w:rPr>
                                <w:rFonts w:ascii="Cambria Math" w:hAnsi="Cambria Math"/>
                              </w:rPr>
                              <m:t>-1</m:t>
                            </m:r>
                          </m:sup>
                        </m:sSup>
                      </m:den>
                    </m:f>
                  </m:e>
                </m:d>
              </m:oMath>
            </m:oMathPara>
          </w:p>
        </w:tc>
      </w:tr>
      <w:tr w:rsidR="00B8531D" w:rsidRPr="00B8531D" w14:paraId="67166181" w14:textId="77777777" w:rsidTr="00B8531D">
        <w:trPr>
          <w:trHeight w:val="858"/>
        </w:trPr>
        <w:tc>
          <w:tcPr>
            <w:tcW w:w="18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4F5378" w14:textId="77777777" w:rsidR="00B8531D" w:rsidRPr="00B8531D" w:rsidRDefault="00B8531D" w:rsidP="00B8531D">
            <w:r w:rsidRPr="00B8531D">
              <w:t>Λίκνιση γύρω από τον άξονα 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4210AA" w14:textId="4FF00A35" w:rsidR="00B8531D" w:rsidRPr="00B8531D" w:rsidRDefault="00B8531D" w:rsidP="00B8531D">
            <m:oMathPara>
              <m:oMath>
                <m:sSub>
                  <m:sSubPr>
                    <m:ctrlPr>
                      <w:rPr>
                        <w:rFonts w:ascii="Cambria Math" w:hAnsi="Cambria Math"/>
                      </w:rPr>
                    </m:ctrlPr>
                  </m:sSubPr>
                  <m:e>
                    <m:r>
                      <w:rPr>
                        <w:rFonts w:ascii="Cambria Math" w:hAnsi="Cambria Math"/>
                      </w:rPr>
                      <m:t>α</m:t>
                    </m:r>
                  </m:e>
                  <m:sub>
                    <m:r>
                      <w:rPr>
                        <w:rFonts w:ascii="Cambria Math" w:hAnsi="Cambria Math"/>
                      </w:rPr>
                      <m:t>yy</m:t>
                    </m:r>
                  </m:sub>
                </m:sSub>
                <m:r>
                  <w:rPr>
                    <w:rFonts w:ascii="Cambria Math" w:hAnsi="Cambria Math"/>
                  </w:rPr>
                  <m:t>=</m:t>
                </m:r>
                <m:f>
                  <m:fPr>
                    <m:ctrlPr>
                      <w:rPr>
                        <w:rFonts w:ascii="Cambria Math" w:hAnsi="Cambria Math"/>
                      </w:rPr>
                    </m:ctrlPr>
                  </m:fPr>
                  <m:num>
                    <m:r>
                      <w:rPr>
                        <w:rFonts w:ascii="Cambria Math" w:hAnsi="Cambria Math"/>
                      </w:rPr>
                      <m:t>0.55</m:t>
                    </m:r>
                    <m:r>
                      <m:rPr>
                        <m:nor/>
                      </m:rPr>
                      <m:t> </m:t>
                    </m:r>
                    <m:sSub>
                      <m:sSubPr>
                        <m:ctrlPr>
                          <w:rPr>
                            <w:rFonts w:ascii="Cambria Math" w:hAnsi="Cambria Math"/>
                          </w:rPr>
                        </m:ctrlPr>
                      </m:sSubPr>
                      <m:e>
                        <m:r>
                          <w:rPr>
                            <w:rFonts w:ascii="Cambria Math" w:hAnsi="Cambria Math"/>
                          </w:rPr>
                          <m:t>a</m:t>
                        </m:r>
                      </m:e>
                      <m:sub>
                        <m:r>
                          <w:rPr>
                            <w:rFonts w:ascii="Cambria Math" w:hAnsi="Cambria Math"/>
                          </w:rPr>
                          <m:t>0</m:t>
                        </m:r>
                      </m:sub>
                    </m:sSub>
                  </m:num>
                  <m:den>
                    <m:sSup>
                      <m:sSupPr>
                        <m:ctrlPr>
                          <w:rPr>
                            <w:rFonts w:ascii="Cambria Math" w:hAnsi="Cambria Math"/>
                          </w:rPr>
                        </m:ctrlPr>
                      </m:sSupPr>
                      <m:e>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B</m:t>
                            </m:r>
                          </m:e>
                        </m:d>
                      </m:e>
                      <m:sup>
                        <m:r>
                          <w:rPr>
                            <w:rFonts w:ascii="Cambria Math" w:hAnsi="Cambria Math"/>
                          </w:rPr>
                          <m:t>?</m:t>
                        </m:r>
                      </m:sup>
                    </m:sSup>
                  </m:den>
                </m:f>
              </m:oMath>
            </m:oMathPara>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861D14" w14:textId="4AA3AA45" w:rsidR="00B8531D" w:rsidRPr="00B8531D" w:rsidRDefault="00B8531D" w:rsidP="00B8531D">
            <m:oMathPara>
              <m:oMath>
                <m:sSub>
                  <m:sSubPr>
                    <m:ctrlPr>
                      <w:rPr>
                        <w:rFonts w:ascii="Cambria Math" w:hAnsi="Cambria Math"/>
                      </w:rPr>
                    </m:ctrlPr>
                  </m:sSubPr>
                  <m:e>
                    <m:r>
                      <w:rPr>
                        <w:rFonts w:ascii="Cambria Math" w:hAnsi="Cambria Math"/>
                      </w:rPr>
                      <m:t>β</m:t>
                    </m:r>
                  </m:e>
                  <m:sub>
                    <m:r>
                      <w:rPr>
                        <w:rFonts w:ascii="Cambria Math" w:hAnsi="Cambria Math"/>
                      </w:rPr>
                      <m:t>yy</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1.4</m:t>
                        </m:r>
                      </m:num>
                      <m:den>
                        <m:sSup>
                          <m:sSupPr>
                            <m:ctrlPr>
                              <w:rPr>
                                <w:rFonts w:ascii="Cambria Math" w:hAnsi="Cambria Math"/>
                              </w:rPr>
                            </m:ctrlPr>
                          </m:sSupPr>
                          <m:e>
                            <m:d>
                              <m:dPr>
                                <m:ctrlPr>
                                  <w:rPr>
                                    <w:rFonts w:ascii="Cambria Math" w:hAnsi="Cambria Math"/>
                                  </w:rPr>
                                </m:ctrlPr>
                              </m:dPr>
                              <m:e>
                                <m:r>
                                  <w:rPr>
                                    <w:rFonts w:ascii="Cambria Math" w:hAnsi="Cambria Math"/>
                                  </w:rPr>
                                  <m:t>1+(L</m:t>
                                </m:r>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m:t>
                                    </m:r>
                                  </m:e>
                                  <m:sup>
                                    <m:r>
                                      <w:rPr>
                                        <w:rFonts w:ascii="Cambria Math" w:hAnsi="Cambria Math"/>
                                      </w:rPr>
                                      <m:t>-1</m:t>
                                    </m:r>
                                  </m:sup>
                                </m:sSup>
                              </m:e>
                            </m:d>
                          </m:e>
                          <m:sup>
                            <m:r>
                              <w:rPr>
                                <w:rFonts w:ascii="Cambria Math" w:hAnsi="Cambria Math"/>
                              </w:rPr>
                              <m:t>?</m:t>
                            </m:r>
                          </m:sup>
                        </m:sSup>
                      </m:den>
                    </m:f>
                  </m:e>
                </m:d>
              </m:oMath>
            </m:oMathPara>
          </w:p>
        </w:tc>
      </w:tr>
      <w:tr w:rsidR="00B8531D" w:rsidRPr="00B8531D" w14:paraId="6EEC88C9" w14:textId="77777777" w:rsidTr="00B8531D">
        <w:trPr>
          <w:trHeight w:val="885"/>
        </w:trPr>
        <w:tc>
          <w:tcPr>
            <w:tcW w:w="18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A77883" w14:textId="77777777" w:rsidR="00B8531D" w:rsidRPr="00B8531D" w:rsidRDefault="00B8531D" w:rsidP="00B8531D">
            <w:r w:rsidRPr="00B8531D">
              <w:t>Λίκνιση γύρω από τον άξονα 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C733F3" w14:textId="6325A81B" w:rsidR="00B8531D" w:rsidRPr="00B8531D" w:rsidRDefault="00B8531D" w:rsidP="00B8531D">
            <m:oMathPara>
              <m:oMath>
                <m:sSub>
                  <m:sSubPr>
                    <m:ctrlPr>
                      <w:rPr>
                        <w:rFonts w:ascii="Cambria Math" w:hAnsi="Cambria Math"/>
                      </w:rPr>
                    </m:ctrlPr>
                  </m:sSubPr>
                  <m:e>
                    <m:r>
                      <w:rPr>
                        <w:rFonts w:ascii="Cambria Math" w:hAnsi="Cambria Math"/>
                      </w:rPr>
                      <m:t>α</m:t>
                    </m:r>
                  </m:e>
                  <m:sub>
                    <m:r>
                      <w:rPr>
                        <w:rFonts w:ascii="Cambria Math" w:hAnsi="Cambria Math"/>
                      </w:rPr>
                      <m:t>xx</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0.65+0.01(L</m:t>
                        </m:r>
                        <m:r>
                          <m:rPr>
                            <m:sty m:val="p"/>
                          </m:rPr>
                          <w:rPr>
                            <w:rFonts w:ascii="Cambria Math" w:hAnsi="Cambria Math"/>
                          </w:rPr>
                          <m:t>/</m:t>
                        </m:r>
                        <m:r>
                          <w:rPr>
                            <w:rFonts w:ascii="Cambria Math" w:hAnsi="Cambria Math"/>
                          </w:rPr>
                          <m:t>B)</m:t>
                        </m:r>
                      </m:num>
                      <m:den>
                        <m:r>
                          <w:rPr>
                            <w:rFonts w:ascii="Cambria Math" w:hAnsi="Cambria Math"/>
                          </w:rPr>
                          <m:t>2.4-(L</m:t>
                        </m:r>
                        <m:r>
                          <m:rPr>
                            <m:sty m:val="p"/>
                          </m:rPr>
                          <w:rPr>
                            <w:rFonts w:ascii="Cambria Math" w:hAnsi="Cambria Math"/>
                          </w:rPr>
                          <m:t>/</m:t>
                        </m:r>
                        <m:r>
                          <w:rPr>
                            <w:rFonts w:ascii="Cambria Math" w:hAnsi="Cambria Math"/>
                          </w:rPr>
                          <m:t>B)</m:t>
                        </m:r>
                      </m:den>
                    </m:f>
                  </m:e>
                </m:d>
              </m:oMath>
            </m:oMathPara>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20BC81" w14:textId="75C2502C" w:rsidR="00B8531D" w:rsidRPr="00B8531D" w:rsidRDefault="00B8531D" w:rsidP="00B8531D">
            <m:oMathPara>
              <m:oMath>
                <m:sSub>
                  <m:sSubPr>
                    <m:ctrlPr>
                      <w:rPr>
                        <w:rFonts w:ascii="Cambria Math" w:hAnsi="Cambria Math"/>
                      </w:rPr>
                    </m:ctrlPr>
                  </m:sSubPr>
                  <m:e>
                    <m:r>
                      <w:rPr>
                        <w:rFonts w:ascii="Cambria Math" w:hAnsi="Cambria Math"/>
                      </w:rPr>
                      <m:t>β</m:t>
                    </m:r>
                  </m:e>
                  <m:sub>
                    <m:r>
                      <w:rPr>
                        <w:rFonts w:ascii="Cambria Math" w:hAnsi="Cambria Math"/>
                      </w:rPr>
                      <m:t>xx</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0.4</m:t>
                        </m:r>
                      </m:num>
                      <m:den>
                        <m:r>
                          <w:rPr>
                            <w:rFonts w:ascii="Cambria Math" w:hAnsi="Cambria Math"/>
                          </w:rPr>
                          <m:t>2.4-(L</m:t>
                        </m:r>
                        <m:r>
                          <m:rPr>
                            <m:sty m:val="p"/>
                          </m:rPr>
                          <w:rPr>
                            <w:rFonts w:ascii="Cambria Math" w:hAnsi="Cambria Math"/>
                          </w:rPr>
                          <m:t>/</m:t>
                        </m:r>
                        <m:r>
                          <w:rPr>
                            <w:rFonts w:ascii="Cambria Math" w:hAnsi="Cambria Math"/>
                          </w:rPr>
                          <m:t>B)</m:t>
                        </m:r>
                      </m:den>
                    </m:f>
                  </m:e>
                </m:d>
              </m:oMath>
            </m:oMathPara>
          </w:p>
        </w:tc>
      </w:tr>
    </w:tbl>
    <w:p w14:paraId="5CA7C6D0" w14:textId="77777777" w:rsidR="00477359" w:rsidRPr="00477359" w:rsidRDefault="00477359" w:rsidP="00477359">
      <w:r w:rsidRPr="00477359">
        <w:rPr>
          <w:b/>
          <w:bCs/>
        </w:rPr>
        <w:t>Σημειώσεις:</w:t>
      </w:r>
    </w:p>
    <w:p w14:paraId="2B830E01" w14:textId="733CE89F" w:rsidR="00477359" w:rsidRPr="00477359" w:rsidRDefault="00477359">
      <w:pPr>
        <w:numPr>
          <w:ilvl w:val="0"/>
          <w:numId w:val="33"/>
        </w:numPr>
      </w:pPr>
      <w:r w:rsidRPr="00477359">
        <w:t>Προσανατολίστε τους άξονες έτσι ώστε </w:t>
      </w:r>
      <m:oMath>
        <m:r>
          <w:rPr>
            <w:rFonts w:ascii="Cambria Math" w:hAnsi="Cambria Math"/>
          </w:rPr>
          <m:t>L≥B</m:t>
        </m:r>
      </m:oMath>
      <w:r w:rsidRPr="00477359">
        <w:t>.</w:t>
      </w:r>
    </w:p>
    <w:p w14:paraId="5DBCFA2D" w14:textId="62942329" w:rsidR="00477359" w:rsidRPr="00477359" w:rsidRDefault="00477359">
      <w:pPr>
        <w:numPr>
          <w:ilvl w:val="0"/>
          <w:numId w:val="33"/>
        </w:numPr>
      </w:pPr>
      <w:r w:rsidRPr="00477359">
        <w:lastRenderedPageBreak/>
        <w:t xml:space="preserve">Η </w:t>
      </w:r>
      <w:r w:rsidRPr="00477359">
        <w:rPr>
          <w:rFonts w:asciiTheme="minorHAnsi" w:hAnsiTheme="minorHAnsi" w:cstheme="minorHAnsi"/>
        </w:rPr>
        <w:t>υστερητική απόσβεση του εδάφους, </w:t>
      </w:r>
      <m:oMath>
        <m:sSub>
          <m:sSubPr>
            <m:ctrlPr>
              <w:rPr>
                <w:rFonts w:ascii="Cambria Math" w:hAnsi="Cambria Math" w:cstheme="minorHAnsi"/>
              </w:rPr>
            </m:ctrlPr>
          </m:sSubPr>
          <m:e>
            <m:r>
              <w:rPr>
                <w:rFonts w:ascii="Cambria Math" w:hAnsi="Cambria Math" w:cstheme="minorHAnsi"/>
              </w:rPr>
              <m:t>β</m:t>
            </m:r>
          </m:e>
          <m:sub>
            <m:r>
              <w:rPr>
                <w:rFonts w:ascii="Cambria Math" w:hAnsi="Cambria Math" w:cstheme="minorHAnsi"/>
              </w:rPr>
              <m:t>s</m:t>
            </m:r>
          </m:sub>
        </m:sSub>
      </m:oMath>
      <w:r w:rsidRPr="00477359">
        <w:rPr>
          <w:rFonts w:asciiTheme="minorHAnsi" w:hAnsiTheme="minorHAnsi" w:cstheme="minorHAnsi"/>
        </w:rPr>
        <w:t>, είναι προσθετική στην απόσβεση ακτινοβολίας</w:t>
      </w:r>
      <w:r w:rsidRPr="00477359">
        <w:t xml:space="preserve"> της θεμελίωσης, </w:t>
      </w:r>
      <m:oMath>
        <m:sSub>
          <m:sSubPr>
            <m:ctrlPr>
              <w:rPr>
                <w:rFonts w:ascii="Cambria Math" w:hAnsi="Cambria Math"/>
              </w:rPr>
            </m:ctrlPr>
          </m:sSubPr>
          <m:e>
            <m:r>
              <w:rPr>
                <w:rFonts w:ascii="Cambria Math" w:hAnsi="Cambria Math"/>
              </w:rPr>
              <m:t>β</m:t>
            </m:r>
          </m:e>
          <m:sub>
            <m:r>
              <w:rPr>
                <w:rFonts w:ascii="Cambria Math" w:hAnsi="Cambria Math"/>
              </w:rPr>
              <m:t>r</m:t>
            </m:r>
          </m:sub>
        </m:sSub>
      </m:oMath>
      <w:r w:rsidRPr="00477359">
        <w:t>.</w:t>
      </w:r>
    </w:p>
    <w:p w14:paraId="35D68AEE" w14:textId="0C6982F1" w:rsidR="00477359" w:rsidRPr="00477359" w:rsidRDefault="00477359">
      <w:pPr>
        <w:numPr>
          <w:ilvl w:val="0"/>
          <w:numId w:val="33"/>
        </w:numPr>
      </w:pP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ωB</m:t>
            </m:r>
          </m:num>
          <m:den>
            <m:sSub>
              <m:sSubPr>
                <m:ctrlPr>
                  <w:rPr>
                    <w:rFonts w:ascii="Cambria Math" w:hAnsi="Cambria Math"/>
                  </w:rPr>
                </m:ctrlPr>
              </m:sSubPr>
              <m:e>
                <m:r>
                  <w:rPr>
                    <w:rFonts w:ascii="Cambria Math" w:hAnsi="Cambria Math"/>
                  </w:rPr>
                  <m:t>V</m:t>
                </m:r>
              </m:e>
              <m:sub>
                <m:r>
                  <w:rPr>
                    <w:rFonts w:ascii="Cambria Math" w:hAnsi="Cambria Math"/>
                  </w:rPr>
                  <m:t>s</m:t>
                </m:r>
              </m:sub>
            </m:sSub>
          </m:den>
        </m:f>
        <m:r>
          <w:rPr>
            <w:rFonts w:ascii="Cambria Math" w:hAnsi="Cambria Math"/>
          </w:rPr>
          <m:t>;ψ=</m:t>
        </m:r>
        <m:rad>
          <m:radPr>
            <m:degHide m:val="1"/>
            <m:ctrlPr>
              <w:rPr>
                <w:rFonts w:ascii="Cambria Math" w:hAnsi="Cambria Math"/>
              </w:rPr>
            </m:ctrlPr>
          </m:radPr>
          <m:deg/>
          <m:e>
            <m:f>
              <m:fPr>
                <m:ctrlPr>
                  <w:rPr>
                    <w:rFonts w:ascii="Cambria Math" w:hAnsi="Cambria Math"/>
                  </w:rPr>
                </m:ctrlPr>
              </m:fPr>
              <m:num>
                <m:r>
                  <w:rPr>
                    <w:rFonts w:ascii="Cambria Math" w:hAnsi="Cambria Math"/>
                  </w:rPr>
                  <m:t>2(1-ν)</m:t>
                </m:r>
              </m:num>
              <m:den>
                <m:r>
                  <w:rPr>
                    <w:rFonts w:ascii="Cambria Math" w:hAnsi="Cambria Math"/>
                  </w:rPr>
                  <m:t>1-2ν</m:t>
                </m:r>
              </m:den>
            </m:f>
          </m:e>
        </m:rad>
        <m:r>
          <w:rPr>
            <w:rFonts w:ascii="Cambria Math" w:hAnsi="Cambria Math"/>
          </w:rPr>
          <m:t>;ψ≤2.5</m:t>
        </m:r>
      </m:oMath>
      <w:r w:rsidRPr="00477359">
        <w:rPr>
          <w:i/>
        </w:rPr>
        <w:br/>
      </w:r>
    </w:p>
    <w:p w14:paraId="158A3E27" w14:textId="77777777" w:rsidR="00B8531D" w:rsidRDefault="00B8531D" w:rsidP="00B8531D"/>
    <w:p w14:paraId="42B0B10E" w14:textId="43E0E525" w:rsidR="00934A04" w:rsidRPr="00934A04" w:rsidRDefault="00934A04" w:rsidP="00934A04">
      <w:pPr>
        <w:pStyle w:val="aa"/>
        <w:rPr>
          <w:b w:val="0"/>
        </w:rPr>
      </w:pPr>
      <w:r>
        <w:t>Πίνακας</w:t>
      </w:r>
      <w:r w:rsidRPr="000B3019">
        <w:t xml:space="preserve"> </w:t>
      </w:r>
      <w:r>
        <w:fldChar w:fldCharType="begin"/>
      </w:r>
      <w:r w:rsidRPr="000B3019">
        <w:instrText xml:space="preserve"> </w:instrText>
      </w:r>
      <w:r w:rsidRPr="0019293D">
        <w:rPr>
          <w:lang w:val="en-US"/>
        </w:rPr>
        <w:instrText>STYLEREF</w:instrText>
      </w:r>
      <w:r w:rsidRPr="000B3019">
        <w:instrText xml:space="preserve"> 1 \</w:instrText>
      </w:r>
      <w:r w:rsidRPr="0019293D">
        <w:rPr>
          <w:lang w:val="en-US"/>
        </w:rPr>
        <w:instrText>s</w:instrText>
      </w:r>
      <w:r w:rsidRPr="000B3019">
        <w:instrText xml:space="preserve"> </w:instrText>
      </w:r>
      <w:r>
        <w:fldChar w:fldCharType="separate"/>
      </w:r>
      <w:r w:rsidRPr="00934A04">
        <w:rPr>
          <w:noProof/>
        </w:rPr>
        <w:t>2</w:t>
      </w:r>
      <w:r>
        <w:fldChar w:fldCharType="end"/>
      </w:r>
      <w:r w:rsidRPr="000B3019">
        <w:t>.</w:t>
      </w:r>
      <w:r>
        <w:fldChar w:fldCharType="begin"/>
      </w:r>
      <w:r w:rsidRPr="000B3019">
        <w:instrText xml:space="preserve"> </w:instrText>
      </w:r>
      <w:r w:rsidRPr="0019293D">
        <w:rPr>
          <w:lang w:val="en-US"/>
        </w:rPr>
        <w:instrText>SEQ</w:instrText>
      </w:r>
      <w:r w:rsidRPr="000B3019">
        <w:instrText xml:space="preserve"> </w:instrText>
      </w:r>
      <w:r>
        <w:instrText>Πίνακας</w:instrText>
      </w:r>
      <w:r w:rsidRPr="000B3019">
        <w:instrText xml:space="preserve"> \* </w:instrText>
      </w:r>
      <w:r w:rsidRPr="0019293D">
        <w:rPr>
          <w:lang w:val="en-US"/>
        </w:rPr>
        <w:instrText>ARABIC</w:instrText>
      </w:r>
      <w:r w:rsidRPr="000B3019">
        <w:instrText xml:space="preserve"> \</w:instrText>
      </w:r>
      <w:r w:rsidRPr="0019293D">
        <w:rPr>
          <w:lang w:val="en-US"/>
        </w:rPr>
        <w:instrText>s</w:instrText>
      </w:r>
      <w:r w:rsidRPr="000B3019">
        <w:instrText xml:space="preserve"> 1 </w:instrText>
      </w:r>
      <w:r>
        <w:fldChar w:fldCharType="separate"/>
      </w:r>
      <w:r w:rsidRPr="00934A04">
        <w:rPr>
          <w:noProof/>
        </w:rPr>
        <w:t>7</w:t>
      </w:r>
      <w:r>
        <w:fldChar w:fldCharType="end"/>
      </w:r>
      <w:r w:rsidRPr="000B3019">
        <w:t xml:space="preserve">. </w:t>
      </w:r>
      <w:r w:rsidRPr="00934A04">
        <w:t>Τροποποιητές Δυναμικής Δυσκαμψίας και Λόγοι Απόσβεσης Ακτινοβολίας για Εγκιβωτισμένα Πέδιλα (προσαρμογή από Pais και Kausel, 1988)</w:t>
      </w:r>
    </w:p>
    <w:tbl>
      <w:tblPr>
        <w:tblW w:w="6246" w:type="pct"/>
        <w:tblInd w:w="-1001" w:type="dxa"/>
        <w:tblCellMar>
          <w:top w:w="15" w:type="dxa"/>
          <w:left w:w="15" w:type="dxa"/>
          <w:bottom w:w="15" w:type="dxa"/>
          <w:right w:w="15" w:type="dxa"/>
        </w:tblCellMar>
        <w:tblLook w:val="04A0" w:firstRow="1" w:lastRow="0" w:firstColumn="1" w:lastColumn="0" w:noHBand="0" w:noVBand="1"/>
      </w:tblPr>
      <w:tblGrid>
        <w:gridCol w:w="1717"/>
        <w:gridCol w:w="9593"/>
      </w:tblGrid>
      <w:tr w:rsidR="00934A04" w:rsidRPr="00934A04" w14:paraId="2218A672" w14:textId="77777777" w:rsidTr="00934A04">
        <w:trPr>
          <w:tblHeader/>
        </w:trPr>
        <w:tc>
          <w:tcPr>
            <w:tcW w:w="75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A08185C" w14:textId="77777777" w:rsidR="00934A04" w:rsidRPr="00934A04" w:rsidRDefault="00934A04" w:rsidP="00934A04">
            <w:pPr>
              <w:ind w:left="360"/>
              <w:rPr>
                <w:b/>
                <w:bCs/>
              </w:rPr>
            </w:pPr>
            <w:r w:rsidRPr="00934A04">
              <w:rPr>
                <w:b/>
                <w:bCs/>
              </w:rPr>
              <w:t>Βαθμός Ελευθερίας</w:t>
            </w:r>
          </w:p>
        </w:tc>
        <w:tc>
          <w:tcPr>
            <w:tcW w:w="424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39B2649" w14:textId="77777777" w:rsidR="00934A04" w:rsidRPr="00934A04" w:rsidRDefault="00934A04" w:rsidP="00934A04">
            <w:pPr>
              <w:ind w:left="360"/>
              <w:rPr>
                <w:b/>
                <w:bCs/>
              </w:rPr>
            </w:pPr>
            <w:r w:rsidRPr="00934A04">
              <w:rPr>
                <w:b/>
                <w:bCs/>
              </w:rPr>
              <w:t>Απόσβεση Ακτινοβολίας</w:t>
            </w:r>
          </w:p>
        </w:tc>
      </w:tr>
      <w:tr w:rsidR="00934A04" w:rsidRPr="00934A04" w14:paraId="75D56568" w14:textId="77777777" w:rsidTr="00934A04">
        <w:tc>
          <w:tcPr>
            <w:tcW w:w="75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B63ADB" w14:textId="77777777" w:rsidR="00934A04" w:rsidRPr="00934A04" w:rsidRDefault="00934A04" w:rsidP="00934A04">
            <w:pPr>
              <w:ind w:left="360"/>
            </w:pPr>
            <w:r w:rsidRPr="00934A04">
              <w:t>Μετατόπιση κατά τον άξονα z</w:t>
            </w:r>
          </w:p>
        </w:tc>
        <w:tc>
          <w:tcPr>
            <w:tcW w:w="4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FCBC6D" w14:textId="77777777" w:rsidR="00934A04" w:rsidRPr="00934A04" w:rsidRDefault="00934A04" w:rsidP="00934A04">
            <w:pPr>
              <w:ind w:left="360"/>
            </w:pPr>
            <m:oMathPara>
              <m:oMath>
                <m:sSub>
                  <m:sSubPr>
                    <m:ctrlPr>
                      <w:rPr>
                        <w:rFonts w:ascii="Cambria Math" w:hAnsi="Cambria Math"/>
                      </w:rPr>
                    </m:ctrlPr>
                  </m:sSubPr>
                  <m:e>
                    <m:r>
                      <w:rPr>
                        <w:rFonts w:ascii="Cambria Math" w:hAnsi="Cambria Math"/>
                      </w:rPr>
                      <m:t>β</m:t>
                    </m:r>
                  </m:e>
                  <m:sub>
                    <m:r>
                      <w:rPr>
                        <w:rFonts w:ascii="Cambria Math" w:hAnsi="Cambria Math"/>
                      </w:rPr>
                      <m:t>z</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4</m:t>
                        </m:r>
                        <m:d>
                          <m:dPr>
                            <m:begChr m:val="["/>
                            <m:endChr m:val="]"/>
                            <m:ctrlPr>
                              <w:rPr>
                                <w:rFonts w:ascii="Cambria Math" w:hAnsi="Cambria Math"/>
                              </w:rPr>
                            </m:ctrlPr>
                          </m:dPr>
                          <m:e>
                            <m:r>
                              <w:rPr>
                                <w:rFonts w:ascii="Cambria Math" w:hAnsi="Cambria Math"/>
                              </w:rPr>
                              <m:t>ψ(L</m:t>
                            </m:r>
                            <m:r>
                              <m:rPr>
                                <m:sty m:val="p"/>
                              </m:rPr>
                              <w:rPr>
                                <w:rFonts w:ascii="Cambria Math" w:hAnsi="Cambria Math"/>
                              </w:rPr>
                              <m:t>/</m:t>
                            </m:r>
                            <m:r>
                              <w:rPr>
                                <w:rFonts w:ascii="Cambria Math" w:hAnsi="Cambria Math"/>
                              </w:rPr>
                              <m:t>B)+(D</m:t>
                            </m:r>
                            <m:r>
                              <m:rPr>
                                <m:sty m:val="p"/>
                              </m:rPr>
                              <w:rPr>
                                <w:rFonts w:ascii="Cambria Math" w:hAnsi="Cambria Math"/>
                              </w:rPr>
                              <m:t>/</m:t>
                            </m:r>
                            <m:r>
                              <w:rPr>
                                <w:rFonts w:ascii="Cambria Math" w:hAnsi="Cambria Math"/>
                              </w:rPr>
                              <m:t>B)(1+L</m:t>
                            </m:r>
                            <m:r>
                              <m:rPr>
                                <m:sty m:val="p"/>
                              </m:rPr>
                              <w:rPr>
                                <w:rFonts w:ascii="Cambria Math" w:hAnsi="Cambria Math"/>
                              </w:rPr>
                              <m:t>/</m:t>
                            </m:r>
                            <m:r>
                              <w:rPr>
                                <w:rFonts w:ascii="Cambria Math" w:hAnsi="Cambria Math"/>
                              </w:rPr>
                              <m:t>B)</m:t>
                            </m:r>
                          </m:e>
                        </m:d>
                      </m:num>
                      <m:den>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z,emb</m:t>
                                </m:r>
                              </m:sub>
                            </m:sSub>
                            <m:r>
                              <m:rPr>
                                <m:sty m:val="p"/>
                              </m:rPr>
                              <w:rPr>
                                <w:rFonts w:ascii="Cambria Math" w:hAnsi="Cambria Math"/>
                              </w:rPr>
                              <m:t>/</m:t>
                            </m:r>
                            <m:r>
                              <w:rPr>
                                <w:rFonts w:ascii="Cambria Math" w:hAnsi="Cambria Math"/>
                              </w:rPr>
                              <m:t>GB</m:t>
                            </m:r>
                          </m:e>
                        </m:d>
                      </m:den>
                    </m:f>
                  </m:e>
                </m:d>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0</m:t>
                            </m:r>
                          </m:sub>
                        </m:sSub>
                      </m:num>
                      <m:den>
                        <m:r>
                          <w:rPr>
                            <w:rFonts w:ascii="Cambria Math" w:hAnsi="Cambria Math"/>
                          </w:rPr>
                          <m:t>2</m:t>
                        </m:r>
                        <m:sSub>
                          <m:sSubPr>
                            <m:ctrlPr>
                              <w:rPr>
                                <w:rFonts w:ascii="Cambria Math" w:hAnsi="Cambria Math"/>
                              </w:rPr>
                            </m:ctrlPr>
                          </m:sSubPr>
                          <m:e>
                            <m:r>
                              <w:rPr>
                                <w:rFonts w:ascii="Cambria Math" w:hAnsi="Cambria Math"/>
                              </w:rPr>
                              <m:t>α</m:t>
                            </m:r>
                          </m:e>
                          <m:sub>
                            <m:r>
                              <w:rPr>
                                <w:rFonts w:ascii="Cambria Math" w:hAnsi="Cambria Math"/>
                              </w:rPr>
                              <m:t>z</m:t>
                            </m:r>
                          </m:sub>
                        </m:sSub>
                      </m:den>
                    </m:f>
                  </m:e>
                </m:d>
              </m:oMath>
            </m:oMathPara>
          </w:p>
        </w:tc>
      </w:tr>
      <w:tr w:rsidR="00934A04" w:rsidRPr="00934A04" w14:paraId="1F74092D" w14:textId="77777777" w:rsidTr="00934A04">
        <w:tc>
          <w:tcPr>
            <w:tcW w:w="75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A02F62" w14:textId="77777777" w:rsidR="00934A04" w:rsidRPr="00934A04" w:rsidRDefault="00934A04" w:rsidP="00934A04">
            <w:pPr>
              <w:ind w:left="360"/>
            </w:pPr>
            <w:r w:rsidRPr="00934A04">
              <w:t>Μετατόπιση κατά τον άξονα y</w:t>
            </w:r>
          </w:p>
        </w:tc>
        <w:tc>
          <w:tcPr>
            <w:tcW w:w="4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468BF6" w14:textId="77777777" w:rsidR="00934A04" w:rsidRPr="00934A04" w:rsidRDefault="00934A04" w:rsidP="00934A04">
            <w:pPr>
              <w:ind w:left="360"/>
            </w:pPr>
            <m:oMathPara>
              <m:oMath>
                <m:sSub>
                  <m:sSubPr>
                    <m:ctrlPr>
                      <w:rPr>
                        <w:rFonts w:ascii="Cambria Math" w:hAnsi="Cambria Math"/>
                      </w:rPr>
                    </m:ctrlPr>
                  </m:sSubPr>
                  <m:e>
                    <m:r>
                      <w:rPr>
                        <w:rFonts w:ascii="Cambria Math" w:hAnsi="Cambria Math"/>
                      </w:rPr>
                      <m:t>β</m:t>
                    </m:r>
                  </m:e>
                  <m:sub>
                    <m:r>
                      <w:rPr>
                        <w:rFonts w:ascii="Cambria Math" w:hAnsi="Cambria Math"/>
                      </w:rPr>
                      <m:t>y</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4</m:t>
                        </m:r>
                        <m:d>
                          <m:dPr>
                            <m:begChr m:val="["/>
                            <m:endChr m:val="]"/>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B+(D</m:t>
                            </m:r>
                            <m:r>
                              <m:rPr>
                                <m:sty m:val="p"/>
                              </m:rPr>
                              <w:rPr>
                                <w:rFonts w:ascii="Cambria Math" w:hAnsi="Cambria Math"/>
                              </w:rPr>
                              <m:t>/</m:t>
                            </m:r>
                            <m:r>
                              <w:rPr>
                                <w:rFonts w:ascii="Cambria Math" w:hAnsi="Cambria Math"/>
                              </w:rPr>
                              <m:t>B)(1+ψL</m:t>
                            </m:r>
                            <m:r>
                              <m:rPr>
                                <m:sty m:val="p"/>
                              </m:rPr>
                              <w:rPr>
                                <w:rFonts w:ascii="Cambria Math" w:hAnsi="Cambria Math"/>
                              </w:rPr>
                              <m:t>/</m:t>
                            </m:r>
                            <m:r>
                              <w:rPr>
                                <w:rFonts w:ascii="Cambria Math" w:hAnsi="Cambria Math"/>
                              </w:rPr>
                              <m:t>B)</m:t>
                            </m:r>
                          </m:e>
                        </m:d>
                      </m:num>
                      <m:den>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y,emb</m:t>
                                </m:r>
                              </m:sub>
                            </m:sSub>
                            <m:r>
                              <m:rPr>
                                <m:sty m:val="p"/>
                              </m:rPr>
                              <w:rPr>
                                <w:rFonts w:ascii="Cambria Math" w:hAnsi="Cambria Math"/>
                              </w:rPr>
                              <m:t>/</m:t>
                            </m:r>
                            <m:r>
                              <w:rPr>
                                <w:rFonts w:ascii="Cambria Math" w:hAnsi="Cambria Math"/>
                              </w:rPr>
                              <m:t>GB</m:t>
                            </m:r>
                          </m:e>
                        </m:d>
                      </m:den>
                    </m:f>
                  </m:e>
                </m:d>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0</m:t>
                            </m:r>
                          </m:sub>
                        </m:sSub>
                      </m:num>
                      <m:den>
                        <m:r>
                          <w:rPr>
                            <w:rFonts w:ascii="Cambria Math" w:hAnsi="Cambria Math"/>
                          </w:rPr>
                          <m:t>2</m:t>
                        </m:r>
                        <m:sSub>
                          <m:sSubPr>
                            <m:ctrlPr>
                              <w:rPr>
                                <w:rFonts w:ascii="Cambria Math" w:hAnsi="Cambria Math"/>
                              </w:rPr>
                            </m:ctrlPr>
                          </m:sSubPr>
                          <m:e>
                            <m:r>
                              <w:rPr>
                                <w:rFonts w:ascii="Cambria Math" w:hAnsi="Cambria Math"/>
                              </w:rPr>
                              <m:t>α</m:t>
                            </m:r>
                          </m:e>
                          <m:sub>
                            <m:r>
                              <w:rPr>
                                <w:rFonts w:ascii="Cambria Math" w:hAnsi="Cambria Math"/>
                              </w:rPr>
                              <m:t>y</m:t>
                            </m:r>
                          </m:sub>
                        </m:sSub>
                      </m:den>
                    </m:f>
                  </m:e>
                </m:d>
              </m:oMath>
            </m:oMathPara>
          </w:p>
        </w:tc>
      </w:tr>
      <w:tr w:rsidR="00934A04" w:rsidRPr="00934A04" w14:paraId="295268C6" w14:textId="77777777" w:rsidTr="00934A04">
        <w:tc>
          <w:tcPr>
            <w:tcW w:w="75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90CEA7" w14:textId="77777777" w:rsidR="00934A04" w:rsidRPr="00934A04" w:rsidRDefault="00934A04" w:rsidP="00934A04">
            <w:pPr>
              <w:ind w:left="360"/>
            </w:pPr>
            <w:r w:rsidRPr="00934A04">
              <w:t>Μετατόπιση κατά τον άξονα x</w:t>
            </w:r>
          </w:p>
        </w:tc>
        <w:tc>
          <w:tcPr>
            <w:tcW w:w="4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54A532" w14:textId="77777777" w:rsidR="00934A04" w:rsidRPr="00934A04" w:rsidRDefault="00934A04" w:rsidP="00934A04">
            <w:pPr>
              <w:ind w:left="360"/>
            </w:pPr>
            <m:oMathPara>
              <m:oMath>
                <m:sSub>
                  <m:sSubPr>
                    <m:ctrlPr>
                      <w:rPr>
                        <w:rFonts w:ascii="Cambria Math" w:hAnsi="Cambria Math"/>
                      </w:rPr>
                    </m:ctrlPr>
                  </m:sSubPr>
                  <m:e>
                    <m:r>
                      <w:rPr>
                        <w:rFonts w:ascii="Cambria Math" w:hAnsi="Cambria Math"/>
                      </w:rPr>
                      <m:t>β</m:t>
                    </m:r>
                  </m:e>
                  <m:sub>
                    <m:r>
                      <w:rPr>
                        <w:rFonts w:ascii="Cambria Math" w:hAnsi="Cambria Math"/>
                      </w:rPr>
                      <m:t>x</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4</m:t>
                        </m:r>
                        <m:d>
                          <m:dPr>
                            <m:begChr m:val="["/>
                            <m:endChr m:val="]"/>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B+(D</m:t>
                            </m:r>
                            <m:r>
                              <m:rPr>
                                <m:sty m:val="p"/>
                              </m:rPr>
                              <w:rPr>
                                <w:rFonts w:ascii="Cambria Math" w:hAnsi="Cambria Math"/>
                              </w:rPr>
                              <m:t>/</m:t>
                            </m:r>
                            <m:r>
                              <w:rPr>
                                <w:rFonts w:ascii="Cambria Math" w:hAnsi="Cambria Math"/>
                              </w:rPr>
                              <m:t>B)(ψ+L</m:t>
                            </m:r>
                            <m:r>
                              <m:rPr>
                                <m:sty m:val="p"/>
                              </m:rPr>
                              <w:rPr>
                                <w:rFonts w:ascii="Cambria Math" w:hAnsi="Cambria Math"/>
                              </w:rPr>
                              <m:t>/</m:t>
                            </m:r>
                            <m:r>
                              <w:rPr>
                                <w:rFonts w:ascii="Cambria Math" w:hAnsi="Cambria Math"/>
                              </w:rPr>
                              <m:t>B)</m:t>
                            </m:r>
                          </m:e>
                        </m:d>
                      </m:num>
                      <m:den>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x,emb</m:t>
                                </m:r>
                              </m:sub>
                            </m:sSub>
                            <m:r>
                              <m:rPr>
                                <m:sty m:val="p"/>
                              </m:rPr>
                              <w:rPr>
                                <w:rFonts w:ascii="Cambria Math" w:hAnsi="Cambria Math"/>
                              </w:rPr>
                              <m:t>/</m:t>
                            </m:r>
                            <m:r>
                              <w:rPr>
                                <w:rFonts w:ascii="Cambria Math" w:hAnsi="Cambria Math"/>
                              </w:rPr>
                              <m:t>GB</m:t>
                            </m:r>
                          </m:e>
                        </m:d>
                      </m:den>
                    </m:f>
                  </m:e>
                </m:d>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0</m:t>
                            </m:r>
                          </m:sub>
                        </m:sSub>
                      </m:num>
                      <m:den>
                        <m:r>
                          <w:rPr>
                            <w:rFonts w:ascii="Cambria Math" w:hAnsi="Cambria Math"/>
                          </w:rPr>
                          <m:t>2</m:t>
                        </m:r>
                        <m:sSub>
                          <m:sSubPr>
                            <m:ctrlPr>
                              <w:rPr>
                                <w:rFonts w:ascii="Cambria Math" w:hAnsi="Cambria Math"/>
                              </w:rPr>
                            </m:ctrlPr>
                          </m:sSubPr>
                          <m:e>
                            <m:r>
                              <w:rPr>
                                <w:rFonts w:ascii="Cambria Math" w:hAnsi="Cambria Math"/>
                              </w:rPr>
                              <m:t>α</m:t>
                            </m:r>
                          </m:e>
                          <m:sub>
                            <m:r>
                              <w:rPr>
                                <w:rFonts w:ascii="Cambria Math" w:hAnsi="Cambria Math"/>
                              </w:rPr>
                              <m:t>x</m:t>
                            </m:r>
                          </m:sub>
                        </m:sSub>
                      </m:den>
                    </m:f>
                  </m:e>
                </m:d>
              </m:oMath>
            </m:oMathPara>
          </w:p>
        </w:tc>
      </w:tr>
      <w:tr w:rsidR="00934A04" w:rsidRPr="00934A04" w14:paraId="0A4FB07D" w14:textId="77777777" w:rsidTr="00934A04">
        <w:tc>
          <w:tcPr>
            <w:tcW w:w="75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8A4646" w14:textId="77777777" w:rsidR="00934A04" w:rsidRPr="00934A04" w:rsidRDefault="00934A04" w:rsidP="00934A04">
            <w:pPr>
              <w:ind w:left="360"/>
            </w:pPr>
            <w:r w:rsidRPr="00934A04">
              <w:t>Στρέψη γύρω από τον άξονα z</w:t>
            </w:r>
          </w:p>
        </w:tc>
        <w:tc>
          <w:tcPr>
            <w:tcW w:w="4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B6DD2C" w14:textId="77777777" w:rsidR="00934A04" w:rsidRPr="00934A04" w:rsidRDefault="00934A04" w:rsidP="00934A04">
            <w:pPr>
              <w:ind w:left="360"/>
            </w:pPr>
            <m:oMathPara>
              <m:oMath>
                <m:sSub>
                  <m:sSubPr>
                    <m:ctrlPr>
                      <w:rPr>
                        <w:rFonts w:ascii="Cambria Math" w:hAnsi="Cambria Math"/>
                      </w:rPr>
                    </m:ctrlPr>
                  </m:sSubPr>
                  <m:e>
                    <m:r>
                      <w:rPr>
                        <w:rFonts w:ascii="Cambria Math" w:hAnsi="Cambria Math"/>
                      </w:rPr>
                      <m:t>β</m:t>
                    </m:r>
                  </m:e>
                  <m:sub>
                    <m:r>
                      <w:rPr>
                        <w:rFonts w:ascii="Cambria Math" w:hAnsi="Cambria Math"/>
                      </w:rPr>
                      <m:t>zz</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(4</m:t>
                        </m:r>
                        <m:r>
                          <m:rPr>
                            <m:sty m:val="p"/>
                          </m:rPr>
                          <w:rPr>
                            <w:rFonts w:ascii="Cambria Math" w:hAnsi="Cambria Math"/>
                          </w:rPr>
                          <m:t>/</m:t>
                        </m:r>
                        <m:r>
                          <w:rPr>
                            <w:rFonts w:ascii="Cambria Math" w:hAnsi="Cambria Math"/>
                          </w:rPr>
                          <m:t>3)</m:t>
                        </m:r>
                        <m:d>
                          <m:dPr>
                            <m:begChr m:val="["/>
                            <m:endChr m:val="]"/>
                            <m:ctrlPr>
                              <w:rPr>
                                <w:rFonts w:ascii="Cambria Math" w:hAnsi="Cambria Math"/>
                              </w:rPr>
                            </m:ctrlPr>
                          </m:dPr>
                          <m:e>
                            <m:r>
                              <w:rPr>
                                <w:rFonts w:ascii="Cambria Math" w:hAnsi="Cambria Math"/>
                              </w:rPr>
                              <m:t>3(L</m:t>
                            </m:r>
                            <m:r>
                              <m:rPr>
                                <m:sty m:val="p"/>
                              </m:rPr>
                              <w:rPr>
                                <w:rFonts w:ascii="Cambria Math" w:hAnsi="Cambria Math"/>
                              </w:rPr>
                              <m:t>/</m:t>
                            </m:r>
                            <m:r>
                              <w:rPr>
                                <w:rFonts w:ascii="Cambria Math" w:hAnsi="Cambria Math"/>
                              </w:rPr>
                              <m:t>B)(D</m:t>
                            </m:r>
                            <m:r>
                              <m:rPr>
                                <m:sty m:val="p"/>
                              </m:rPr>
                              <w:rPr>
                                <w:rFonts w:ascii="Cambria Math" w:hAnsi="Cambria Math"/>
                              </w:rPr>
                              <m:t>/</m:t>
                            </m:r>
                            <m:r>
                              <w:rPr>
                                <w:rFonts w:ascii="Cambria Math" w:hAnsi="Cambria Math"/>
                              </w:rPr>
                              <m:t>B)+ψ(L</m:t>
                            </m:r>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(D</m:t>
                            </m:r>
                            <m:r>
                              <m:rPr>
                                <m:sty m:val="p"/>
                              </m:rPr>
                              <w:rPr>
                                <w:rFonts w:ascii="Cambria Math" w:hAnsi="Cambria Math"/>
                              </w:rPr>
                              <m:t>/</m:t>
                            </m:r>
                            <m:r>
                              <w:rPr>
                                <w:rFonts w:ascii="Cambria Math" w:hAnsi="Cambria Math"/>
                              </w:rPr>
                              <m:t>B)+3(L</m:t>
                            </m:r>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(D</m:t>
                            </m:r>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+ψ(D</m:t>
                            </m:r>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+(L</m:t>
                            </m:r>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m:t>
                                </m:r>
                              </m:e>
                              <m:sup>
                                <m:r>
                                  <w:rPr>
                                    <w:rFonts w:ascii="Cambria Math" w:hAnsi="Cambria Math"/>
                                  </w:rPr>
                                  <m:t>3</m:t>
                                </m:r>
                              </m:sup>
                            </m:sSup>
                          </m:e>
                        </m:d>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2</m:t>
                            </m:r>
                          </m:sup>
                        </m:sSubSup>
                      </m:num>
                      <m:den>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zz,emb</m:t>
                                    </m:r>
                                  </m:sub>
                                </m:sSub>
                              </m:num>
                              <m:den>
                                <m:r>
                                  <w:rPr>
                                    <w:rFonts w:ascii="Cambria Math" w:hAnsi="Cambria Math"/>
                                  </w:rPr>
                                  <m:t>G</m:t>
                                </m:r>
                                <m:sSup>
                                  <m:sSupPr>
                                    <m:ctrlPr>
                                      <w:rPr>
                                        <w:rFonts w:ascii="Cambria Math" w:hAnsi="Cambria Math"/>
                                      </w:rPr>
                                    </m:ctrlPr>
                                  </m:sSupPr>
                                  <m:e>
                                    <m:r>
                                      <w:rPr>
                                        <w:rFonts w:ascii="Cambria Math" w:hAnsi="Cambria Math"/>
                                      </w:rPr>
                                      <m:t>B</m:t>
                                    </m:r>
                                  </m:e>
                                  <m:sup>
                                    <m:r>
                                      <w:rPr>
                                        <w:rFonts w:ascii="Cambria Math" w:hAnsi="Cambria Math"/>
                                      </w:rPr>
                                      <m:t>3</m:t>
                                    </m:r>
                                  </m:sup>
                                </m:sSup>
                              </m:den>
                            </m:f>
                          </m:e>
                        </m:d>
                        <m:d>
                          <m:dPr>
                            <m:begChr m:val="["/>
                            <m:sepChr m:val="+"/>
                            <m:endChr m:val="]"/>
                            <m:ctrlPr>
                              <w:rPr>
                                <w:rFonts w:ascii="Cambria Math" w:hAnsi="Cambria Math"/>
                              </w:rPr>
                            </m:ctrlPr>
                          </m:dPr>
                          <m:e>
                            <m:f>
                              <m:fPr>
                                <m:ctrlPr>
                                  <w:rPr>
                                    <w:rFonts w:ascii="Cambria Math" w:hAnsi="Cambria Math"/>
                                  </w:rPr>
                                </m:ctrlPr>
                              </m:fPr>
                              <m:num>
                                <m:r>
                                  <w:rPr>
                                    <w:rFonts w:ascii="Cambria Math" w:hAnsi="Cambria Math"/>
                                  </w:rPr>
                                  <m:t>1.4</m:t>
                                </m:r>
                              </m:num>
                              <m:den>
                                <m:r>
                                  <w:rPr>
                                    <w:rFonts w:ascii="Cambria Math" w:hAnsi="Cambria Math"/>
                                  </w:rPr>
                                  <m:t>1+3(L</m:t>
                                </m:r>
                                <m:r>
                                  <m:rPr>
                                    <m:sty m:val="p"/>
                                  </m:rPr>
                                  <w:rPr>
                                    <w:rFonts w:ascii="Cambria Math" w:hAnsi="Cambria Math"/>
                                  </w:rPr>
                                  <m:t>/</m:t>
                                </m:r>
                                <m:r>
                                  <w:rPr>
                                    <w:rFonts w:ascii="Cambria Math" w:hAnsi="Cambria Math"/>
                                  </w:rPr>
                                  <m:t>B-1</m:t>
                                </m:r>
                                <m:sSup>
                                  <m:sSupPr>
                                    <m:ctrlPr>
                                      <w:rPr>
                                        <w:rFonts w:ascii="Cambria Math" w:hAnsi="Cambria Math"/>
                                      </w:rPr>
                                    </m:ctrlPr>
                                  </m:sSupPr>
                                  <m:e>
                                    <m:r>
                                      <w:rPr>
                                        <w:rFonts w:ascii="Cambria Math" w:hAnsi="Cambria Math"/>
                                      </w:rPr>
                                      <m:t>)</m:t>
                                    </m:r>
                                  </m:e>
                                  <m:sup>
                                    <m:r>
                                      <w:rPr>
                                        <w:rFonts w:ascii="Cambria Math" w:hAnsi="Cambria Math"/>
                                      </w:rPr>
                                      <m:t>0.7</m:t>
                                    </m:r>
                                  </m:sup>
                                </m:sSup>
                              </m:den>
                            </m:f>
                          </m:e>
                          <m:e>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2</m:t>
                                </m:r>
                              </m:sup>
                            </m:sSubSup>
                          </m:e>
                        </m:d>
                      </m:den>
                    </m:f>
                  </m:e>
                </m:d>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0</m:t>
                            </m:r>
                          </m:sub>
                        </m:sSub>
                      </m:num>
                      <m:den>
                        <m:r>
                          <w:rPr>
                            <w:rFonts w:ascii="Cambria Math" w:hAnsi="Cambria Math"/>
                          </w:rPr>
                          <m:t>2</m:t>
                        </m:r>
                        <m:sSub>
                          <m:sSubPr>
                            <m:ctrlPr>
                              <w:rPr>
                                <w:rFonts w:ascii="Cambria Math" w:hAnsi="Cambria Math"/>
                              </w:rPr>
                            </m:ctrlPr>
                          </m:sSubPr>
                          <m:e>
                            <m:r>
                              <w:rPr>
                                <w:rFonts w:ascii="Cambria Math" w:hAnsi="Cambria Math"/>
                              </w:rPr>
                              <m:t>α</m:t>
                            </m:r>
                          </m:e>
                          <m:sub>
                            <m:r>
                              <w:rPr>
                                <w:rFonts w:ascii="Cambria Math" w:hAnsi="Cambria Math"/>
                              </w:rPr>
                              <m:t>zz</m:t>
                            </m:r>
                          </m:sub>
                        </m:sSub>
                      </m:den>
                    </m:f>
                  </m:e>
                </m:d>
              </m:oMath>
            </m:oMathPara>
          </w:p>
        </w:tc>
      </w:tr>
      <w:tr w:rsidR="00934A04" w:rsidRPr="00934A04" w14:paraId="6C767DBD" w14:textId="77777777" w:rsidTr="00934A04">
        <w:tc>
          <w:tcPr>
            <w:tcW w:w="75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32542C" w14:textId="77777777" w:rsidR="00934A04" w:rsidRPr="00934A04" w:rsidRDefault="00934A04" w:rsidP="00934A04">
            <w:pPr>
              <w:ind w:left="360"/>
            </w:pPr>
            <w:r w:rsidRPr="00934A04">
              <w:t>Λίκνιση γύρω από τον άξονα y</w:t>
            </w:r>
          </w:p>
        </w:tc>
        <w:tc>
          <w:tcPr>
            <w:tcW w:w="4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D3EEA1" w14:textId="77777777" w:rsidR="00934A04" w:rsidRPr="00934A04" w:rsidRDefault="00934A04" w:rsidP="00934A04">
            <w:pPr>
              <w:ind w:left="360"/>
            </w:pPr>
            <m:oMathPara>
              <m:oMath>
                <m:sSub>
                  <m:sSubPr>
                    <m:ctrlPr>
                      <w:rPr>
                        <w:rFonts w:ascii="Cambria Math" w:hAnsi="Cambria Math"/>
                      </w:rPr>
                    </m:ctrlPr>
                  </m:sSubPr>
                  <m:e>
                    <m:r>
                      <w:rPr>
                        <w:rFonts w:ascii="Cambria Math" w:hAnsi="Cambria Math"/>
                      </w:rPr>
                      <m:t>β</m:t>
                    </m:r>
                  </m:e>
                  <m:sub>
                    <m:r>
                      <w:rPr>
                        <w:rFonts w:ascii="Cambria Math" w:hAnsi="Cambria Math"/>
                      </w:rPr>
                      <m:t>yy</m:t>
                    </m:r>
                  </m:sub>
                </m:sSub>
                <m:r>
                  <w:rPr>
                    <w:rFonts w:ascii="Cambria Math" w:hAnsi="Cambria Math"/>
                  </w:rPr>
                  <m:t>=</m:t>
                </m:r>
                <m:d>
                  <m:dPr>
                    <m:begChr m:val="["/>
                    <m:sepChr m:val="+"/>
                    <m:endChr m:val="]"/>
                    <m:ctrlPr>
                      <w:rPr>
                        <w:rFonts w:ascii="Cambria Math" w:hAnsi="Cambria Math"/>
                      </w:rPr>
                    </m:ctrlPr>
                  </m:dPr>
                  <m:e>
                    <m:f>
                      <m:fPr>
                        <m:ctrlPr>
                          <w:rPr>
                            <w:rFonts w:ascii="Cambria Math" w:hAnsi="Cambria Math"/>
                          </w:rPr>
                        </m:ctrlPr>
                      </m:fPr>
                      <m:num>
                        <m:r>
                          <w:rPr>
                            <w:rFonts w:ascii="Cambria Math" w:hAnsi="Cambria Math"/>
                          </w:rPr>
                          <m:t>(4</m:t>
                        </m:r>
                        <m:r>
                          <m:rPr>
                            <m:sty m:val="p"/>
                          </m:rPr>
                          <w:rPr>
                            <w:rFonts w:ascii="Cambria Math" w:hAnsi="Cambria Math"/>
                          </w:rPr>
                          <m:t>/</m:t>
                        </m:r>
                        <m:r>
                          <w:rPr>
                            <w:rFonts w:ascii="Cambria Math" w:hAnsi="Cambria Math"/>
                          </w:rPr>
                          <m:t>3)</m:t>
                        </m:r>
                        <m:d>
                          <m:dPr>
                            <m:begChr m:val="["/>
                            <m:sep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r>
                                          <w:rPr>
                                            <w:rFonts w:ascii="Cambria Math" w:hAnsi="Cambria Math"/>
                                          </w:rPr>
                                          <m:t>B</m:t>
                                        </m:r>
                                      </m:den>
                                    </m:f>
                                  </m:e>
                                </m:d>
                              </m:e>
                              <m:sup>
                                <m:r>
                                  <w:rPr>
                                    <w:rFonts w:ascii="Cambria Math" w:hAnsi="Cambria Math"/>
                                  </w:rPr>
                                  <m:t>3</m:t>
                                </m:r>
                              </m:sup>
                            </m:sSup>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B</m:t>
                                    </m:r>
                                  </m:den>
                                </m:f>
                              </m:e>
                            </m:d>
                          </m:e>
                          <m:e>
                            <m:r>
                              <w:rPr>
                                <w:rFonts w:ascii="Cambria Math" w:hAnsi="Cambria Math"/>
                              </w:rPr>
                              <m:t>ψ</m:t>
                            </m:r>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B</m:t>
                                    </m:r>
                                  </m:den>
                                </m:f>
                              </m:e>
                            </m:d>
                            <m:d>
                              <m:dPr>
                                <m:ctrlPr>
                                  <w:rPr>
                                    <w:rFonts w:ascii="Cambria Math" w:hAnsi="Cambria Math"/>
                                  </w:rPr>
                                </m:ctrlPr>
                              </m:dPr>
                              <m:e>
                                <m:f>
                                  <m:fPr>
                                    <m:ctrlPr>
                                      <w:rPr>
                                        <w:rFonts w:ascii="Cambria Math" w:hAnsi="Cambria Math"/>
                                      </w:rPr>
                                    </m:ctrlPr>
                                  </m:fPr>
                                  <m:num>
                                    <m:r>
                                      <w:rPr>
                                        <w:rFonts w:ascii="Cambria Math" w:hAnsi="Cambria Math"/>
                                      </w:rPr>
                                      <m:t>L</m:t>
                                    </m:r>
                                  </m:num>
                                  <m:den>
                                    <m:r>
                                      <w:rPr>
                                        <w:rFonts w:ascii="Cambria Math" w:hAnsi="Cambria Math"/>
                                      </w:rPr>
                                      <m:t>B</m:t>
                                    </m:r>
                                  </m:den>
                                </m:f>
                              </m:e>
                            </m:d>
                          </m:e>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B</m:t>
                                        </m:r>
                                      </m:den>
                                    </m:f>
                                  </m:e>
                                </m:d>
                              </m:e>
                              <m:sup>
                                <m:r>
                                  <w:rPr>
                                    <w:rFonts w:ascii="Cambria Math" w:hAnsi="Cambria Math"/>
                                  </w:rPr>
                                  <m:t>3</m:t>
                                </m:r>
                              </m:sup>
                            </m:sSup>
                          </m:e>
                          <m:e>
                            <m:r>
                              <w:rPr>
                                <w:rFonts w:ascii="Cambria Math" w:hAnsi="Cambria Math"/>
                              </w:rPr>
                              <m:t>ψ</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r>
                                          <w:rPr>
                                            <w:rFonts w:ascii="Cambria Math" w:hAnsi="Cambria Math"/>
                                          </w:rPr>
                                          <m:t>B</m:t>
                                        </m:r>
                                      </m:den>
                                    </m:f>
                                  </m:e>
                                </m:d>
                              </m:e>
                              <m:sup>
                                <m:r>
                                  <w:rPr>
                                    <w:rFonts w:ascii="Cambria Math" w:hAnsi="Cambria Math"/>
                                  </w:rPr>
                                  <m:t>3</m:t>
                                </m:r>
                              </m:sup>
                            </m:sSup>
                          </m:e>
                          <m:e>
                            <m:r>
                              <w:rPr>
                                <w:rFonts w:ascii="Cambria Math" w:hAnsi="Cambria Math"/>
                              </w:rPr>
                              <m:t>3</m:t>
                            </m:r>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B</m:t>
                                    </m:r>
                                  </m:den>
                                </m:f>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r>
                                          <w:rPr>
                                            <w:rFonts w:ascii="Cambria Math" w:hAnsi="Cambria Math"/>
                                          </w:rPr>
                                          <m:t>B</m:t>
                                        </m:r>
                                      </m:den>
                                    </m:f>
                                  </m:e>
                                </m:d>
                              </m:e>
                              <m:sup>
                                <m:r>
                                  <w:rPr>
                                    <w:rFonts w:ascii="Cambria Math" w:hAnsi="Cambria Math"/>
                                  </w:rPr>
                                  <m:t>2</m:t>
                                </m:r>
                              </m:sup>
                            </m:sSup>
                          </m:e>
                          <m:e>
                            <m:r>
                              <w:rPr>
                                <w:rFonts w:ascii="Cambria Math" w:hAnsi="Cambria Math"/>
                              </w:rPr>
                              <m:t>ψ</m:t>
                            </m:r>
                            <m:d>
                              <m:dPr>
                                <m:ctrlPr>
                                  <w:rPr>
                                    <w:rFonts w:ascii="Cambria Math" w:hAnsi="Cambria Math"/>
                                  </w:rPr>
                                </m:ctrlPr>
                              </m:dPr>
                              <m:e>
                                <m:f>
                                  <m:fPr>
                                    <m:ctrlPr>
                                      <w:rPr>
                                        <w:rFonts w:ascii="Cambria Math" w:hAnsi="Cambria Math"/>
                                      </w:rPr>
                                    </m:ctrlPr>
                                  </m:fPr>
                                  <m:num>
                                    <m:r>
                                      <w:rPr>
                                        <w:rFonts w:ascii="Cambria Math" w:hAnsi="Cambria Math"/>
                                      </w:rPr>
                                      <m:t>L</m:t>
                                    </m:r>
                                  </m:num>
                                  <m:den>
                                    <m:r>
                                      <w:rPr>
                                        <w:rFonts w:ascii="Cambria Math" w:hAnsi="Cambria Math"/>
                                      </w:rPr>
                                      <m:t>B</m:t>
                                    </m:r>
                                  </m:den>
                                </m:f>
                              </m:e>
                            </m:d>
                          </m:e>
                        </m:d>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2</m:t>
                            </m:r>
                          </m:sup>
                        </m:sSubSup>
                      </m:num>
                      <m:den>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yy,emb</m:t>
                                    </m:r>
                                  </m:sub>
                                </m:sSub>
                              </m:num>
                              <m:den>
                                <m:r>
                                  <w:rPr>
                                    <w:rFonts w:ascii="Cambria Math" w:hAnsi="Cambria Math"/>
                                  </w:rPr>
                                  <m:t>G</m:t>
                                </m:r>
                                <m:sSup>
                                  <m:sSupPr>
                                    <m:ctrlPr>
                                      <w:rPr>
                                        <w:rFonts w:ascii="Cambria Math" w:hAnsi="Cambria Math"/>
                                      </w:rPr>
                                    </m:ctrlPr>
                                  </m:sSupPr>
                                  <m:e>
                                    <m:r>
                                      <w:rPr>
                                        <w:rFonts w:ascii="Cambria Math" w:hAnsi="Cambria Math"/>
                                      </w:rPr>
                                      <m:t>B</m:t>
                                    </m:r>
                                  </m:e>
                                  <m:sup>
                                    <m:r>
                                      <w:rPr>
                                        <w:rFonts w:ascii="Cambria Math" w:hAnsi="Cambria Math"/>
                                      </w:rPr>
                                      <m:t>3</m:t>
                                    </m:r>
                                  </m:sup>
                                </m:sSup>
                              </m:den>
                            </m:f>
                          </m:e>
                        </m:d>
                        <m:d>
                          <m:dPr>
                            <m:begChr m:val="["/>
                            <m:sepChr m:val="+"/>
                            <m:endChr m:val="]"/>
                            <m:ctrlPr>
                              <w:rPr>
                                <w:rFonts w:ascii="Cambria Math" w:hAnsi="Cambria Math"/>
                              </w:rPr>
                            </m:ctrlPr>
                          </m:dPr>
                          <m:e>
                            <m:f>
                              <m:fPr>
                                <m:ctrlPr>
                                  <w:rPr>
                                    <w:rFonts w:ascii="Cambria Math" w:hAnsi="Cambria Math"/>
                                  </w:rPr>
                                </m:ctrlPr>
                              </m:fPr>
                              <m:num>
                                <m:r>
                                  <w:rPr>
                                    <w:rFonts w:ascii="Cambria Math" w:hAnsi="Cambria Math"/>
                                  </w:rPr>
                                  <m:t>1.8</m:t>
                                </m:r>
                              </m:num>
                              <m:den>
                                <m:r>
                                  <w:rPr>
                                    <w:rFonts w:ascii="Cambria Math" w:hAnsi="Cambria Math"/>
                                  </w:rPr>
                                  <m:t>1+1.75(L</m:t>
                                </m:r>
                                <m:r>
                                  <m:rPr>
                                    <m:sty m:val="p"/>
                                  </m:rPr>
                                  <w:rPr>
                                    <w:rFonts w:ascii="Cambria Math" w:hAnsi="Cambria Math"/>
                                  </w:rPr>
                                  <m:t>/</m:t>
                                </m:r>
                                <m:r>
                                  <w:rPr>
                                    <w:rFonts w:ascii="Cambria Math" w:hAnsi="Cambria Math"/>
                                  </w:rPr>
                                  <m:t>B-1)</m:t>
                                </m:r>
                              </m:den>
                            </m:f>
                          </m:e>
                          <m:e>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2</m:t>
                                </m:r>
                              </m:sup>
                            </m:sSubSup>
                          </m:e>
                        </m:d>
                      </m:den>
                    </m:f>
                  </m:e>
                  <m:e>
                    <m:f>
                      <m:fPr>
                        <m:ctrlPr>
                          <w:rPr>
                            <w:rFonts w:ascii="Cambria Math" w:hAnsi="Cambria Math"/>
                          </w:rPr>
                        </m:ctrlPr>
                      </m:fPr>
                      <m:num>
                        <m:f>
                          <m:fPr>
                            <m:ctrlPr>
                              <w:rPr>
                                <w:rFonts w:ascii="Cambria Math" w:hAnsi="Cambria Math"/>
                              </w:rPr>
                            </m:ctrlPr>
                          </m:fPr>
                          <m:num>
                            <m:r>
                              <w:rPr>
                                <w:rFonts w:ascii="Cambria Math" w:hAnsi="Cambria Math"/>
                              </w:rPr>
                              <m:t>4</m:t>
                            </m:r>
                          </m:num>
                          <m:den>
                            <m:r>
                              <w:rPr>
                                <w:rFonts w:ascii="Cambria Math" w:hAnsi="Cambria Math"/>
                              </w:rPr>
                              <m:t>3</m:t>
                            </m:r>
                          </m:den>
                        </m:f>
                        <m:d>
                          <m:dPr>
                            <m:sepChr m:val="+"/>
                            <m:ctrlPr>
                              <w:rPr>
                                <w:rFonts w:ascii="Cambria Math" w:hAnsi="Cambria Math"/>
                              </w:rPr>
                            </m:ctrlPr>
                          </m:dPr>
                          <m:e>
                            <m:f>
                              <m:fPr>
                                <m:ctrlPr>
                                  <w:rPr>
                                    <w:rFonts w:ascii="Cambria Math" w:hAnsi="Cambria Math"/>
                                  </w:rPr>
                                </m:ctrlPr>
                              </m:fPr>
                              <m:num>
                                <m:r>
                                  <w:rPr>
                                    <w:rFonts w:ascii="Cambria Math" w:hAnsi="Cambria Math"/>
                                  </w:rPr>
                                  <m:t>L</m:t>
                                </m:r>
                              </m:num>
                              <m:den>
                                <m:r>
                                  <w:rPr>
                                    <w:rFonts w:ascii="Cambria Math" w:hAnsi="Cambria Math"/>
                                  </w:rPr>
                                  <m:t>B</m:t>
                                </m:r>
                              </m:den>
                            </m:f>
                          </m:e>
                          <m:e>
                            <m:r>
                              <w:rPr>
                                <w:rFonts w:ascii="Cambria Math" w:hAnsi="Cambria Math"/>
                              </w:rPr>
                              <m:t>ψ</m:t>
                            </m:r>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B</m:t>
                                    </m:r>
                                  </m:den>
                                </m:f>
                              </m:e>
                            </m:d>
                          </m:e>
                          <m:sup>
                            <m:r>
                              <w:rPr>
                                <w:rFonts w:ascii="Cambria Math" w:hAnsi="Cambria Math"/>
                              </w:rPr>
                              <m:t>3</m:t>
                            </m:r>
                          </m:sup>
                        </m:sSup>
                      </m:num>
                      <m:den>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yy,emb</m:t>
                                    </m:r>
                                  </m:sub>
                                </m:sSub>
                              </m:num>
                              <m:den>
                                <m:r>
                                  <w:rPr>
                                    <w:rFonts w:ascii="Cambria Math" w:hAnsi="Cambria Math"/>
                                  </w:rPr>
                                  <m:t>G</m:t>
                                </m:r>
                                <m:sSup>
                                  <m:sSupPr>
                                    <m:ctrlPr>
                                      <w:rPr>
                                        <w:rFonts w:ascii="Cambria Math" w:hAnsi="Cambria Math"/>
                                      </w:rPr>
                                    </m:ctrlPr>
                                  </m:sSupPr>
                                  <m:e>
                                    <m:r>
                                      <w:rPr>
                                        <w:rFonts w:ascii="Cambria Math" w:hAnsi="Cambria Math"/>
                                      </w:rPr>
                                      <m:t>B</m:t>
                                    </m:r>
                                  </m:e>
                                  <m:sup>
                                    <m:r>
                                      <w:rPr>
                                        <w:rFonts w:ascii="Cambria Math" w:hAnsi="Cambria Math"/>
                                      </w:rPr>
                                      <m:t>3</m:t>
                                    </m:r>
                                  </m:sup>
                                </m:sSup>
                              </m:den>
                            </m:f>
                          </m:e>
                        </m:d>
                      </m:den>
                    </m:f>
                  </m:e>
                </m:d>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0</m:t>
                            </m:r>
                          </m:sub>
                        </m:sSub>
                      </m:num>
                      <m:den>
                        <m:r>
                          <w:rPr>
                            <w:rFonts w:ascii="Cambria Math" w:hAnsi="Cambria Math"/>
                          </w:rPr>
                          <m:t>2</m:t>
                        </m:r>
                        <m:sSub>
                          <m:sSubPr>
                            <m:ctrlPr>
                              <w:rPr>
                                <w:rFonts w:ascii="Cambria Math" w:hAnsi="Cambria Math"/>
                              </w:rPr>
                            </m:ctrlPr>
                          </m:sSubPr>
                          <m:e>
                            <m:r>
                              <w:rPr>
                                <w:rFonts w:ascii="Cambria Math" w:hAnsi="Cambria Math"/>
                              </w:rPr>
                              <m:t>α</m:t>
                            </m:r>
                          </m:e>
                          <m:sub>
                            <m:r>
                              <w:rPr>
                                <w:rFonts w:ascii="Cambria Math" w:hAnsi="Cambria Math"/>
                              </w:rPr>
                              <m:t>yy</m:t>
                            </m:r>
                          </m:sub>
                        </m:sSub>
                      </m:den>
                    </m:f>
                  </m:e>
                </m:d>
              </m:oMath>
            </m:oMathPara>
          </w:p>
        </w:tc>
      </w:tr>
      <w:tr w:rsidR="00934A04" w:rsidRPr="00934A04" w14:paraId="4FDA0168" w14:textId="77777777" w:rsidTr="00934A04">
        <w:tc>
          <w:tcPr>
            <w:tcW w:w="75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C2A10A" w14:textId="77777777" w:rsidR="00934A04" w:rsidRPr="00934A04" w:rsidRDefault="00934A04" w:rsidP="00934A04">
            <w:pPr>
              <w:ind w:left="360"/>
            </w:pPr>
            <w:r w:rsidRPr="00934A04">
              <w:t>Λίκνιση γύρω από τον άξονα x</w:t>
            </w:r>
          </w:p>
        </w:tc>
        <w:tc>
          <w:tcPr>
            <w:tcW w:w="4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A8CD54" w14:textId="77777777" w:rsidR="00934A04" w:rsidRPr="00934A04" w:rsidRDefault="00934A04" w:rsidP="00934A04">
            <w:pPr>
              <w:ind w:left="360"/>
            </w:pPr>
            <m:oMathPara>
              <m:oMath>
                <m:sSub>
                  <m:sSubPr>
                    <m:ctrlPr>
                      <w:rPr>
                        <w:rFonts w:ascii="Cambria Math" w:hAnsi="Cambria Math"/>
                      </w:rPr>
                    </m:ctrlPr>
                  </m:sSubPr>
                  <m:e>
                    <m:r>
                      <w:rPr>
                        <w:rFonts w:ascii="Cambria Math" w:hAnsi="Cambria Math"/>
                      </w:rPr>
                      <m:t>β</m:t>
                    </m:r>
                  </m:e>
                  <m:sub>
                    <m:r>
                      <w:rPr>
                        <w:rFonts w:ascii="Cambria Math" w:hAnsi="Cambria Math"/>
                      </w:rPr>
                      <m:t>xx</m:t>
                    </m:r>
                  </m:sub>
                </m:sSub>
                <m:r>
                  <w:rPr>
                    <w:rFonts w:ascii="Cambria Math" w:hAnsi="Cambria Math"/>
                  </w:rPr>
                  <m:t>=</m:t>
                </m:r>
                <m:d>
                  <m:dPr>
                    <m:begChr m:val="["/>
                    <m:sepChr m:val="+"/>
                    <m:endChr m:val="]"/>
                    <m:ctrlPr>
                      <w:rPr>
                        <w:rFonts w:ascii="Cambria Math" w:hAnsi="Cambria Math"/>
                      </w:rPr>
                    </m:ctrlPr>
                  </m:dPr>
                  <m:e>
                    <m:f>
                      <m:fPr>
                        <m:ctrlPr>
                          <w:rPr>
                            <w:rFonts w:ascii="Cambria Math" w:hAnsi="Cambria Math"/>
                          </w:rPr>
                        </m:ctrlPr>
                      </m:fPr>
                      <m:num>
                        <m:r>
                          <w:rPr>
                            <w:rFonts w:ascii="Cambria Math" w:hAnsi="Cambria Math"/>
                          </w:rPr>
                          <m:t>(4</m:t>
                        </m:r>
                        <m:r>
                          <m:rPr>
                            <m:sty m:val="p"/>
                          </m:rPr>
                          <w:rPr>
                            <w:rFonts w:ascii="Cambria Math" w:hAnsi="Cambria Math"/>
                          </w:rPr>
                          <m:t>/</m:t>
                        </m:r>
                        <m:r>
                          <w:rPr>
                            <w:rFonts w:ascii="Cambria Math" w:hAnsi="Cambria Math"/>
                          </w:rPr>
                          <m:t>3)</m:t>
                        </m:r>
                        <m:d>
                          <m:dPr>
                            <m:begChr m:val="["/>
                            <m:sep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B</m:t>
                                        </m:r>
                                      </m:den>
                                    </m:f>
                                  </m:e>
                                </m:d>
                              </m:e>
                              <m:sup>
                                <m:r>
                                  <w:rPr>
                                    <w:rFonts w:ascii="Cambria Math" w:hAnsi="Cambria Math"/>
                                  </w:rPr>
                                  <m:t>3</m:t>
                                </m:r>
                              </m:sup>
                            </m:sSup>
                          </m:e>
                          <m:e>
                            <m:r>
                              <w:rPr>
                                <w:rFonts w:ascii="Cambria Math" w:hAnsi="Cambria Math"/>
                              </w:rPr>
                              <m:t>ψ</m:t>
                            </m:r>
                            <m:d>
                              <m:dPr>
                                <m:ctrlPr>
                                  <w:rPr>
                                    <w:rFonts w:ascii="Cambria Math" w:hAnsi="Cambria Math"/>
                                  </w:rPr>
                                </m:ctrlPr>
                              </m:dPr>
                              <m:e>
                                <m:f>
                                  <m:fPr>
                                    <m:ctrlPr>
                                      <w:rPr>
                                        <w:rFonts w:ascii="Cambria Math" w:hAnsi="Cambria Math"/>
                                      </w:rPr>
                                    </m:ctrlPr>
                                  </m:fPr>
                                  <m:num>
                                    <m:r>
                                      <w:rPr>
                                        <w:rFonts w:ascii="Cambria Math" w:hAnsi="Cambria Math"/>
                                      </w:rPr>
                                      <m:t>L</m:t>
                                    </m:r>
                                  </m:num>
                                  <m:den>
                                    <m:r>
                                      <w:rPr>
                                        <w:rFonts w:ascii="Cambria Math" w:hAnsi="Cambria Math"/>
                                      </w:rPr>
                                      <m:t>B</m:t>
                                    </m:r>
                                  </m:den>
                                </m:f>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B</m:t>
                                        </m:r>
                                      </m:den>
                                    </m:f>
                                  </m:e>
                                </m:d>
                              </m:e>
                              <m:sup>
                                <m:r>
                                  <w:rPr>
                                    <w:rFonts w:ascii="Cambria Math" w:hAnsi="Cambria Math"/>
                                  </w:rPr>
                                  <m:t>3</m:t>
                                </m:r>
                              </m:sup>
                            </m:sSup>
                          </m:e>
                          <m:e>
                            <m:r>
                              <w:rPr>
                                <w:rFonts w:ascii="Cambria Math" w:hAnsi="Cambria Math"/>
                              </w:rPr>
                              <m:t>3</m:t>
                            </m:r>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B</m:t>
                                    </m:r>
                                  </m:den>
                                </m:f>
                              </m:e>
                            </m:d>
                            <m:d>
                              <m:dPr>
                                <m:ctrlPr>
                                  <w:rPr>
                                    <w:rFonts w:ascii="Cambria Math" w:hAnsi="Cambria Math"/>
                                  </w:rPr>
                                </m:ctrlPr>
                              </m:dPr>
                              <m:e>
                                <m:f>
                                  <m:fPr>
                                    <m:ctrlPr>
                                      <w:rPr>
                                        <w:rFonts w:ascii="Cambria Math" w:hAnsi="Cambria Math"/>
                                      </w:rPr>
                                    </m:ctrlPr>
                                  </m:fPr>
                                  <m:num>
                                    <m:r>
                                      <w:rPr>
                                        <w:rFonts w:ascii="Cambria Math" w:hAnsi="Cambria Math"/>
                                      </w:rPr>
                                      <m:t>L</m:t>
                                    </m:r>
                                  </m:num>
                                  <m:den>
                                    <m:r>
                                      <w:rPr>
                                        <w:rFonts w:ascii="Cambria Math" w:hAnsi="Cambria Math"/>
                                      </w:rPr>
                                      <m:t>B</m:t>
                                    </m:r>
                                  </m:den>
                                </m:f>
                              </m:e>
                            </m:d>
                          </m:e>
                          <m:e>
                            <m:r>
                              <w:rPr>
                                <w:rFonts w:ascii="Cambria Math" w:hAnsi="Cambria Math"/>
                              </w:rPr>
                              <m:t>ψ</m:t>
                            </m:r>
                            <m:d>
                              <m:dPr>
                                <m:ctrlPr>
                                  <w:rPr>
                                    <w:rFonts w:ascii="Cambria Math" w:hAnsi="Cambria Math"/>
                                  </w:rPr>
                                </m:ctrlPr>
                              </m:dPr>
                              <m:e>
                                <m:f>
                                  <m:fPr>
                                    <m:ctrlPr>
                                      <w:rPr>
                                        <w:rFonts w:ascii="Cambria Math" w:hAnsi="Cambria Math"/>
                                      </w:rPr>
                                    </m:ctrlPr>
                                  </m:fPr>
                                  <m:num>
                                    <m:r>
                                      <w:rPr>
                                        <w:rFonts w:ascii="Cambria Math" w:hAnsi="Cambria Math"/>
                                      </w:rPr>
                                      <m:t>L</m:t>
                                    </m:r>
                                  </m:num>
                                  <m:den>
                                    <m:r>
                                      <w:rPr>
                                        <w:rFonts w:ascii="Cambria Math" w:hAnsi="Cambria Math"/>
                                      </w:rPr>
                                      <m:t>B</m:t>
                                    </m:r>
                                  </m:den>
                                </m:f>
                              </m:e>
                            </m:d>
                          </m:e>
                        </m:d>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2</m:t>
                            </m:r>
                          </m:sup>
                        </m:sSubSup>
                      </m:num>
                      <m:den>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xx,emb</m:t>
                                    </m:r>
                                  </m:sub>
                                </m:sSub>
                              </m:num>
                              <m:den>
                                <m:r>
                                  <w:rPr>
                                    <w:rFonts w:ascii="Cambria Math" w:hAnsi="Cambria Math"/>
                                  </w:rPr>
                                  <m:t>G</m:t>
                                </m:r>
                                <m:sSup>
                                  <m:sSupPr>
                                    <m:ctrlPr>
                                      <w:rPr>
                                        <w:rFonts w:ascii="Cambria Math" w:hAnsi="Cambria Math"/>
                                      </w:rPr>
                                    </m:ctrlPr>
                                  </m:sSupPr>
                                  <m:e>
                                    <m:r>
                                      <w:rPr>
                                        <w:rFonts w:ascii="Cambria Math" w:hAnsi="Cambria Math"/>
                                      </w:rPr>
                                      <m:t>B</m:t>
                                    </m:r>
                                  </m:e>
                                  <m:sup>
                                    <m:r>
                                      <w:rPr>
                                        <w:rFonts w:ascii="Cambria Math" w:hAnsi="Cambria Math"/>
                                      </w:rPr>
                                      <m:t>3</m:t>
                                    </m:r>
                                  </m:sup>
                                </m:sSup>
                              </m:den>
                            </m:f>
                          </m:e>
                        </m:d>
                        <m:d>
                          <m:dPr>
                            <m:begChr m:val="["/>
                            <m:sepChr m:val="+"/>
                            <m:endChr m:val="]"/>
                            <m:ctrlPr>
                              <w:rPr>
                                <w:rFonts w:ascii="Cambria Math" w:hAnsi="Cambria Math"/>
                              </w:rPr>
                            </m:ctrlPr>
                          </m:dPr>
                          <m:e>
                            <m:f>
                              <m:fPr>
                                <m:ctrlPr>
                                  <w:rPr>
                                    <w:rFonts w:ascii="Cambria Math" w:hAnsi="Cambria Math"/>
                                  </w:rPr>
                                </m:ctrlPr>
                              </m:fPr>
                              <m:num>
                                <m:r>
                                  <w:rPr>
                                    <w:rFonts w:ascii="Cambria Math" w:hAnsi="Cambria Math"/>
                                  </w:rPr>
                                  <m:t>1.8</m:t>
                                </m:r>
                              </m:num>
                              <m:den>
                                <m:r>
                                  <w:rPr>
                                    <w:rFonts w:ascii="Cambria Math" w:hAnsi="Cambria Math"/>
                                  </w:rPr>
                                  <m:t>1+1.75(L</m:t>
                                </m:r>
                                <m:r>
                                  <m:rPr>
                                    <m:sty m:val="p"/>
                                  </m:rPr>
                                  <w:rPr>
                                    <w:rFonts w:ascii="Cambria Math" w:hAnsi="Cambria Math"/>
                                  </w:rPr>
                                  <m:t>/</m:t>
                                </m:r>
                                <m:r>
                                  <w:rPr>
                                    <w:rFonts w:ascii="Cambria Math" w:hAnsi="Cambria Math"/>
                                  </w:rPr>
                                  <m:t>B-1)</m:t>
                                </m:r>
                              </m:den>
                            </m:f>
                          </m:e>
                          <m:e>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2</m:t>
                                </m:r>
                              </m:sup>
                            </m:sSubSup>
                          </m:e>
                        </m:d>
                      </m:den>
                    </m:f>
                  </m:e>
                  <m:e>
                    <m:f>
                      <m:fPr>
                        <m:ctrlPr>
                          <w:rPr>
                            <w:rFonts w:ascii="Cambria Math" w:hAnsi="Cambria Math"/>
                          </w:rPr>
                        </m:ctrlPr>
                      </m:fPr>
                      <m:num>
                        <m:f>
                          <m:fPr>
                            <m:ctrlPr>
                              <w:rPr>
                                <w:rFonts w:ascii="Cambria Math" w:hAnsi="Cambria Math"/>
                              </w:rPr>
                            </m:ctrlPr>
                          </m:fPr>
                          <m:num>
                            <m:r>
                              <w:rPr>
                                <w:rFonts w:ascii="Cambria Math" w:hAnsi="Cambria Math"/>
                              </w:rPr>
                              <m:t>4</m:t>
                            </m:r>
                          </m:num>
                          <m:den>
                            <m:r>
                              <w:rPr>
                                <w:rFonts w:ascii="Cambria Math" w:hAnsi="Cambria Math"/>
                              </w:rPr>
                              <m:t>3</m:t>
                            </m:r>
                          </m:den>
                        </m:f>
                        <m:d>
                          <m:dPr>
                            <m:sepChr m:val="+"/>
                            <m:ctrlPr>
                              <w:rPr>
                                <w:rFonts w:ascii="Cambria Math" w:hAnsi="Cambria Math"/>
                              </w:rPr>
                            </m:ctrlPr>
                          </m:dPr>
                          <m:e>
                            <m:r>
                              <w:rPr>
                                <w:rFonts w:ascii="Cambria Math" w:hAnsi="Cambria Math"/>
                              </w:rPr>
                              <m:t>ψ</m:t>
                            </m:r>
                            <m:f>
                              <m:fPr>
                                <m:ctrlPr>
                                  <w:rPr>
                                    <w:rFonts w:ascii="Cambria Math" w:hAnsi="Cambria Math"/>
                                  </w:rPr>
                                </m:ctrlPr>
                              </m:fPr>
                              <m:num>
                                <m:r>
                                  <w:rPr>
                                    <w:rFonts w:ascii="Cambria Math" w:hAnsi="Cambria Math"/>
                                  </w:rPr>
                                  <m:t>L</m:t>
                                </m:r>
                              </m:num>
                              <m:den>
                                <m:r>
                                  <w:rPr>
                                    <w:rFonts w:ascii="Cambria Math" w:hAnsi="Cambria Math"/>
                                  </w:rPr>
                                  <m:t>B</m:t>
                                </m:r>
                              </m:den>
                            </m:f>
                          </m:e>
                          <m:e>
                            <m:r>
                              <w:rPr>
                                <w:rFonts w:ascii="Cambria Math" w:hAnsi="Cambria Math"/>
                              </w:rPr>
                              <m:t>1</m:t>
                            </m:r>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B</m:t>
                                    </m:r>
                                  </m:den>
                                </m:f>
                              </m:e>
                            </m:d>
                          </m:e>
                          <m:sup>
                            <m:r>
                              <w:rPr>
                                <w:rFonts w:ascii="Cambria Math" w:hAnsi="Cambria Math"/>
                              </w:rPr>
                              <m:t>3</m:t>
                            </m:r>
                          </m:sup>
                        </m:sSup>
                      </m:num>
                      <m:den>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xx,emb</m:t>
                                    </m:r>
                                  </m:sub>
                                </m:sSub>
                              </m:num>
                              <m:den>
                                <m:r>
                                  <w:rPr>
                                    <w:rFonts w:ascii="Cambria Math" w:hAnsi="Cambria Math"/>
                                  </w:rPr>
                                  <m:t>G</m:t>
                                </m:r>
                                <m:sSup>
                                  <m:sSupPr>
                                    <m:ctrlPr>
                                      <w:rPr>
                                        <w:rFonts w:ascii="Cambria Math" w:hAnsi="Cambria Math"/>
                                      </w:rPr>
                                    </m:ctrlPr>
                                  </m:sSupPr>
                                  <m:e>
                                    <m:r>
                                      <w:rPr>
                                        <w:rFonts w:ascii="Cambria Math" w:hAnsi="Cambria Math"/>
                                      </w:rPr>
                                      <m:t>B</m:t>
                                    </m:r>
                                  </m:e>
                                  <m:sup>
                                    <m:r>
                                      <w:rPr>
                                        <w:rFonts w:ascii="Cambria Math" w:hAnsi="Cambria Math"/>
                                      </w:rPr>
                                      <m:t>3</m:t>
                                    </m:r>
                                  </m:sup>
                                </m:sSup>
                              </m:den>
                            </m:f>
                          </m:e>
                        </m:d>
                      </m:den>
                    </m:f>
                  </m:e>
                </m:d>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0</m:t>
                            </m:r>
                          </m:sub>
                        </m:sSub>
                      </m:num>
                      <m:den>
                        <m:r>
                          <w:rPr>
                            <w:rFonts w:ascii="Cambria Math" w:hAnsi="Cambria Math"/>
                          </w:rPr>
                          <m:t>2</m:t>
                        </m:r>
                        <m:sSub>
                          <m:sSubPr>
                            <m:ctrlPr>
                              <w:rPr>
                                <w:rFonts w:ascii="Cambria Math" w:hAnsi="Cambria Math"/>
                              </w:rPr>
                            </m:ctrlPr>
                          </m:sSubPr>
                          <m:e>
                            <m:r>
                              <w:rPr>
                                <w:rFonts w:ascii="Cambria Math" w:hAnsi="Cambria Math"/>
                              </w:rPr>
                              <m:t>α</m:t>
                            </m:r>
                          </m:e>
                          <m:sub>
                            <m:r>
                              <w:rPr>
                                <w:rFonts w:ascii="Cambria Math" w:hAnsi="Cambria Math"/>
                              </w:rPr>
                              <m:t>xx</m:t>
                            </m:r>
                          </m:sub>
                        </m:sSub>
                      </m:den>
                    </m:f>
                  </m:e>
                </m:d>
              </m:oMath>
            </m:oMathPara>
          </w:p>
        </w:tc>
      </w:tr>
    </w:tbl>
    <w:p w14:paraId="1AE7A8A1" w14:textId="77777777" w:rsidR="00934A04" w:rsidRPr="00934A04" w:rsidRDefault="00934A04" w:rsidP="00934A04">
      <w:pPr>
        <w:ind w:left="360"/>
      </w:pPr>
      <w:r w:rsidRPr="00934A04">
        <w:rPr>
          <w:b/>
          <w:bCs/>
        </w:rPr>
        <w:t>Σημειώσεις:</w:t>
      </w:r>
    </w:p>
    <w:p w14:paraId="443CF3CB" w14:textId="2ECBC944" w:rsidR="00934A04" w:rsidRPr="00934A04" w:rsidRDefault="00934A04">
      <w:pPr>
        <w:numPr>
          <w:ilvl w:val="0"/>
          <w:numId w:val="33"/>
        </w:numPr>
      </w:pPr>
      <w:r w:rsidRPr="00934A04">
        <w:lastRenderedPageBreak/>
        <w:t>Προσανατολίστε τους άξονες έτσι ώστε </w:t>
      </w:r>
      <m:oMath>
        <m:r>
          <w:rPr>
            <w:rFonts w:ascii="Cambria Math" w:hAnsi="Cambria Math"/>
          </w:rPr>
          <m:t>L≥B</m:t>
        </m:r>
      </m:oMath>
      <w:r w:rsidRPr="00934A04">
        <w:t>.</w:t>
      </w:r>
    </w:p>
    <w:p w14:paraId="71617B46" w14:textId="0C3680CE" w:rsidR="00934A04" w:rsidRPr="00934A04" w:rsidRDefault="00934A04">
      <w:pPr>
        <w:numPr>
          <w:ilvl w:val="0"/>
          <w:numId w:val="33"/>
        </w:numPr>
      </w:pPr>
      <w:r w:rsidRPr="00934A04">
        <w:t>Η υστερητική απόσβεση του εδάφους, </w:t>
      </w:r>
      <m:oMath>
        <m:sSub>
          <m:sSubPr>
            <m:ctrlPr>
              <w:rPr>
                <w:rFonts w:ascii="Cambria Math" w:hAnsi="Cambria Math"/>
              </w:rPr>
            </m:ctrlPr>
          </m:sSubPr>
          <m:e>
            <m:r>
              <w:rPr>
                <w:rFonts w:ascii="Cambria Math" w:hAnsi="Cambria Math"/>
              </w:rPr>
              <m:t>β</m:t>
            </m:r>
          </m:e>
          <m:sub>
            <m:r>
              <w:rPr>
                <w:rFonts w:ascii="Cambria Math" w:hAnsi="Cambria Math"/>
              </w:rPr>
              <m:t>s</m:t>
            </m:r>
          </m:sub>
        </m:sSub>
      </m:oMath>
      <w:r w:rsidRPr="00934A04">
        <w:t>, είναι προσθετική στην απόσβεση ακτινοβολίας της θεμελίωσης, </w:t>
      </w:r>
      <m:oMath>
        <m:sSub>
          <m:sSubPr>
            <m:ctrlPr>
              <w:rPr>
                <w:rFonts w:ascii="Cambria Math" w:hAnsi="Cambria Math"/>
              </w:rPr>
            </m:ctrlPr>
          </m:sSubPr>
          <m:e>
            <m:r>
              <w:rPr>
                <w:rFonts w:ascii="Cambria Math" w:hAnsi="Cambria Math"/>
              </w:rPr>
              <m:t>β</m:t>
            </m:r>
          </m:e>
          <m:sub>
            <m:r>
              <w:rPr>
                <w:rFonts w:ascii="Cambria Math" w:hAnsi="Cambria Math"/>
              </w:rPr>
              <m:t>r</m:t>
            </m:r>
          </m:sub>
        </m:sSub>
      </m:oMath>
      <w:r w:rsidRPr="00934A04">
        <w:t>.</w:t>
      </w:r>
    </w:p>
    <w:p w14:paraId="16A6B879" w14:textId="40C2BB95" w:rsidR="00B8531D" w:rsidRPr="00477359" w:rsidRDefault="00934A04" w:rsidP="00934A04">
      <w:pPr>
        <w:ind w:left="360"/>
        <w:rPr>
          <w:lang w:val="en-US"/>
        </w:rPr>
      </w:pPr>
      <m:oMathPara>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ωB</m:t>
              </m:r>
            </m:num>
            <m:den>
              <m:sSub>
                <m:sSubPr>
                  <m:ctrlPr>
                    <w:rPr>
                      <w:rFonts w:ascii="Cambria Math" w:hAnsi="Cambria Math"/>
                    </w:rPr>
                  </m:ctrlPr>
                </m:sSubPr>
                <m:e>
                  <m:r>
                    <w:rPr>
                      <w:rFonts w:ascii="Cambria Math" w:hAnsi="Cambria Math"/>
                    </w:rPr>
                    <m:t>V</m:t>
                  </m:r>
                </m:e>
                <m:sub>
                  <m:r>
                    <w:rPr>
                      <w:rFonts w:ascii="Cambria Math" w:hAnsi="Cambria Math"/>
                    </w:rPr>
                    <m:t>s</m:t>
                  </m:r>
                </m:sub>
              </m:sSub>
            </m:den>
          </m:f>
          <m:r>
            <w:rPr>
              <w:rFonts w:ascii="Cambria Math" w:hAnsi="Cambria Math"/>
            </w:rPr>
            <m:t>;ψ=</m:t>
          </m:r>
          <m:rad>
            <m:radPr>
              <m:degHide m:val="1"/>
              <m:ctrlPr>
                <w:rPr>
                  <w:rFonts w:ascii="Cambria Math" w:hAnsi="Cambria Math"/>
                </w:rPr>
              </m:ctrlPr>
            </m:radPr>
            <m:deg/>
            <m:e>
              <m:f>
                <m:fPr>
                  <m:ctrlPr>
                    <w:rPr>
                      <w:rFonts w:ascii="Cambria Math" w:hAnsi="Cambria Math"/>
                    </w:rPr>
                  </m:ctrlPr>
                </m:fPr>
                <m:num>
                  <m:r>
                    <w:rPr>
                      <w:rFonts w:ascii="Cambria Math" w:hAnsi="Cambria Math"/>
                    </w:rPr>
                    <m:t>2(1-ν)</m:t>
                  </m:r>
                </m:num>
                <m:den>
                  <m:r>
                    <w:rPr>
                      <w:rFonts w:ascii="Cambria Math" w:hAnsi="Cambria Math"/>
                    </w:rPr>
                    <m:t>1-2ν</m:t>
                  </m:r>
                </m:den>
              </m:f>
            </m:e>
          </m:rad>
          <m:r>
            <w:rPr>
              <w:rFonts w:ascii="Cambria Math" w:hAnsi="Cambria Math"/>
            </w:rPr>
            <m:t>;ψ≤2.5</m:t>
          </m:r>
        </m:oMath>
      </m:oMathPara>
    </w:p>
    <w:p w14:paraId="4C8A9463" w14:textId="77777777" w:rsidR="001354D7" w:rsidRPr="00477359" w:rsidRDefault="001354D7" w:rsidP="001D7338">
      <w:pPr>
        <w:rPr>
          <w:lang w:val="en-US"/>
        </w:rPr>
      </w:pPr>
    </w:p>
    <w:p w14:paraId="2902755B" w14:textId="0FA0A755" w:rsidR="00FE3EAB" w:rsidRPr="00477359" w:rsidRDefault="00FE3EAB" w:rsidP="001354D7">
      <w:pPr>
        <w:pStyle w:val="Referencestext"/>
        <w:ind w:left="0" w:firstLine="0"/>
        <w:jc w:val="left"/>
        <w:rPr>
          <w:lang w:val="en-US"/>
        </w:rPr>
      </w:pPr>
      <w:r w:rsidRPr="00477359">
        <w:rPr>
          <w:highlight w:val="yellow"/>
          <w:lang w:val="en-US"/>
        </w:rPr>
        <w:br w:type="page"/>
      </w:r>
    </w:p>
    <w:p w14:paraId="5E5CE937" w14:textId="77777777" w:rsidR="008D1382" w:rsidRPr="00477359" w:rsidRDefault="008D1382" w:rsidP="00BC3204">
      <w:pPr>
        <w:pStyle w:val="1"/>
        <w:rPr>
          <w:lang w:val="en-US"/>
        </w:rPr>
      </w:pPr>
      <w:bookmarkStart w:id="50" w:name="_Toc103627145"/>
      <w:bookmarkStart w:id="51" w:name="_Ref531909269"/>
      <w:bookmarkEnd w:id="50"/>
    </w:p>
    <w:p w14:paraId="2906D6C8" w14:textId="09D03364" w:rsidR="00356290" w:rsidRPr="00356290" w:rsidRDefault="001354D7" w:rsidP="00356290">
      <w:pPr>
        <w:pStyle w:val="2"/>
        <w:numPr>
          <w:ilvl w:val="0"/>
          <w:numId w:val="0"/>
        </w:numPr>
        <w:rPr>
          <w:b w:val="0"/>
          <w:iCs w:val="0"/>
          <w:kern w:val="32"/>
          <w:sz w:val="44"/>
          <w:szCs w:val="44"/>
        </w:rPr>
      </w:pPr>
      <w:bookmarkStart w:id="52" w:name="_Toc103627147"/>
      <w:bookmarkEnd w:id="51"/>
      <w:r w:rsidRPr="001354D7">
        <w:rPr>
          <w:b w:val="0"/>
          <w:iCs w:val="0"/>
          <w:kern w:val="32"/>
          <w:sz w:val="44"/>
          <w:szCs w:val="44"/>
        </w:rPr>
        <w:t>Μέθοδοι Ανάλυσης και μελέτης της δυναμικής αλληλεπίδρασης εδάφους-θεμελίου-κατασκευής</w:t>
      </w:r>
      <w:r w:rsidRPr="001354D7">
        <w:rPr>
          <w:b w:val="0"/>
          <w:iCs w:val="0"/>
          <w:kern w:val="32"/>
          <w:sz w:val="44"/>
          <w:szCs w:val="44"/>
        </w:rPr>
        <w:t xml:space="preserve"> </w:t>
      </w:r>
    </w:p>
    <w:p w14:paraId="3D1FD8E2" w14:textId="4AF11CD3" w:rsidR="00356290" w:rsidRDefault="00356290" w:rsidP="00356290">
      <w:r w:rsidRPr="00356290">
        <w:t>Οι μέθοδοι με τις οποίες αναλύουμε τα δυναμικά αυτά χαρακτηριστικά σε λογισμικά πεπερασμένων στοιχείων χωρίζονται σε δύο βασικές κατηγορίες. Για την όποια ανάλυση που αναφέρεται κάτω θα συμπεριληφθεί και η αριθμητική μέθοδος που περιλαμβάνει η ανάλυση για τους υπολογισμούς της.</w:t>
      </w:r>
    </w:p>
    <w:p w14:paraId="0E000047" w14:textId="77777777" w:rsidR="00356290" w:rsidRDefault="00356290" w:rsidP="00356290">
      <w:pPr>
        <w:pStyle w:val="Table-Shapemiddle"/>
        <w:keepNext/>
      </w:pPr>
      <w:r w:rsidRPr="00B24CFB">
        <w:rPr>
          <w:noProof/>
          <w:lang w:val="en-US" w:eastAsia="en-US"/>
        </w:rPr>
        <w:drawing>
          <wp:inline distT="0" distB="0" distL="0" distR="0" wp14:anchorId="66FD496D" wp14:editId="1D1C8541">
            <wp:extent cx="6157473" cy="2949694"/>
            <wp:effectExtent l="0" t="0" r="0" b="3175"/>
            <wp:docPr id="131316517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65172" name="Picture 20"/>
                    <pic:cNvPicPr>
                      <a:picLocks noChangeAspect="1" noChangeArrowheads="1"/>
                    </pic:cNvPicPr>
                  </pic:nvPicPr>
                  <pic:blipFill rotWithShape="1">
                    <a:blip r:embed="rId40">
                      <a:extLst>
                        <a:ext uri="{28A0092B-C50C-407E-A947-70E740481C1C}">
                          <a14:useLocalDpi xmlns:a14="http://schemas.microsoft.com/office/drawing/2010/main" val="0"/>
                        </a:ext>
                      </a:extLst>
                    </a:blip>
                    <a:srcRect t="206" b="170"/>
                    <a:stretch>
                      <a:fillRect/>
                    </a:stretch>
                  </pic:blipFill>
                  <pic:spPr bwMode="auto">
                    <a:xfrm>
                      <a:off x="0" y="0"/>
                      <a:ext cx="6159458" cy="2950645"/>
                    </a:xfrm>
                    <a:prstGeom prst="rect">
                      <a:avLst/>
                    </a:prstGeom>
                    <a:noFill/>
                    <a:ln>
                      <a:noFill/>
                    </a:ln>
                    <a:extLst>
                      <a:ext uri="{53640926-AAD7-44D8-BBD7-CCE9431645EC}">
                        <a14:shadowObscured xmlns:a14="http://schemas.microsoft.com/office/drawing/2010/main"/>
                      </a:ext>
                    </a:extLst>
                  </pic:spPr>
                </pic:pic>
              </a:graphicData>
            </a:graphic>
          </wp:inline>
        </w:drawing>
      </w:r>
    </w:p>
    <w:p w14:paraId="311753F9" w14:textId="7216F561" w:rsidR="00356290" w:rsidRDefault="00356290" w:rsidP="00356290">
      <w:pPr>
        <w:pStyle w:val="aa"/>
        <w:rPr>
          <w:b w:val="0"/>
        </w:rPr>
      </w:pPr>
      <w:bookmarkStart w:id="53" w:name="_Toc230386018"/>
      <w:r>
        <w:t xml:space="preserve">Σχήμα </w:t>
      </w:r>
      <w:r>
        <w:fldChar w:fldCharType="begin"/>
      </w:r>
      <w:r>
        <w:instrText xml:space="preserve"> STYLEREF 1 \s </w:instrText>
      </w:r>
      <w:r>
        <w:fldChar w:fldCharType="separate"/>
      </w:r>
      <w:r>
        <w:rPr>
          <w:noProof/>
        </w:rPr>
        <w:t>3</w:t>
      </w:r>
      <w:r>
        <w:fldChar w:fldCharType="end"/>
      </w:r>
      <w:r>
        <w:t>.</w:t>
      </w:r>
      <w:r>
        <w:fldChar w:fldCharType="begin"/>
      </w:r>
      <w:r>
        <w:instrText xml:space="preserve"> SEQ Σχήμα \* ARABIC \s 1 </w:instrText>
      </w:r>
      <w:r>
        <w:fldChar w:fldCharType="separate"/>
      </w:r>
      <w:r>
        <w:rPr>
          <w:noProof/>
        </w:rPr>
        <w:t>1</w:t>
      </w:r>
      <w:r>
        <w:fldChar w:fldCharType="end"/>
      </w:r>
      <w:r>
        <w:t xml:space="preserve">. </w:t>
      </w:r>
      <w:r w:rsidR="002541B5" w:rsidRPr="002541B5">
        <w:rPr>
          <w:b w:val="0"/>
        </w:rPr>
        <w:t>Σχηματική απεικόνιση της μεθόδου υποκατασκευών (substructure approach) για τη μελέτη της αλληλεπίδρασης εδάφους–κατασκευής σε διακριτά στάδια, με διάκριση της κινηματικής και της αδρανειακής αλληλεπίδρασης.</w:t>
      </w:r>
      <w:bookmarkEnd w:id="53"/>
    </w:p>
    <w:p w14:paraId="51A200FA" w14:textId="77777777" w:rsidR="00356290" w:rsidRPr="00356290" w:rsidRDefault="00356290" w:rsidP="00356290"/>
    <w:bookmarkEnd w:id="52"/>
    <w:p w14:paraId="1CFA8AA4" w14:textId="31470C49" w:rsidR="00E22BEF" w:rsidRPr="001354D7" w:rsidRDefault="002541B5" w:rsidP="00E22BEF">
      <w:pPr>
        <w:pStyle w:val="2"/>
      </w:pPr>
      <w:r w:rsidRPr="002541B5">
        <w:t>1η «Άμεση» Μέθοδος</w:t>
      </w:r>
    </w:p>
    <w:p w14:paraId="53464DD1" w14:textId="77777777" w:rsidR="002541B5" w:rsidRPr="00CC5F3E" w:rsidRDefault="002541B5" w:rsidP="002541B5">
      <w:pPr>
        <w:jc w:val="left"/>
        <w:rPr>
          <w:rFonts w:ascii="Times New Roman" w:hAnsi="Times New Roman"/>
        </w:rPr>
      </w:pPr>
      <w:r>
        <w:rPr>
          <w:rFonts w:ascii="Times New Roman" w:hAnsi="Times New Roman"/>
        </w:rPr>
        <w:t>Στην άμεση μέθοδο ανάλυσης η απόκριση του συστήματος προσδιορίζεται σε ένα μόνο βήμα. Είναι σημαντική η διακριτοποίηση τουλάχιστον του εδάφους  γύρω από το θεμέλιο ενώ για την κατασκευή χρησιμοποιούνται απλά προσομειώματα ώστε οι βαθμοί ελευθερίας να είναι οι ελάχιστοι δυνατοί. Παρ’όλα αυτά μια τέτοια ανάλυση σπάνια θα χρησιμοποιηθεί λόγω πολύ υψηλού κόστους εκπόνησης καθώς απαιτείται εξειδικευμένο λογισμικό και μεγάλη εμπειρία του μελετητή. Αφορούν επομένως τον συνυπολογισμό της αδρανειακής και κινηματικής αλληλεπίδρασης σε ένα πλήρες συζευγμένο σύστημα.</w:t>
      </w:r>
    </w:p>
    <w:p w14:paraId="4B243B8B" w14:textId="77777777" w:rsidR="002541B5" w:rsidRPr="00AD2438" w:rsidRDefault="002541B5" w:rsidP="002541B5">
      <w:pPr>
        <w:jc w:val="left"/>
        <w:rPr>
          <w:rFonts w:ascii="Times New Roman" w:hAnsi="Times New Roman"/>
        </w:rPr>
      </w:pPr>
      <w:r w:rsidRPr="00AD2438">
        <w:rPr>
          <w:rFonts w:ascii="Times New Roman" w:hAnsi="Times New Roman"/>
        </w:rPr>
        <w:t xml:space="preserve">όπου </w:t>
      </w:r>
      <w:r>
        <w:rPr>
          <w:rFonts w:ascii="Times New Roman" w:hAnsi="Times New Roman"/>
        </w:rPr>
        <w:t>{</w:t>
      </w:r>
      <w:r>
        <w:rPr>
          <w:rFonts w:ascii="Times New Roman" w:hAnsi="Times New Roman"/>
          <w:lang w:val="en-US"/>
        </w:rPr>
        <w:t>Uff</w:t>
      </w:r>
      <w:r w:rsidRPr="00CC5F3E">
        <w:rPr>
          <w:rFonts w:ascii="Times New Roman" w:hAnsi="Times New Roman"/>
        </w:rPr>
        <w:t>(</w:t>
      </w:r>
      <w:r>
        <w:rPr>
          <w:rFonts w:ascii="Times New Roman" w:hAnsi="Times New Roman"/>
          <w:lang w:val="en-US"/>
        </w:rPr>
        <w:t>t</w:t>
      </w:r>
      <w:r w:rsidRPr="00CC5F3E">
        <w:rPr>
          <w:rFonts w:ascii="Times New Roman" w:hAnsi="Times New Roman"/>
        </w:rPr>
        <w:t>)}</w:t>
      </w:r>
      <w:r w:rsidRPr="00AD2438">
        <w:rPr>
          <w:rFonts w:ascii="Times New Roman" w:hAnsi="Times New Roman"/>
        </w:rPr>
        <w:t xml:space="preserve"> είναι οι καθορισμένες επιταχύνσεις ελεύθερου πεδίου στα κομβικά σημεία του συνόρου. Η χρήση της άμεσης μεθόδου απαιτεί ένα πρόγραμμα ηλεκτρονικού υπολογιστή που να </w:t>
      </w:r>
      <w:r w:rsidRPr="00AD2438">
        <w:rPr>
          <w:rFonts w:ascii="Times New Roman" w:hAnsi="Times New Roman"/>
        </w:rPr>
        <w:lastRenderedPageBreak/>
        <w:t>μπορεί να αντιμετωπίσει τη συμπεριφορά τόσο του εδάφους όσο και της κατασκευής με την ίδια αυστηρότητα.</w:t>
      </w:r>
    </w:p>
    <w:p w14:paraId="6DBCDA0A" w14:textId="77777777" w:rsidR="002541B5" w:rsidRPr="00940FAD" w:rsidRDefault="002541B5" w:rsidP="002541B5">
      <w:pPr>
        <w:rPr>
          <w:noProof/>
        </w:rPr>
      </w:pPr>
      <w:r>
        <w:rPr>
          <w:noProof/>
        </w:rPr>
        <w:t>Η εξίσωση της κίνησης στη μέθοδο της άμεσης αλληλεπίδρασης εδάφους-κατασκευής δίνεται από τη σχέση</w:t>
      </w:r>
    </w:p>
    <w:p w14:paraId="7E5B2CE2" w14:textId="77777777" w:rsidR="002541B5" w:rsidRPr="00940FAD" w:rsidRDefault="002541B5" w:rsidP="002541B5">
      <w:pPr>
        <w:rPr>
          <w:noProof/>
        </w:rPr>
      </w:pPr>
    </w:p>
    <w:p w14:paraId="01059285" w14:textId="61CBCD78" w:rsidR="002541B5" w:rsidRDefault="002541B5" w:rsidP="00EF45D0">
      <w:pPr>
        <w:jc w:val="center"/>
        <w:rPr>
          <w:noProof/>
          <w:sz w:val="24"/>
          <w:lang w:val="en-US"/>
        </w:rPr>
      </w:pPr>
      <m:oMathPara>
        <m:oMath>
          <m:d>
            <m:dPr>
              <m:begChr m:val="["/>
              <m:endChr m:val="]"/>
              <m:ctrlPr>
                <w:rPr>
                  <w:rFonts w:ascii="Cambria Math" w:hAnsi="Cambria Math"/>
                  <w:noProof/>
                  <w:sz w:val="24"/>
                </w:rPr>
              </m:ctrlPr>
            </m:dPr>
            <m:e>
              <m:r>
                <m:rPr>
                  <m:sty m:val="p"/>
                </m:rPr>
                <w:rPr>
                  <w:rFonts w:ascii="Cambria Math" w:hAnsi="Cambria Math"/>
                  <w:noProof/>
                  <w:sz w:val="24"/>
                </w:rPr>
                <m:t>M</m:t>
              </m:r>
            </m:e>
          </m:d>
          <m:d>
            <m:dPr>
              <m:begChr m:val="{"/>
              <m:endChr m:val="}"/>
              <m:ctrlPr>
                <w:rPr>
                  <w:rFonts w:ascii="Cambria Math" w:hAnsi="Cambria Math"/>
                  <w:noProof/>
                  <w:sz w:val="24"/>
                </w:rPr>
              </m:ctrlPr>
            </m:dPr>
            <m:e>
              <m:acc>
                <m:accPr>
                  <m:chr m:val="̈"/>
                  <m:ctrlPr>
                    <w:rPr>
                      <w:rFonts w:ascii="Cambria Math" w:hAnsi="Cambria Math"/>
                      <w:noProof/>
                      <w:sz w:val="24"/>
                    </w:rPr>
                  </m:ctrlPr>
                </m:accPr>
                <m:e>
                  <m:r>
                    <w:rPr>
                      <w:rFonts w:ascii="Cambria Math" w:hAnsi="Cambria Math"/>
                      <w:noProof/>
                      <w:sz w:val="24"/>
                      <w:lang w:val="en-US"/>
                    </w:rPr>
                    <m:t>u</m:t>
                  </m:r>
                </m:e>
              </m:acc>
            </m:e>
          </m:d>
          <m:r>
            <m:rPr>
              <m:sty m:val="p"/>
            </m:rPr>
            <w:rPr>
              <w:rFonts w:ascii="Cambria Math" w:hAnsi="Cambria Math"/>
              <w:noProof/>
              <w:sz w:val="24"/>
            </w:rPr>
            <m:t>+</m:t>
          </m:r>
          <m:d>
            <m:dPr>
              <m:begChr m:val="["/>
              <m:endChr m:val="]"/>
              <m:ctrlPr>
                <w:rPr>
                  <w:rFonts w:ascii="Cambria Math" w:hAnsi="Cambria Math"/>
                  <w:noProof/>
                  <w:sz w:val="24"/>
                </w:rPr>
              </m:ctrlPr>
            </m:dPr>
            <m:e>
              <m:r>
                <m:rPr>
                  <m:sty m:val="p"/>
                </m:rPr>
                <w:rPr>
                  <w:rFonts w:ascii="Cambria Math" w:hAnsi="Cambria Math"/>
                  <w:noProof/>
                  <w:sz w:val="24"/>
                </w:rPr>
                <m:t>K</m:t>
              </m:r>
            </m:e>
          </m:d>
          <m:d>
            <m:dPr>
              <m:begChr m:val="{"/>
              <m:endChr m:val="}"/>
              <m:ctrlPr>
                <w:rPr>
                  <w:rFonts w:ascii="Cambria Math" w:hAnsi="Cambria Math"/>
                  <w:noProof/>
                  <w:sz w:val="24"/>
                </w:rPr>
              </m:ctrlPr>
            </m:dPr>
            <m:e>
              <m:r>
                <m:rPr>
                  <m:sty m:val="p"/>
                </m:rPr>
                <w:rPr>
                  <w:rFonts w:ascii="Cambria Math" w:hAnsi="Cambria Math"/>
                  <w:noProof/>
                  <w:sz w:val="24"/>
                </w:rPr>
                <m:t>u</m:t>
              </m:r>
            </m:e>
          </m:d>
          <m:r>
            <m:rPr>
              <m:sty m:val="p"/>
            </m:rPr>
            <w:rPr>
              <w:rFonts w:ascii="Cambria Math" w:hAnsi="Cambria Math"/>
              <w:noProof/>
              <w:sz w:val="24"/>
            </w:rPr>
            <m:t>=-</m:t>
          </m:r>
          <m:d>
            <m:dPr>
              <m:begChr m:val="["/>
              <m:endChr m:val="]"/>
              <m:ctrlPr>
                <w:rPr>
                  <w:rFonts w:ascii="Cambria Math" w:hAnsi="Cambria Math"/>
                  <w:noProof/>
                  <w:sz w:val="24"/>
                </w:rPr>
              </m:ctrlPr>
            </m:dPr>
            <m:e>
              <m:r>
                <m:rPr>
                  <m:sty m:val="p"/>
                </m:rPr>
                <w:rPr>
                  <w:rFonts w:ascii="Cambria Math" w:hAnsi="Cambria Math"/>
                  <w:noProof/>
                  <w:sz w:val="24"/>
                </w:rPr>
                <m:t>M</m:t>
              </m:r>
            </m:e>
          </m:d>
          <m:d>
            <m:dPr>
              <m:begChr m:val="{"/>
              <m:endChr m:val="}"/>
              <m:ctrlPr>
                <w:rPr>
                  <w:rFonts w:ascii="Cambria Math" w:hAnsi="Cambria Math"/>
                  <w:noProof/>
                  <w:sz w:val="24"/>
                </w:rPr>
              </m:ctrlPr>
            </m:dPr>
            <m:e>
              <m:r>
                <m:rPr>
                  <m:sty m:val="p"/>
                </m:rPr>
                <w:rPr>
                  <w:rFonts w:ascii="Cambria Math" w:hAnsi="Cambria Math"/>
                  <w:noProof/>
                  <w:sz w:val="24"/>
                </w:rPr>
                <m:t xml:space="preserve"> </m:t>
              </m:r>
              <m:sSub>
                <m:sSubPr>
                  <m:ctrlPr>
                    <w:rPr>
                      <w:rFonts w:ascii="Cambria Math" w:hAnsi="Cambria Math"/>
                      <w:noProof/>
                      <w:sz w:val="24"/>
                    </w:rPr>
                  </m:ctrlPr>
                </m:sSubPr>
                <m:e>
                  <m:acc>
                    <m:accPr>
                      <m:chr m:val="̈"/>
                      <m:ctrlPr>
                        <w:rPr>
                          <w:rFonts w:ascii="Cambria Math" w:hAnsi="Cambria Math"/>
                          <w:noProof/>
                          <w:sz w:val="24"/>
                        </w:rPr>
                      </m:ctrlPr>
                    </m:accPr>
                    <m:e>
                      <m:r>
                        <w:rPr>
                          <w:rFonts w:ascii="Cambria Math" w:hAnsi="Cambria Math"/>
                          <w:noProof/>
                          <w:sz w:val="24"/>
                        </w:rPr>
                        <m:t>u</m:t>
                      </m:r>
                    </m:e>
                  </m:acc>
                </m:e>
                <m:sub>
                  <m:r>
                    <m:rPr>
                      <m:sty m:val="p"/>
                    </m:rPr>
                    <w:rPr>
                      <w:rFonts w:ascii="Cambria Math" w:hAnsi="Cambria Math"/>
                      <w:noProof/>
                      <w:sz w:val="24"/>
                    </w:rPr>
                    <m:t>ff</m:t>
                  </m:r>
                </m:sub>
              </m:sSub>
              <m:d>
                <m:dPr>
                  <m:ctrlPr>
                    <w:rPr>
                      <w:rFonts w:ascii="Cambria Math" w:hAnsi="Cambria Math"/>
                      <w:noProof/>
                      <w:sz w:val="24"/>
                    </w:rPr>
                  </m:ctrlPr>
                </m:dPr>
                <m:e>
                  <m:r>
                    <m:rPr>
                      <m:sty m:val="p"/>
                    </m:rPr>
                    <w:rPr>
                      <w:rFonts w:ascii="Cambria Math" w:hAnsi="Cambria Math"/>
                      <w:noProof/>
                      <w:sz w:val="24"/>
                    </w:rPr>
                    <m:t>t</m:t>
                  </m:r>
                </m:e>
              </m:d>
            </m:e>
          </m:d>
          <m:r>
            <m:rPr>
              <m:sty m:val="p"/>
            </m:rPr>
            <w:rPr>
              <w:rFonts w:ascii="Cambria Math" w:hAnsi="Cambria Math"/>
              <w:noProof/>
              <w:sz w:val="24"/>
            </w:rPr>
            <m:t xml:space="preserve">                                 </m:t>
          </m:r>
          <m:d>
            <m:dPr>
              <m:ctrlPr>
                <w:rPr>
                  <w:rFonts w:ascii="Cambria Math" w:hAnsi="Cambria Math"/>
                  <w:noProof/>
                  <w:sz w:val="24"/>
                </w:rPr>
              </m:ctrlPr>
            </m:dPr>
            <m:e>
              <m:r>
                <m:rPr>
                  <m:sty m:val="p"/>
                </m:rPr>
                <w:rPr>
                  <w:rFonts w:ascii="Cambria Math" w:hAnsi="Cambria Math"/>
                  <w:noProof/>
                  <w:sz w:val="24"/>
                </w:rPr>
                <m:t>3.1</m:t>
              </m:r>
            </m:e>
          </m:d>
        </m:oMath>
      </m:oMathPara>
    </w:p>
    <w:p w14:paraId="460B57C7" w14:textId="77777777" w:rsidR="002541B5" w:rsidRPr="002541B5" w:rsidRDefault="002541B5" w:rsidP="002541B5">
      <w:pPr>
        <w:rPr>
          <w:noProof/>
          <w:sz w:val="24"/>
          <w:lang w:val="en-US"/>
        </w:rPr>
      </w:pPr>
    </w:p>
    <w:p w14:paraId="4DD2A68C" w14:textId="77777777" w:rsidR="002541B5" w:rsidRDefault="002541B5" w:rsidP="002541B5">
      <w:pPr>
        <w:rPr>
          <w:noProof/>
        </w:rPr>
      </w:pPr>
      <w:r>
        <w:rPr>
          <w:noProof/>
        </w:rPr>
        <w:t>όπου τα {u ̈_ff (t)} είναι οι συγκεκριμένες ελεύθερες επιταχύνσεις στα οριακά σημεία κόμβων.</w:t>
      </w:r>
    </w:p>
    <w:p w14:paraId="254C2579" w14:textId="77777777" w:rsidR="002541B5" w:rsidRPr="002541B5" w:rsidRDefault="002541B5" w:rsidP="002541B5">
      <w:pPr>
        <w:rPr>
          <w:b/>
          <w:bCs/>
          <w:noProof/>
        </w:rPr>
      </w:pPr>
      <w:r w:rsidRPr="002541B5">
        <w:rPr>
          <w:b/>
          <w:bCs/>
          <w:noProof/>
        </w:rPr>
        <w:t>Εξήγηση εξίσωσης</w:t>
      </w:r>
    </w:p>
    <w:p w14:paraId="75466560" w14:textId="77777777" w:rsidR="002541B5" w:rsidRDefault="002541B5" w:rsidP="002541B5">
      <w:pPr>
        <w:rPr>
          <w:noProof/>
        </w:rPr>
      </w:pPr>
      <w:r>
        <w:rPr>
          <w:noProof/>
        </w:rPr>
        <w:t>Η εξίσωση εκφράζει τη δυναμική ισορροπία του συστήματος εδάφους-κατασκευής υπό σεισμική φόρτιση, με [M] τη μάζα και [K] τη δυσκαμψία.</w:t>
      </w:r>
    </w:p>
    <w:p w14:paraId="28AC0C96" w14:textId="77777777" w:rsidR="002541B5" w:rsidRDefault="002541B5" w:rsidP="002541B5">
      <w:pPr>
        <w:rPr>
          <w:noProof/>
        </w:rPr>
      </w:pPr>
      <w:r>
        <w:rPr>
          <w:noProof/>
        </w:rPr>
        <w:t>Τα {u ̈_ff (t)} αντιπροσωπεύουν τις επιταχύνσεις του εδάφους στα όρια</w:t>
      </w:r>
    </w:p>
    <w:p w14:paraId="6B6BA1F1" w14:textId="77777777" w:rsidR="002541B5" w:rsidRPr="002541B5" w:rsidRDefault="002541B5" w:rsidP="002541B5">
      <w:pPr>
        <w:rPr>
          <w:b/>
          <w:bCs/>
          <w:noProof/>
        </w:rPr>
      </w:pPr>
      <w:r w:rsidRPr="002541B5">
        <w:rPr>
          <w:b/>
          <w:bCs/>
          <w:noProof/>
        </w:rPr>
        <w:t>Πρακτική εφαρμογή</w:t>
      </w:r>
    </w:p>
    <w:p w14:paraId="1B309762" w14:textId="77777777" w:rsidR="002541B5" w:rsidRDefault="002541B5" w:rsidP="002541B5">
      <w:pPr>
        <w:rPr>
          <w:noProof/>
        </w:rPr>
      </w:pPr>
      <w:r>
        <w:rPr>
          <w:noProof/>
        </w:rPr>
        <w:t>Η εφαρμογή της άμεσης μεθόδου απαιτεί πρόγραμμα υπολογιστή ικανό να μοντελοποιεί συμπεριφορά εδάφους και κατασκευής με ικανοποιητική ακρίβεια.</w:t>
      </w:r>
    </w:p>
    <w:p w14:paraId="26048C93" w14:textId="322C55C1" w:rsidR="00A17F57" w:rsidRDefault="002541B5" w:rsidP="002541B5">
      <w:pPr>
        <w:rPr>
          <w:noProof/>
        </w:rPr>
      </w:pPr>
      <w:r>
        <w:rPr>
          <w:noProof/>
        </w:rPr>
        <w:t>Αυτά τα προγράμματα λύνουν το σύστημα με πεπερασμένα στοιχεία</w:t>
      </w:r>
    </w:p>
    <w:p w14:paraId="6F07792E" w14:textId="77777777" w:rsidR="002541B5" w:rsidRDefault="002541B5" w:rsidP="002541B5">
      <w:pPr>
        <w:pStyle w:val="Table-Shapemiddle"/>
        <w:keepNext/>
      </w:pPr>
      <w:r w:rsidRPr="00B24CFB">
        <w:rPr>
          <w:noProof/>
          <w:lang w:val="en-US" w:eastAsia="en-US"/>
        </w:rPr>
        <w:drawing>
          <wp:inline distT="0" distB="0" distL="0" distR="0" wp14:anchorId="5B66AF58" wp14:editId="6C73D034">
            <wp:extent cx="3552592" cy="3140015"/>
            <wp:effectExtent l="0" t="0" r="0" b="3810"/>
            <wp:docPr id="442300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0012" name="Picture 20"/>
                    <pic:cNvPicPr>
                      <a:picLocks noChangeAspect="1" noChangeArrowheads="1"/>
                    </pic:cNvPicPr>
                  </pic:nvPicPr>
                  <pic:blipFill rotWithShape="1">
                    <a:blip r:embed="rId41">
                      <a:extLst>
                        <a:ext uri="{28A0092B-C50C-407E-A947-70E740481C1C}">
                          <a14:useLocalDpi xmlns:a14="http://schemas.microsoft.com/office/drawing/2010/main" val="0"/>
                        </a:ext>
                      </a:extLst>
                    </a:blip>
                    <a:srcRect t="345" b="501"/>
                    <a:stretch>
                      <a:fillRect/>
                    </a:stretch>
                  </pic:blipFill>
                  <pic:spPr bwMode="auto">
                    <a:xfrm>
                      <a:off x="0" y="0"/>
                      <a:ext cx="3578738" cy="3163124"/>
                    </a:xfrm>
                    <a:prstGeom prst="rect">
                      <a:avLst/>
                    </a:prstGeom>
                    <a:noFill/>
                    <a:ln>
                      <a:noFill/>
                    </a:ln>
                    <a:extLst>
                      <a:ext uri="{53640926-AAD7-44D8-BBD7-CCE9431645EC}">
                        <a14:shadowObscured xmlns:a14="http://schemas.microsoft.com/office/drawing/2010/main"/>
                      </a:ext>
                    </a:extLst>
                  </pic:spPr>
                </pic:pic>
              </a:graphicData>
            </a:graphic>
          </wp:inline>
        </w:drawing>
      </w:r>
    </w:p>
    <w:p w14:paraId="0CC0CC34" w14:textId="79CAB55D" w:rsidR="002541B5" w:rsidRDefault="002541B5" w:rsidP="002541B5">
      <w:pPr>
        <w:pStyle w:val="aa"/>
        <w:rPr>
          <w:b w:val="0"/>
        </w:rPr>
      </w:pPr>
      <w:bookmarkStart w:id="54" w:name="_Toc230386019"/>
      <w:r>
        <w:t xml:space="preserve">Σχήμα </w:t>
      </w:r>
      <w:r>
        <w:fldChar w:fldCharType="begin"/>
      </w:r>
      <w:r>
        <w:instrText xml:space="preserve"> STYLEREF 1 \s </w:instrText>
      </w:r>
      <w:r>
        <w:fldChar w:fldCharType="separate"/>
      </w:r>
      <w:r>
        <w:rPr>
          <w:noProof/>
        </w:rPr>
        <w:t>3</w:t>
      </w:r>
      <w:r>
        <w:fldChar w:fldCharType="end"/>
      </w:r>
      <w:r>
        <w:t>.</w:t>
      </w:r>
      <w:r>
        <w:fldChar w:fldCharType="begin"/>
      </w:r>
      <w:r>
        <w:instrText xml:space="preserve"> SEQ Σχήμα \* ARABIC \s 1 </w:instrText>
      </w:r>
      <w:r>
        <w:fldChar w:fldCharType="separate"/>
      </w:r>
      <w:r>
        <w:rPr>
          <w:noProof/>
        </w:rPr>
        <w:t>1</w:t>
      </w:r>
      <w:r>
        <w:fldChar w:fldCharType="end"/>
      </w:r>
      <w:r>
        <w:t xml:space="preserve">. </w:t>
      </w:r>
      <w:r w:rsidR="00AA4C4E" w:rsidRPr="00AA4C4E">
        <w:rPr>
          <w:b w:val="0"/>
        </w:rPr>
        <w:t>Σχηματική απεικόνιση άμεσης ανάλυσης της αλληλεπίδρασης εδάφους–κατασκευής με χρήση συνεχούς προσομοίωσης μέσω πεπερασμένων στοιχείων.</w:t>
      </w:r>
      <w:bookmarkEnd w:id="54"/>
    </w:p>
    <w:p w14:paraId="7AB88162" w14:textId="69912971" w:rsidR="00AA4C4E" w:rsidRPr="001354D7" w:rsidRDefault="00AA4C4E" w:rsidP="00AA4C4E">
      <w:pPr>
        <w:pStyle w:val="2"/>
      </w:pPr>
      <w:r>
        <w:t>2</w:t>
      </w:r>
      <w:r w:rsidRPr="00AA4C4E">
        <w:rPr>
          <w:vertAlign w:val="superscript"/>
        </w:rPr>
        <w:t>η</w:t>
      </w:r>
      <w:r>
        <w:t xml:space="preserve"> </w:t>
      </w:r>
      <w:r w:rsidRPr="002541B5">
        <w:t>Μέθοδος</w:t>
      </w:r>
      <w:r>
        <w:t>: Ανάλυση σε ξεχωριστά στάδια</w:t>
      </w:r>
    </w:p>
    <w:p w14:paraId="609DC560" w14:textId="77777777" w:rsidR="00AA4C4E" w:rsidRDefault="00AA4C4E" w:rsidP="00AA4C4E">
      <w:pPr>
        <w:rPr>
          <w:noProof/>
        </w:rPr>
      </w:pPr>
      <w:r>
        <w:rPr>
          <w:noProof/>
        </w:rPr>
        <w:t xml:space="preserve">Στη συγκεκριμένη μέθοδο η κινηματική και η αδρανειακή αλληλεπίδραση αναλύονται ξεχωριστά σε διαδοχικά βήματα. Αποτελεί ουσιαστικά την πιο συνήθη μέθοδο ανάλυσης αφού είναι θεωρητικά πιο </w:t>
      </w:r>
      <w:r>
        <w:rPr>
          <w:noProof/>
        </w:rPr>
        <w:lastRenderedPageBreak/>
        <w:t xml:space="preserve">απλή και προσφέρει μια πρακτική εναλλακτική λύση που έχει χρησιμοποιηθεί τόσο στην έρευνα όσο και σε εφαρμογές. </w:t>
      </w:r>
    </w:p>
    <w:p w14:paraId="1FA9E9E4" w14:textId="204E127B" w:rsidR="00AA4C4E" w:rsidRPr="00CB7085" w:rsidRDefault="00AA4C4E" w:rsidP="00AA4C4E">
      <w:pPr>
        <w:rPr>
          <w:b/>
          <w:bCs/>
          <w:noProof/>
        </w:rPr>
      </w:pPr>
      <w:r w:rsidRPr="00CB7085">
        <w:rPr>
          <w:b/>
          <w:bCs/>
          <w:noProof/>
        </w:rPr>
        <w:t>1</w:t>
      </w:r>
      <w:r w:rsidRPr="00CB7085">
        <w:rPr>
          <w:b/>
          <w:bCs/>
          <w:noProof/>
          <w:vertAlign w:val="superscript"/>
        </w:rPr>
        <w:t>ο</w:t>
      </w:r>
      <w:r w:rsidRPr="00CB7085">
        <w:rPr>
          <w:b/>
          <w:bCs/>
          <w:noProof/>
        </w:rPr>
        <w:t xml:space="preserve"> στάδιο: </w:t>
      </w:r>
      <w:r w:rsidRPr="00CB7085">
        <w:rPr>
          <w:b/>
          <w:bCs/>
          <w:noProof/>
        </w:rPr>
        <w:t>ΚΙΝΗΜΑΤΙΚΗ ΑΛΛΗΛΕΠΙΔΡΑΣΗ</w:t>
      </w:r>
    </w:p>
    <w:p w14:paraId="547E8686" w14:textId="77777777" w:rsidR="00AA4C4E" w:rsidRDefault="00AA4C4E" w:rsidP="00AA4C4E">
      <w:pPr>
        <w:rPr>
          <w:noProof/>
        </w:rPr>
      </w:pPr>
      <w:r>
        <w:rPr>
          <w:noProof/>
        </w:rPr>
        <w:t>Το φαινόμενο της κινηματικής αλληλεπίδρασης θεωρείται ως η απόκριση του συστήματος εδάφους - θεμελίωσης - κατασκευής, όταν η θεμελίωση και η ανωδομή δεν έχουν μάζα και η θεμελίωση είναι άρρηκτα συνδεδεμένη με το έδαφος. Αφορά την διαφοροποίηση της κίνησης εισαγωγής που λειτουργεί ως διέγερση στο επίπεδο της θεμελίωσης. Η διαφοροποιημένη κίνηση εισαγωγής οφείλεται σε παράγοντας όπως ο εγκιβωτισμός της θεμελίωσης, μιας και το πλάτος της διέγερσης μειώνεται με την επιφάνεια του εδάφους, πρόσπτωση σεισμικών κυμάτων υπό κλίση στη θεμελίωση, στην ομογενοποίηση του κυματικού πεδίου κάτω από την πλάκα θεμελίωσης λόγω της επιφάνειας και της δυσκαμψίας της πλάκας (base slab averaging).</w:t>
      </w:r>
    </w:p>
    <w:p w14:paraId="4EB9998F" w14:textId="77777777" w:rsidR="00AA4C4E" w:rsidRDefault="00AA4C4E" w:rsidP="00AA4C4E">
      <w:pPr>
        <w:rPr>
          <w:noProof/>
        </w:rPr>
      </w:pPr>
      <w:r>
        <w:rPr>
          <w:noProof/>
        </w:rPr>
        <w:t>Συντίθεται από δύο συνιστώσες, μια μεταφορική και μία στροφική. Η στροφική οφείλεται στην ταλάντωση του εδάφους κάτω από την ασύμμετρη θεμελίωση καθώς και σε τυχόν κεκλιμένο πεδίο. Η μεταφορική αποτυπώνει το βαθμό στον οποίο η παρουσία της θεμελίωσης διαφοροποιεί την κίνηση εισαγωγής σε σχέση με το ελεύθερο πεδίο.</w:t>
      </w:r>
    </w:p>
    <w:p w14:paraId="094FE923" w14:textId="77777777" w:rsidR="00AA4C4E" w:rsidRDefault="00AA4C4E" w:rsidP="00AA4C4E">
      <w:pPr>
        <w:rPr>
          <w:noProof/>
        </w:rPr>
      </w:pPr>
    </w:p>
    <w:p w14:paraId="26081653" w14:textId="77777777" w:rsidR="00AA4C4E" w:rsidRDefault="00AA4C4E" w:rsidP="00AA4C4E">
      <w:pPr>
        <w:pStyle w:val="Table-Shapemiddle"/>
        <w:keepNext/>
        <w:rPr>
          <w:noProof/>
          <w:lang w:eastAsia="en-US"/>
        </w:rPr>
      </w:pPr>
    </w:p>
    <w:p w14:paraId="59AF989D" w14:textId="57B3C136" w:rsidR="00AA4C4E" w:rsidRDefault="00AA4C4E" w:rsidP="00AA4C4E">
      <w:pPr>
        <w:pStyle w:val="Table-Shapemiddle"/>
        <w:keepNext/>
      </w:pPr>
      <w:r w:rsidRPr="00B24CFB">
        <w:rPr>
          <w:noProof/>
          <w:lang w:val="en-US" w:eastAsia="en-US"/>
        </w:rPr>
        <w:drawing>
          <wp:inline distT="0" distB="0" distL="0" distR="0" wp14:anchorId="551A4B45" wp14:editId="3DAFA863">
            <wp:extent cx="5698894" cy="1532205"/>
            <wp:effectExtent l="0" t="0" r="0" b="0"/>
            <wp:docPr id="8100612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61203" name="Picture 20"/>
                    <pic:cNvPicPr>
                      <a:picLocks noChangeAspect="1" noChangeArrowheads="1"/>
                    </pic:cNvPicPr>
                  </pic:nvPicPr>
                  <pic:blipFill rotWithShape="1">
                    <a:blip r:embed="rId42">
                      <a:extLst>
                        <a:ext uri="{28A0092B-C50C-407E-A947-70E740481C1C}">
                          <a14:useLocalDpi xmlns:a14="http://schemas.microsoft.com/office/drawing/2010/main" val="0"/>
                        </a:ext>
                      </a:extLst>
                    </a:blip>
                    <a:srcRect l="-254" t="1520" r="-1040" b="33340"/>
                    <a:stretch>
                      <a:fillRect/>
                    </a:stretch>
                  </pic:blipFill>
                  <pic:spPr bwMode="auto">
                    <a:xfrm>
                      <a:off x="0" y="0"/>
                      <a:ext cx="5721037" cy="1538158"/>
                    </a:xfrm>
                    <a:prstGeom prst="rect">
                      <a:avLst/>
                    </a:prstGeom>
                    <a:noFill/>
                    <a:ln>
                      <a:noFill/>
                    </a:ln>
                    <a:extLst>
                      <a:ext uri="{53640926-AAD7-44D8-BBD7-CCE9431645EC}">
                        <a14:shadowObscured xmlns:a14="http://schemas.microsoft.com/office/drawing/2010/main"/>
                      </a:ext>
                    </a:extLst>
                  </pic:spPr>
                </pic:pic>
              </a:graphicData>
            </a:graphic>
          </wp:inline>
        </w:drawing>
      </w:r>
    </w:p>
    <w:p w14:paraId="407EA204" w14:textId="73A04425" w:rsidR="00AA4C4E" w:rsidRDefault="00AA4C4E" w:rsidP="00AA4C4E">
      <w:pPr>
        <w:pStyle w:val="aa"/>
        <w:rPr>
          <w:b w:val="0"/>
        </w:rPr>
      </w:pPr>
      <w:bookmarkStart w:id="55" w:name="_Toc230386020"/>
      <w:r>
        <w:t xml:space="preserve">Σχήμα </w:t>
      </w:r>
      <w:r>
        <w:fldChar w:fldCharType="begin"/>
      </w:r>
      <w:r>
        <w:instrText xml:space="preserve"> STYLEREF 1 \s </w:instrText>
      </w:r>
      <w:r>
        <w:fldChar w:fldCharType="separate"/>
      </w:r>
      <w:r>
        <w:rPr>
          <w:noProof/>
        </w:rPr>
        <w:t>3</w:t>
      </w:r>
      <w:r>
        <w:fldChar w:fldCharType="end"/>
      </w:r>
      <w:r>
        <w:t>.</w:t>
      </w:r>
      <w:r>
        <w:fldChar w:fldCharType="begin"/>
      </w:r>
      <w:r>
        <w:instrText xml:space="preserve"> SEQ Σχήμα \* ARABIC \s 1 </w:instrText>
      </w:r>
      <w:r>
        <w:fldChar w:fldCharType="separate"/>
      </w:r>
      <w:r>
        <w:rPr>
          <w:noProof/>
        </w:rPr>
        <w:t>3</w:t>
      </w:r>
      <w:r>
        <w:fldChar w:fldCharType="end"/>
      </w:r>
      <w:r>
        <w:t xml:space="preserve">. </w:t>
      </w:r>
      <w:r w:rsidRPr="00AA4C4E">
        <w:rPr>
          <w:b w:val="0"/>
        </w:rPr>
        <w:t>Σχηματική απεικόνιση της κινηματικής αλληλεπίδρασης εδάφους–κατασκευής: (a) η καμπτική δυσκαμψία της επιφανειακής θεμελίωσης δεν της επιτρέπει να ακολουθήσει την κατακόρυφη συνιστώσα της ελεύθερης κίνησης του εδάφους, (b) η ακαμψία της θεμελίωσης τύπου μπλοκ δεν της επιτρέπει να ακολουθήσει την οριζόντια συνιστώσα της ελεύθερης κίνησης, και (c) η αξονική δυσκαμψία της επιφανειακής θεμελίωσης εμποδίζει την αμέσως υποκείμενη εδαφική στρώση από το να παραμορφωθεί ασύμβατα.</w:t>
      </w:r>
      <w:bookmarkEnd w:id="55"/>
    </w:p>
    <w:p w14:paraId="048BE604" w14:textId="77777777" w:rsidR="00CB7085" w:rsidRDefault="00CB7085" w:rsidP="00CB7085"/>
    <w:p w14:paraId="772A3D1F" w14:textId="77777777" w:rsidR="00CB7085" w:rsidRDefault="00CB7085" w:rsidP="00CB7085">
      <w:pPr>
        <w:pStyle w:val="Table-Shapemiddle"/>
        <w:keepNext/>
        <w:rPr>
          <w:noProof/>
          <w:lang w:eastAsia="en-US"/>
        </w:rPr>
      </w:pPr>
    </w:p>
    <w:p w14:paraId="14873DE1" w14:textId="2A82CE1F" w:rsidR="00CB7085" w:rsidRDefault="00CB7085" w:rsidP="00CB7085">
      <w:pPr>
        <w:pStyle w:val="Table-Shapemiddle"/>
        <w:keepNext/>
      </w:pPr>
      <w:r w:rsidRPr="00B24CFB">
        <w:rPr>
          <w:noProof/>
          <w:lang w:val="en-US" w:eastAsia="en-US"/>
        </w:rPr>
        <w:drawing>
          <wp:inline distT="0" distB="0" distL="0" distR="0" wp14:anchorId="5B926B0B" wp14:editId="2F7B5BF0">
            <wp:extent cx="5719329" cy="2182483"/>
            <wp:effectExtent l="0" t="0" r="0" b="8890"/>
            <wp:docPr id="10667486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48642" name="Picture 20"/>
                    <pic:cNvPicPr>
                      <a:picLocks noChangeAspect="1" noChangeArrowheads="1"/>
                    </pic:cNvPicPr>
                  </pic:nvPicPr>
                  <pic:blipFill rotWithShape="1">
                    <a:blip r:embed="rId43">
                      <a:extLst>
                        <a:ext uri="{28A0092B-C50C-407E-A947-70E740481C1C}">
                          <a14:useLocalDpi xmlns:a14="http://schemas.microsoft.com/office/drawing/2010/main" val="0"/>
                        </a:ext>
                      </a:extLst>
                    </a:blip>
                    <a:srcRect t="-185" b="29296"/>
                    <a:stretch>
                      <a:fillRect/>
                    </a:stretch>
                  </pic:blipFill>
                  <pic:spPr bwMode="auto">
                    <a:xfrm>
                      <a:off x="0" y="0"/>
                      <a:ext cx="5721037" cy="2183135"/>
                    </a:xfrm>
                    <a:prstGeom prst="rect">
                      <a:avLst/>
                    </a:prstGeom>
                    <a:noFill/>
                    <a:ln>
                      <a:noFill/>
                    </a:ln>
                    <a:extLst>
                      <a:ext uri="{53640926-AAD7-44D8-BBD7-CCE9431645EC}">
                        <a14:shadowObscured xmlns:a14="http://schemas.microsoft.com/office/drawing/2010/main"/>
                      </a:ext>
                    </a:extLst>
                  </pic:spPr>
                </pic:pic>
              </a:graphicData>
            </a:graphic>
          </wp:inline>
        </w:drawing>
      </w:r>
    </w:p>
    <w:p w14:paraId="5BB39C7D" w14:textId="4AA741B4" w:rsidR="00CB7085" w:rsidRPr="00CB7085" w:rsidRDefault="00CB7085" w:rsidP="00CB7085">
      <w:pPr>
        <w:pStyle w:val="aa"/>
      </w:pPr>
      <w:bookmarkStart w:id="56" w:name="_Toc230386021"/>
      <w:r>
        <w:t xml:space="preserve">Σχήμα </w:t>
      </w:r>
      <w:r>
        <w:fldChar w:fldCharType="begin"/>
      </w:r>
      <w:r>
        <w:instrText xml:space="preserve"> STYLEREF 1 \s </w:instrText>
      </w:r>
      <w:r>
        <w:fldChar w:fldCharType="separate"/>
      </w:r>
      <w:r>
        <w:rPr>
          <w:noProof/>
        </w:rPr>
        <w:t>3</w:t>
      </w:r>
      <w:r>
        <w:fldChar w:fldCharType="end"/>
      </w:r>
      <w:r>
        <w:t>.</w:t>
      </w:r>
      <w:r>
        <w:fldChar w:fldCharType="begin"/>
      </w:r>
      <w:r>
        <w:instrText xml:space="preserve"> SEQ Σχήμα \* ARABIC \s 1 </w:instrText>
      </w:r>
      <w:r>
        <w:fldChar w:fldCharType="separate"/>
      </w:r>
      <w:r>
        <w:rPr>
          <w:noProof/>
        </w:rPr>
        <w:t>4</w:t>
      </w:r>
      <w:r>
        <w:fldChar w:fldCharType="end"/>
      </w:r>
      <w:r>
        <w:t xml:space="preserve">. </w:t>
      </w:r>
      <w:r w:rsidRPr="00CB7085">
        <w:rPr>
          <w:b w:val="0"/>
        </w:rPr>
        <w:t>Η διέγερση των ταλαντώσεων λικνισμού σε ενσωματωμένη θεμελίωση από κατακόρυφα διαδιδόμενα διατμητικά κύματα (s-waves): (a) για ορισμένες συχνότητες το μήκος κύματος είναι τέτοιο ώστε να προκαλούνται ασύμμετρες ροπές ανατροπής και να ενεργοποιείται λικνισμός, ενώ (b) για άλλες συχνότητες το φαινόμενο λικνισμού μπορεί να κατασταλεί.</w:t>
      </w:r>
      <w:bookmarkEnd w:id="56"/>
    </w:p>
    <w:p w14:paraId="51FF2C25" w14:textId="77777777" w:rsidR="00CB7085" w:rsidRDefault="00CB7085" w:rsidP="00CB7085">
      <w:pPr>
        <w:rPr>
          <w:noProof/>
        </w:rPr>
      </w:pPr>
    </w:p>
    <w:p w14:paraId="5D46F362" w14:textId="2C1F90B5" w:rsidR="00CB7085" w:rsidRDefault="00CB7085" w:rsidP="00CB7085">
      <w:pPr>
        <w:rPr>
          <w:noProof/>
        </w:rPr>
      </w:pPr>
      <w:r>
        <w:rPr>
          <w:noProof/>
        </w:rPr>
        <w:t>Οι παραμορφώσεις λόγω κινηματικής αλληλεπίδρασης μόνο μπορούν να υπολογιστούν υποθέτοντας ότι το θεμέλιο έχει δυσκαμψία αλλά όχι μάζα.</w:t>
      </w:r>
    </w:p>
    <w:p w14:paraId="05F3E4E6" w14:textId="3796BCC9" w:rsidR="00CB7085" w:rsidRPr="00CB7085" w:rsidRDefault="00CB7085" w:rsidP="00CB7085">
      <w:pPr>
        <w:rPr>
          <w:noProof/>
        </w:rPr>
      </w:pPr>
      <w:r>
        <w:rPr>
          <w:noProof/>
        </w:rPr>
        <w:t>Οι εξ</w:t>
      </w:r>
      <w:r>
        <w:rPr>
          <w:noProof/>
        </w:rPr>
        <w:t>ίσωση ισορροπίας</w:t>
      </w:r>
      <w:r>
        <w:rPr>
          <w:noProof/>
        </w:rPr>
        <w:t xml:space="preserve"> για αυτή την περίπτωση είναι</w:t>
      </w:r>
      <w:r>
        <w:rPr>
          <w:noProof/>
        </w:rPr>
        <w:t>:</w:t>
      </w:r>
    </w:p>
    <w:p w14:paraId="15EC2350" w14:textId="77777777" w:rsidR="00CB7085" w:rsidRPr="00CB7085" w:rsidRDefault="00CB7085" w:rsidP="00CB7085">
      <w:pPr>
        <w:rPr>
          <w:noProof/>
        </w:rPr>
      </w:pPr>
    </w:p>
    <w:p w14:paraId="78A10D6A" w14:textId="4C8B9461" w:rsidR="00CB7085" w:rsidRPr="00CB7085" w:rsidRDefault="00CB7085" w:rsidP="00CB7085">
      <w:pPr>
        <w:rPr>
          <w:noProof/>
          <w:sz w:val="24"/>
          <w:lang w:val="en-US"/>
        </w:rPr>
      </w:pPr>
      <m:oMathPara>
        <m:oMath>
          <m:m>
            <m:mPr>
              <m:mcs>
                <m:mc>
                  <m:mcPr>
                    <m:count m:val="3"/>
                    <m:mcJc m:val="center"/>
                  </m:mcPr>
                </m:mc>
              </m:mcs>
              <m:ctrlPr>
                <w:rPr>
                  <w:rFonts w:ascii="Cambria Math" w:hAnsi="Cambria Math" w:cs="Arial"/>
                  <w:noProof/>
                  <w:sz w:val="24"/>
                </w:rPr>
              </m:ctrlPr>
            </m:mPr>
            <m:mr>
              <m:e>
                <m:d>
                  <m:dPr>
                    <m:begChr m:val="["/>
                    <m:endChr m:val="]"/>
                    <m:ctrlPr>
                      <w:rPr>
                        <w:rFonts w:ascii="Cambria Math" w:hAnsi="Cambria Math"/>
                        <w:noProof/>
                        <w:sz w:val="24"/>
                      </w:rPr>
                    </m:ctrlPr>
                  </m:dPr>
                  <m:e>
                    <m:sSub>
                      <m:sSubPr>
                        <m:ctrlPr>
                          <w:rPr>
                            <w:rFonts w:ascii="Cambria Math" w:hAnsi="Cambria Math"/>
                            <w:noProof/>
                            <w:sz w:val="24"/>
                          </w:rPr>
                        </m:ctrlPr>
                      </m:sSubPr>
                      <m:e>
                        <m:r>
                          <m:rPr>
                            <m:sty m:val="p"/>
                          </m:rPr>
                          <w:rPr>
                            <w:rFonts w:ascii="Cambria Math" w:hAnsi="Cambria Math"/>
                            <w:noProof/>
                            <w:sz w:val="24"/>
                            <w:lang w:val="en-US"/>
                          </w:rPr>
                          <m:t>M</m:t>
                        </m:r>
                      </m:e>
                      <m:sub>
                        <m:r>
                          <m:rPr>
                            <m:nor/>
                          </m:rPr>
                          <w:rPr>
                            <w:rFonts w:ascii="Cambria Math" w:hAnsi="Cambria Math"/>
                            <w:noProof/>
                            <w:sz w:val="24"/>
                            <w:lang w:val="en-US"/>
                          </w:rPr>
                          <m:t>soil</m:t>
                        </m:r>
                      </m:sub>
                    </m:sSub>
                  </m:e>
                </m:d>
                <m:d>
                  <m:dPr>
                    <m:begChr m:val="{"/>
                    <m:endChr m:val="}"/>
                    <m:ctrlPr>
                      <w:rPr>
                        <w:rFonts w:ascii="Cambria Math" w:hAnsi="Cambria Math"/>
                        <w:noProof/>
                        <w:sz w:val="24"/>
                      </w:rPr>
                    </m:ctrlPr>
                  </m:dPr>
                  <m:e>
                    <m:r>
                      <m:rPr>
                        <m:sty m:val="p"/>
                      </m:rPr>
                      <w:rPr>
                        <w:rFonts w:ascii="Cambria Math" w:hAnsi="Cambria Math"/>
                        <w:noProof/>
                        <w:sz w:val="24"/>
                        <w:lang w:val="en-US"/>
                      </w:rPr>
                      <m:t xml:space="preserve"> </m:t>
                    </m:r>
                    <m:sSub>
                      <m:sSubPr>
                        <m:ctrlPr>
                          <w:rPr>
                            <w:rFonts w:ascii="Cambria Math" w:hAnsi="Cambria Math"/>
                            <w:noProof/>
                            <w:sz w:val="24"/>
                          </w:rPr>
                        </m:ctrlPr>
                      </m:sSubPr>
                      <m:e>
                        <m:acc>
                          <m:accPr>
                            <m:chr m:val="̈"/>
                            <m:ctrlPr>
                              <w:rPr>
                                <w:rFonts w:ascii="Cambria Math" w:hAnsi="Cambria Math" w:cs="Calibri"/>
                                <w:noProof/>
                                <w:sz w:val="24"/>
                              </w:rPr>
                            </m:ctrlPr>
                          </m:accPr>
                          <m:e>
                            <m:r>
                              <w:rPr>
                                <w:rFonts w:ascii="Cambria Math" w:hAnsi="Cambria Math" w:cs="Calibri"/>
                                <w:noProof/>
                                <w:sz w:val="24"/>
                                <w:lang w:val="en-US"/>
                              </w:rPr>
                              <m:t>u</m:t>
                            </m:r>
                            <m:ctrlPr>
                              <w:rPr>
                                <w:rFonts w:ascii="Cambria Math" w:hAnsi="Cambria Math"/>
                                <w:noProof/>
                                <w:sz w:val="24"/>
                              </w:rPr>
                            </m:ctrlPr>
                          </m:e>
                        </m:acc>
                      </m:e>
                      <m:sub>
                        <m:r>
                          <m:rPr>
                            <m:sty m:val="p"/>
                          </m:rPr>
                          <w:rPr>
                            <w:rFonts w:ascii="Cambria Math" w:hAnsi="Cambria Math"/>
                            <w:noProof/>
                            <w:sz w:val="24"/>
                            <w:lang w:val="en-US"/>
                          </w:rPr>
                          <m:t>KI</m:t>
                        </m:r>
                      </m:sub>
                    </m:sSub>
                  </m:e>
                </m:d>
                <m:r>
                  <m:rPr>
                    <m:sty m:val="p"/>
                  </m:rPr>
                  <w:rPr>
                    <w:rFonts w:ascii="Cambria Math" w:hAnsi="Cambria Math"/>
                    <w:noProof/>
                    <w:sz w:val="24"/>
                    <w:lang w:val="en-US"/>
                  </w:rPr>
                  <m:t>+</m:t>
                </m:r>
                <m:d>
                  <m:dPr>
                    <m:begChr m:val="["/>
                    <m:endChr m:val="]"/>
                    <m:ctrlPr>
                      <w:rPr>
                        <w:rFonts w:ascii="Cambria Math" w:hAnsi="Cambria Math"/>
                        <w:noProof/>
                        <w:sz w:val="24"/>
                      </w:rPr>
                    </m:ctrlPr>
                  </m:dPr>
                  <m:e>
                    <m:sSup>
                      <m:sSupPr>
                        <m:ctrlPr>
                          <w:rPr>
                            <w:rFonts w:ascii="Cambria Math" w:hAnsi="Cambria Math"/>
                            <w:noProof/>
                            <w:sz w:val="24"/>
                          </w:rPr>
                        </m:ctrlPr>
                      </m:sSupPr>
                      <m:e>
                        <m:r>
                          <m:rPr>
                            <m:sty m:val="p"/>
                          </m:rPr>
                          <w:rPr>
                            <w:rFonts w:ascii="Cambria Math" w:hAnsi="Cambria Math"/>
                            <w:noProof/>
                            <w:sz w:val="24"/>
                            <w:lang w:val="en-US"/>
                          </w:rPr>
                          <m:t>K</m:t>
                        </m:r>
                      </m:e>
                      <m:sup>
                        <m:r>
                          <m:rPr>
                            <m:sty m:val="p"/>
                          </m:rPr>
                          <w:rPr>
                            <w:rFonts w:ascii="Cambria Math" w:hAnsi="Cambria Math"/>
                            <w:noProof/>
                            <w:sz w:val="24"/>
                            <w:lang w:val="en-US"/>
                          </w:rPr>
                          <m:t>*</m:t>
                        </m:r>
                      </m:sup>
                    </m:sSup>
                  </m:e>
                </m:d>
                <m:d>
                  <m:dPr>
                    <m:begChr m:val="{"/>
                    <m:endChr m:val="}"/>
                    <m:ctrlPr>
                      <w:rPr>
                        <w:rFonts w:ascii="Cambria Math" w:hAnsi="Cambria Math"/>
                        <w:noProof/>
                        <w:sz w:val="24"/>
                      </w:rPr>
                    </m:ctrlPr>
                  </m:dPr>
                  <m:e>
                    <m:sSub>
                      <m:sSubPr>
                        <m:ctrlPr>
                          <w:rPr>
                            <w:rFonts w:ascii="Cambria Math" w:hAnsi="Cambria Math"/>
                            <w:noProof/>
                            <w:sz w:val="24"/>
                          </w:rPr>
                        </m:ctrlPr>
                      </m:sSubPr>
                      <m:e>
                        <m:r>
                          <m:rPr>
                            <m:sty m:val="p"/>
                          </m:rPr>
                          <w:rPr>
                            <w:rFonts w:ascii="Cambria Math" w:hAnsi="Cambria Math"/>
                            <w:noProof/>
                            <w:sz w:val="24"/>
                            <w:lang w:val="en-US"/>
                          </w:rPr>
                          <m:t>u</m:t>
                        </m:r>
                      </m:e>
                      <m:sub>
                        <m:r>
                          <m:rPr>
                            <m:sty m:val="p"/>
                          </m:rPr>
                          <w:rPr>
                            <w:rFonts w:ascii="Cambria Math" w:hAnsi="Cambria Math"/>
                            <w:noProof/>
                            <w:sz w:val="24"/>
                            <w:lang w:val="en-US"/>
                          </w:rPr>
                          <m:t>KI</m:t>
                        </m:r>
                      </m:sub>
                    </m:sSub>
                  </m:e>
                </m:d>
                <m:r>
                  <m:rPr>
                    <m:sty m:val="p"/>
                  </m:rPr>
                  <w:rPr>
                    <w:rFonts w:ascii="Cambria Math" w:hAnsi="Cambria Math"/>
                    <w:noProof/>
                    <w:sz w:val="24"/>
                    <w:lang w:val="en-US"/>
                  </w:rPr>
                  <m:t>=-</m:t>
                </m:r>
                <m:d>
                  <m:dPr>
                    <m:begChr m:val="["/>
                    <m:endChr m:val="]"/>
                    <m:ctrlPr>
                      <w:rPr>
                        <w:rFonts w:ascii="Cambria Math" w:hAnsi="Cambria Math"/>
                        <w:noProof/>
                        <w:sz w:val="24"/>
                      </w:rPr>
                    </m:ctrlPr>
                  </m:dPr>
                  <m:e>
                    <m:sSub>
                      <m:sSubPr>
                        <m:ctrlPr>
                          <w:rPr>
                            <w:rFonts w:ascii="Cambria Math" w:hAnsi="Cambria Math"/>
                            <w:noProof/>
                            <w:sz w:val="24"/>
                          </w:rPr>
                        </m:ctrlPr>
                      </m:sSubPr>
                      <m:e>
                        <m:r>
                          <m:rPr>
                            <m:sty m:val="p"/>
                          </m:rPr>
                          <w:rPr>
                            <w:rFonts w:ascii="Cambria Math" w:hAnsi="Cambria Math"/>
                            <w:noProof/>
                            <w:sz w:val="24"/>
                            <w:lang w:val="en-US"/>
                          </w:rPr>
                          <m:t>M</m:t>
                        </m:r>
                      </m:e>
                      <m:sub>
                        <m:r>
                          <m:rPr>
                            <m:nor/>
                          </m:rPr>
                          <w:rPr>
                            <w:rFonts w:ascii="Cambria Math" w:hAnsi="Cambria Math"/>
                            <w:noProof/>
                            <w:sz w:val="24"/>
                            <w:lang w:val="en-US"/>
                          </w:rPr>
                          <m:t>soil</m:t>
                        </m:r>
                      </m:sub>
                    </m:sSub>
                  </m:e>
                </m:d>
                <m:r>
                  <m:rPr>
                    <m:sty m:val="p"/>
                  </m:rPr>
                  <w:rPr>
                    <w:rFonts w:ascii="Cambria Math" w:hAnsi="Cambria Math"/>
                    <w:noProof/>
                    <w:sz w:val="24"/>
                    <w:lang w:val="en-US"/>
                  </w:rPr>
                  <m:t xml:space="preserve"> </m:t>
                </m:r>
                <m:sSub>
                  <m:sSubPr>
                    <m:ctrlPr>
                      <w:rPr>
                        <w:rFonts w:ascii="Cambria Math" w:hAnsi="Cambria Math"/>
                        <w:noProof/>
                        <w:sz w:val="24"/>
                      </w:rPr>
                    </m:ctrlPr>
                  </m:sSubPr>
                  <m:e>
                    <m:acc>
                      <m:accPr>
                        <m:chr m:val="̈"/>
                        <m:ctrlPr>
                          <w:rPr>
                            <w:rFonts w:ascii="Cambria Math" w:hAnsi="Cambria Math" w:cs="Calibri"/>
                            <w:noProof/>
                            <w:sz w:val="24"/>
                          </w:rPr>
                        </m:ctrlPr>
                      </m:accPr>
                      <m:e>
                        <m:r>
                          <w:rPr>
                            <w:rFonts w:ascii="Cambria Math" w:hAnsi="Cambria Math" w:cs="Calibri"/>
                            <w:noProof/>
                            <w:sz w:val="24"/>
                          </w:rPr>
                          <m:t>u</m:t>
                        </m:r>
                        <m:ctrlPr>
                          <w:rPr>
                            <w:rFonts w:ascii="Cambria Math" w:hAnsi="Cambria Math"/>
                            <w:noProof/>
                            <w:sz w:val="24"/>
                          </w:rPr>
                        </m:ctrlPr>
                      </m:e>
                    </m:acc>
                  </m:e>
                  <m:sub>
                    <m:r>
                      <m:rPr>
                        <m:sty m:val="p"/>
                      </m:rPr>
                      <w:rPr>
                        <w:rFonts w:ascii="Cambria Math" w:hAnsi="Cambria Math"/>
                        <w:noProof/>
                        <w:sz w:val="24"/>
                        <w:lang w:val="en-US"/>
                      </w:rPr>
                      <m:t>b</m:t>
                    </m:r>
                  </m:sub>
                </m:sSub>
                <m:d>
                  <m:dPr>
                    <m:ctrlPr>
                      <w:rPr>
                        <w:rFonts w:ascii="Cambria Math" w:hAnsi="Cambria Math"/>
                        <w:noProof/>
                        <w:sz w:val="24"/>
                      </w:rPr>
                    </m:ctrlPr>
                  </m:dPr>
                  <m:e>
                    <m:r>
                      <m:rPr>
                        <m:sty m:val="p"/>
                      </m:rPr>
                      <w:rPr>
                        <w:rFonts w:ascii="Cambria Math" w:hAnsi="Cambria Math"/>
                        <w:noProof/>
                        <w:sz w:val="24"/>
                        <w:lang w:val="en-US"/>
                      </w:rPr>
                      <m:t>t</m:t>
                    </m:r>
                  </m:e>
                </m:d>
                <m:ctrlPr>
                  <w:rPr>
                    <w:rFonts w:ascii="Cambria Math" w:hAnsi="Cambria Math"/>
                    <w:noProof/>
                    <w:sz w:val="24"/>
                  </w:rPr>
                </m:ctrlPr>
              </m:e>
              <m:e>
                <m:r>
                  <m:rPr>
                    <m:sty m:val="p"/>
                  </m:rPr>
                  <w:rPr>
                    <w:rFonts w:ascii="Cambria Math" w:hAnsi="Cambria Math"/>
                    <w:noProof/>
                    <w:sz w:val="24"/>
                    <w:lang w:val="en-US"/>
                  </w:rPr>
                  <m:t xml:space="preserve">    </m:t>
                </m:r>
                <m:ctrlPr>
                  <w:rPr>
                    <w:rFonts w:ascii="Cambria Math" w:hAnsi="Cambria Math"/>
                    <w:noProof/>
                    <w:sz w:val="24"/>
                  </w:rPr>
                </m:ctrlPr>
              </m:e>
              <m:e>
                <m:r>
                  <m:rPr>
                    <m:nor/>
                  </m:rPr>
                  <w:rPr>
                    <w:rFonts w:ascii="Cambria Math" w:hAnsi="Cambria Math"/>
                    <w:noProof/>
                    <w:sz w:val="24"/>
                    <w:lang w:val="en-US"/>
                  </w:rPr>
                  <m:t>(3.2)</m:t>
                </m:r>
                <m:ctrlPr>
                  <w:rPr>
                    <w:rFonts w:ascii="Cambria Math" w:hAnsi="Cambria Math"/>
                    <w:noProof/>
                    <w:sz w:val="24"/>
                  </w:rPr>
                </m:ctrlPr>
              </m:e>
            </m:mr>
          </m:m>
          <m:r>
            <m:rPr>
              <m:sty m:val="p"/>
            </m:rPr>
            <w:rPr>
              <w:rFonts w:ascii="Cambria Math" w:hAnsi="Cambria Math"/>
              <w:noProof/>
              <w:sz w:val="24"/>
              <w:lang w:val="en-US"/>
            </w:rPr>
            <m:t xml:space="preserve"> </m:t>
          </m:r>
        </m:oMath>
      </m:oMathPara>
    </w:p>
    <w:p w14:paraId="558C8EBF" w14:textId="77777777" w:rsidR="00CB7085" w:rsidRPr="00CB7085" w:rsidRDefault="00CB7085" w:rsidP="00CB7085">
      <w:pPr>
        <w:rPr>
          <w:noProof/>
          <w:lang w:val="en-US"/>
        </w:rPr>
      </w:pPr>
    </w:p>
    <w:p w14:paraId="543B0A8E" w14:textId="748CA3D4" w:rsidR="00CB7085" w:rsidRPr="00CB7085" w:rsidRDefault="00CB7085" w:rsidP="00CB7085">
      <w:pPr>
        <w:rPr>
          <w:b/>
          <w:bCs/>
          <w:noProof/>
        </w:rPr>
      </w:pPr>
      <w:r>
        <w:rPr>
          <w:b/>
          <w:bCs/>
          <w:noProof/>
        </w:rPr>
        <w:t>2</w:t>
      </w:r>
      <w:r w:rsidRPr="00CB7085">
        <w:rPr>
          <w:b/>
          <w:bCs/>
          <w:noProof/>
          <w:vertAlign w:val="superscript"/>
        </w:rPr>
        <w:t>ο</w:t>
      </w:r>
      <w:r w:rsidRPr="00CB7085">
        <w:rPr>
          <w:b/>
          <w:bCs/>
          <w:noProof/>
        </w:rPr>
        <w:t xml:space="preserve"> στάδιο: </w:t>
      </w:r>
      <w:r>
        <w:rPr>
          <w:b/>
          <w:bCs/>
          <w:noProof/>
        </w:rPr>
        <w:t>ΑΔΡΑΝΕΙΑΚΗ</w:t>
      </w:r>
      <w:r w:rsidRPr="00CB7085">
        <w:rPr>
          <w:b/>
          <w:bCs/>
          <w:noProof/>
        </w:rPr>
        <w:t xml:space="preserve"> ΑΛΛΗΛΕΠΙΔΡΑΣΗ</w:t>
      </w:r>
    </w:p>
    <w:p w14:paraId="2DB71AFE" w14:textId="77777777" w:rsidR="00CB7085" w:rsidRDefault="00CB7085" w:rsidP="00CB7085">
      <w:pPr>
        <w:pStyle w:val="Table-Shapemiddle"/>
        <w:keepNext/>
      </w:pPr>
      <w:r w:rsidRPr="00B24CFB">
        <w:rPr>
          <w:noProof/>
          <w:lang w:val="en-US" w:eastAsia="en-US"/>
        </w:rPr>
        <w:drawing>
          <wp:inline distT="0" distB="0" distL="0" distR="0" wp14:anchorId="0344A197" wp14:editId="3BA5024C">
            <wp:extent cx="6089291" cy="1901460"/>
            <wp:effectExtent l="0" t="0" r="6985" b="3810"/>
            <wp:docPr id="19110293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29343" name="Picture 20"/>
                    <pic:cNvPicPr>
                      <a:picLocks noChangeAspect="1" noChangeArrowheads="1"/>
                    </pic:cNvPicPr>
                  </pic:nvPicPr>
                  <pic:blipFill rotWithShape="1">
                    <a:blip r:embed="rId44">
                      <a:extLst>
                        <a:ext uri="{28A0092B-C50C-407E-A947-70E740481C1C}">
                          <a14:useLocalDpi xmlns:a14="http://schemas.microsoft.com/office/drawing/2010/main" val="0"/>
                        </a:ext>
                      </a:extLst>
                    </a:blip>
                    <a:srcRect l="435" r="6114" b="2384"/>
                    <a:stretch>
                      <a:fillRect/>
                    </a:stretch>
                  </pic:blipFill>
                  <pic:spPr bwMode="auto">
                    <a:xfrm>
                      <a:off x="0" y="0"/>
                      <a:ext cx="6097234" cy="1903940"/>
                    </a:xfrm>
                    <a:prstGeom prst="rect">
                      <a:avLst/>
                    </a:prstGeom>
                    <a:noFill/>
                    <a:ln>
                      <a:noFill/>
                    </a:ln>
                    <a:extLst>
                      <a:ext uri="{53640926-AAD7-44D8-BBD7-CCE9431645EC}">
                        <a14:shadowObscured xmlns:a14="http://schemas.microsoft.com/office/drawing/2010/main"/>
                      </a:ext>
                    </a:extLst>
                  </pic:spPr>
                </pic:pic>
              </a:graphicData>
            </a:graphic>
          </wp:inline>
        </w:drawing>
      </w:r>
    </w:p>
    <w:p w14:paraId="64935584" w14:textId="580A163C" w:rsidR="00CB7085" w:rsidRDefault="00CB7085" w:rsidP="00CB7085">
      <w:pPr>
        <w:pStyle w:val="aa"/>
        <w:rPr>
          <w:b w:val="0"/>
        </w:rPr>
      </w:pPr>
      <w:bookmarkStart w:id="57" w:name="_Toc230386022"/>
      <w:r>
        <w:t xml:space="preserve">Σχήμα </w:t>
      </w:r>
      <w:r>
        <w:fldChar w:fldCharType="begin"/>
      </w:r>
      <w:r>
        <w:instrText xml:space="preserve"> STYLEREF 1 \s </w:instrText>
      </w:r>
      <w:r>
        <w:fldChar w:fldCharType="separate"/>
      </w:r>
      <w:r>
        <w:rPr>
          <w:noProof/>
        </w:rPr>
        <w:t>3</w:t>
      </w:r>
      <w:r>
        <w:fldChar w:fldCharType="end"/>
      </w:r>
      <w:r>
        <w:t>.</w:t>
      </w:r>
      <w:r>
        <w:fldChar w:fldCharType="begin"/>
      </w:r>
      <w:r>
        <w:instrText xml:space="preserve"> SEQ Σχήμα \* ARABIC \s 1 </w:instrText>
      </w:r>
      <w:r>
        <w:fldChar w:fldCharType="separate"/>
      </w:r>
      <w:r>
        <w:rPr>
          <w:noProof/>
        </w:rPr>
        <w:t>5</w:t>
      </w:r>
      <w:r>
        <w:fldChar w:fldCharType="end"/>
      </w:r>
      <w:r>
        <w:t xml:space="preserve">. </w:t>
      </w:r>
      <w:r w:rsidRPr="00CB7085">
        <w:rPr>
          <w:b w:val="0"/>
        </w:rPr>
        <w:t>Σχηματική απεικόνιση της δυναμικής αλληλεπίδρασης εδάφους–κατασκευής, όπου η μάζα της ανωδομής συνδέεται με το εδαφικό υπόστρωμα μέσω ισοδύναμων ελατηρίων και αποσβεστήρων, με αποτέλεσμα τη μεταφορική και στροφική απόκριση της θεμελίωσης.</w:t>
      </w:r>
      <w:bookmarkEnd w:id="57"/>
    </w:p>
    <w:p w14:paraId="1FB8D412" w14:textId="77777777" w:rsidR="00CB7085" w:rsidRPr="00CB7085" w:rsidRDefault="00CB7085" w:rsidP="00CB7085"/>
    <w:p w14:paraId="55D0D5C2" w14:textId="77777777" w:rsidR="00CB7085" w:rsidRDefault="00CB7085" w:rsidP="00CB7085">
      <w:pPr>
        <w:rPr>
          <w:noProof/>
        </w:rPr>
      </w:pPr>
      <w:r w:rsidRPr="00CB7085">
        <w:rPr>
          <w:noProof/>
        </w:rPr>
        <w:t xml:space="preserve">Σε ένα απλό σύστημα για μια δεδομένη διέγερση η διαφορά δεν εξαρτάται μόνο από τα χαρακτηριστικά του εδάφους και του θεμελίου αλλά και από τη δυσκαμψία, την αδράνεια και την </w:t>
      </w:r>
      <w:r w:rsidRPr="00CB7085">
        <w:rPr>
          <w:noProof/>
        </w:rPr>
        <w:lastRenderedPageBreak/>
        <w:t>γεωμετρία της ανωδομής. Μια τέτοια αλληλεπίδραση είναι άμεση συνέπεια των αδρανειακών δυνάμεων που αναπτύσσονται στην κατασκευή κατά τη διάρκεια της δόνησης της. Καθώς μεταβιβάζονται στη θεμελίωση οι δυνάμεις αυτές παράγουν οριζόντιες και περιστροφικές δυναμικές παραμορφώσεις οι οποίες με τη σειρά τους επηρεάζουν της κατασκευής. Εξ’ου και το όνομα αδρανειακή αλληλεπίδραση. Αυτή η μορφή αλληλεπίδρασης είναι η μόνη δυνατή σε επιφανειακές θεμελιώσεις που υποβάλλονται σε ομοιόμορφη οριζόντια εδαφική ταλάντωση όπως αυτή που προέρχεται από κατακόρυφα κύματα SH</w:t>
      </w:r>
      <w:r>
        <w:rPr>
          <w:noProof/>
        </w:rPr>
        <w:t>.</w:t>
      </w:r>
    </w:p>
    <w:p w14:paraId="2B148D07" w14:textId="77777777" w:rsidR="00CB7085" w:rsidRPr="00940FAD" w:rsidRDefault="00CB7085" w:rsidP="00CB7085">
      <w:pPr>
        <w:rPr>
          <w:noProof/>
        </w:rPr>
      </w:pPr>
      <w:r>
        <w:rPr>
          <w:noProof/>
        </w:rPr>
        <w:t>Οι παραμορφώσεις λόγω αδρανειακής αλληλεπίδρασης μπορούν να υπολογιστούν από τις εξισώσεις κίνησης</w:t>
      </w:r>
    </w:p>
    <w:p w14:paraId="3823CBC2" w14:textId="77777777" w:rsidR="002676A5" w:rsidRPr="00940FAD" w:rsidRDefault="002676A5" w:rsidP="00CB7085">
      <w:pPr>
        <w:rPr>
          <w:noProof/>
        </w:rPr>
      </w:pPr>
    </w:p>
    <w:p w14:paraId="468C1DC6" w14:textId="63887D9C" w:rsidR="002676A5" w:rsidRDefault="002676A5" w:rsidP="002676A5">
      <w:pPr>
        <w:jc w:val="center"/>
        <w:rPr>
          <w:noProof/>
          <w:sz w:val="24"/>
          <w:lang w:val="en-US"/>
        </w:rPr>
      </w:pPr>
      <m:oMathPara>
        <m:oMath>
          <m:m>
            <m:mPr>
              <m:mcs>
                <m:mc>
                  <m:mcPr>
                    <m:count m:val="2"/>
                    <m:mcJc m:val="center"/>
                  </m:mcPr>
                </m:mc>
              </m:mcs>
              <m:ctrlPr>
                <w:rPr>
                  <w:rFonts w:ascii="Cambria Math" w:hAnsi="Cambria Math" w:cs="Arial"/>
                  <w:noProof/>
                  <w:sz w:val="24"/>
                </w:rPr>
              </m:ctrlPr>
            </m:mPr>
            <m:mr>
              <m:e>
                <m:d>
                  <m:dPr>
                    <m:begChr m:val="["/>
                    <m:endChr m:val="]"/>
                    <m:ctrlPr>
                      <w:rPr>
                        <w:rFonts w:ascii="Cambria Math" w:hAnsi="Cambria Math"/>
                        <w:noProof/>
                        <w:sz w:val="24"/>
                      </w:rPr>
                    </m:ctrlPr>
                  </m:dPr>
                  <m:e>
                    <m:r>
                      <m:rPr>
                        <m:sty m:val="p"/>
                      </m:rPr>
                      <w:rPr>
                        <w:rFonts w:ascii="Cambria Math" w:hAnsi="Cambria Math" w:cs="Calibri"/>
                        <w:noProof/>
                        <w:sz w:val="24"/>
                      </w:rPr>
                      <m:t>Μ</m:t>
                    </m:r>
                  </m:e>
                </m:d>
                <m:d>
                  <m:dPr>
                    <m:begChr m:val="{"/>
                    <m:endChr m:val="}"/>
                    <m:ctrlPr>
                      <w:rPr>
                        <w:rFonts w:ascii="Cambria Math" w:hAnsi="Cambria Math"/>
                        <w:noProof/>
                        <w:sz w:val="24"/>
                      </w:rPr>
                    </m:ctrlPr>
                  </m:dPr>
                  <m:e>
                    <m:r>
                      <m:rPr>
                        <m:sty m:val="p"/>
                      </m:rPr>
                      <w:rPr>
                        <w:rFonts w:ascii="Cambria Math" w:hAnsi="Cambria Math"/>
                        <w:noProof/>
                        <w:sz w:val="24"/>
                      </w:rPr>
                      <m:t xml:space="preserve">u </m:t>
                    </m:r>
                    <m:sSub>
                      <m:sSubPr>
                        <m:ctrlPr>
                          <w:rPr>
                            <w:rFonts w:ascii="Cambria Math" w:hAnsi="Cambria Math"/>
                            <w:noProof/>
                            <w:sz w:val="24"/>
                          </w:rPr>
                        </m:ctrlPr>
                      </m:sSubPr>
                      <m:e>
                        <m:acc>
                          <m:accPr>
                            <m:chr m:val="̈"/>
                            <m:ctrlPr>
                              <w:rPr>
                                <w:rFonts w:ascii="Cambria Math" w:hAnsi="Cambria Math" w:cs="Calibri"/>
                                <w:noProof/>
                                <w:sz w:val="24"/>
                              </w:rPr>
                            </m:ctrlPr>
                          </m:accPr>
                          <m:e>
                            <m:r>
                              <w:rPr>
                                <w:rFonts w:ascii="Cambria Math" w:hAnsi="Cambria Math" w:cs="Calibri"/>
                                <w:noProof/>
                                <w:sz w:val="24"/>
                              </w:rPr>
                              <m:t>u</m:t>
                            </m:r>
                            <m:ctrlPr>
                              <w:rPr>
                                <w:rFonts w:ascii="Cambria Math" w:hAnsi="Cambria Math"/>
                                <w:noProof/>
                                <w:sz w:val="24"/>
                              </w:rPr>
                            </m:ctrlPr>
                          </m:e>
                        </m:acc>
                      </m:e>
                      <m:sub>
                        <m:r>
                          <m:rPr>
                            <m:sty m:val="p"/>
                          </m:rPr>
                          <w:rPr>
                            <w:rFonts w:ascii="Cambria Math" w:hAnsi="Cambria Math"/>
                            <w:noProof/>
                            <w:sz w:val="24"/>
                          </w:rPr>
                          <m:t>II</m:t>
                        </m:r>
                      </m:sub>
                    </m:sSub>
                  </m:e>
                </m:d>
                <m:r>
                  <m:rPr>
                    <m:sty m:val="p"/>
                  </m:rPr>
                  <w:rPr>
                    <w:rFonts w:ascii="Cambria Math" w:hAnsi="Cambria Math"/>
                    <w:noProof/>
                    <w:sz w:val="24"/>
                  </w:rPr>
                  <m:t>+</m:t>
                </m:r>
                <m:d>
                  <m:dPr>
                    <m:begChr m:val="["/>
                    <m:endChr m:val="]"/>
                    <m:ctrlPr>
                      <w:rPr>
                        <w:rFonts w:ascii="Cambria Math" w:hAnsi="Cambria Math"/>
                        <w:noProof/>
                        <w:sz w:val="24"/>
                      </w:rPr>
                    </m:ctrlPr>
                  </m:dPr>
                  <m:e>
                    <m:sSup>
                      <m:sSupPr>
                        <m:ctrlPr>
                          <w:rPr>
                            <w:rFonts w:ascii="Cambria Math" w:hAnsi="Cambria Math"/>
                            <w:noProof/>
                            <w:sz w:val="24"/>
                          </w:rPr>
                        </m:ctrlPr>
                      </m:sSupPr>
                      <m:e>
                        <m:r>
                          <m:rPr>
                            <m:sty m:val="p"/>
                          </m:rPr>
                          <w:rPr>
                            <w:rFonts w:ascii="Cambria Math" w:hAnsi="Cambria Math"/>
                            <w:noProof/>
                            <w:sz w:val="24"/>
                          </w:rPr>
                          <m:t>K</m:t>
                        </m:r>
                      </m:e>
                      <m:sup>
                        <m:r>
                          <m:rPr>
                            <m:sty m:val="p"/>
                          </m:rPr>
                          <w:rPr>
                            <w:rFonts w:ascii="Cambria Math" w:hAnsi="Cambria Math"/>
                            <w:noProof/>
                            <w:sz w:val="24"/>
                          </w:rPr>
                          <m:t>*</m:t>
                        </m:r>
                      </m:sup>
                    </m:sSup>
                  </m:e>
                </m:d>
                <m:d>
                  <m:dPr>
                    <m:begChr m:val="{"/>
                    <m:endChr m:val="}"/>
                    <m:ctrlPr>
                      <w:rPr>
                        <w:rFonts w:ascii="Cambria Math" w:hAnsi="Cambria Math"/>
                        <w:noProof/>
                        <w:sz w:val="24"/>
                      </w:rPr>
                    </m:ctrlPr>
                  </m:dPr>
                  <m:e>
                    <m:sSub>
                      <m:sSubPr>
                        <m:ctrlPr>
                          <w:rPr>
                            <w:rFonts w:ascii="Cambria Math" w:hAnsi="Cambria Math"/>
                            <w:noProof/>
                            <w:sz w:val="24"/>
                          </w:rPr>
                        </m:ctrlPr>
                      </m:sSubPr>
                      <m:e>
                        <m:r>
                          <m:rPr>
                            <m:sty m:val="p"/>
                          </m:rPr>
                          <w:rPr>
                            <w:rFonts w:ascii="Cambria Math" w:hAnsi="Cambria Math"/>
                            <w:noProof/>
                            <w:sz w:val="24"/>
                          </w:rPr>
                          <m:t>u</m:t>
                        </m:r>
                      </m:e>
                      <m:sub>
                        <m:r>
                          <m:rPr>
                            <m:sty m:val="p"/>
                          </m:rPr>
                          <w:rPr>
                            <w:rFonts w:ascii="Cambria Math" w:hAnsi="Cambria Math"/>
                            <w:noProof/>
                            <w:sz w:val="24"/>
                          </w:rPr>
                          <m:t>II</m:t>
                        </m:r>
                      </m:sub>
                    </m:sSub>
                  </m:e>
                </m:d>
                <m:r>
                  <m:rPr>
                    <m:sty m:val="p"/>
                  </m:rPr>
                  <w:rPr>
                    <w:rFonts w:ascii="Cambria Math" w:hAnsi="Cambria Math"/>
                    <w:noProof/>
                    <w:sz w:val="24"/>
                  </w:rPr>
                  <m:t>=-</m:t>
                </m:r>
                <m:d>
                  <m:dPr>
                    <m:begChr m:val="["/>
                    <m:endChr m:val="]"/>
                    <m:ctrlPr>
                      <w:rPr>
                        <w:rFonts w:ascii="Cambria Math" w:hAnsi="Cambria Math"/>
                        <w:noProof/>
                        <w:sz w:val="24"/>
                      </w:rPr>
                    </m:ctrlPr>
                  </m:dPr>
                  <m:e>
                    <m:sSub>
                      <m:sSubPr>
                        <m:ctrlPr>
                          <w:rPr>
                            <w:rFonts w:ascii="Cambria Math" w:hAnsi="Cambria Math"/>
                            <w:noProof/>
                            <w:sz w:val="24"/>
                          </w:rPr>
                        </m:ctrlPr>
                      </m:sSubPr>
                      <m:e>
                        <m:r>
                          <m:rPr>
                            <m:sty m:val="p"/>
                          </m:rPr>
                          <w:rPr>
                            <w:rFonts w:ascii="Cambria Math" w:hAnsi="Cambria Math"/>
                            <w:noProof/>
                            <w:sz w:val="24"/>
                          </w:rPr>
                          <m:t>M</m:t>
                        </m:r>
                      </m:e>
                      <m:sub>
                        <m:r>
                          <m:rPr>
                            <m:sty m:val="p"/>
                          </m:rPr>
                          <w:rPr>
                            <w:rFonts w:ascii="Cambria Math" w:hAnsi="Cambria Math"/>
                            <w:noProof/>
                            <w:sz w:val="24"/>
                          </w:rPr>
                          <m:t>»struct</m:t>
                        </m:r>
                      </m:sub>
                    </m:sSub>
                    <m:r>
                      <m:rPr>
                        <m:sty m:val="p"/>
                      </m:rPr>
                      <w:rPr>
                        <w:rFonts w:ascii="Cambria Math" w:hAnsi="Cambria Math"/>
                        <w:noProof/>
                        <w:sz w:val="24"/>
                      </w:rPr>
                      <m:t xml:space="preserve"> </m:t>
                    </m:r>
                  </m:e>
                </m:d>
                <m:d>
                  <m:dPr>
                    <m:begChr m:val="{"/>
                    <m:endChr m:val="}"/>
                    <m:ctrlPr>
                      <w:rPr>
                        <w:rFonts w:ascii="Cambria Math" w:hAnsi="Cambria Math"/>
                        <w:noProof/>
                        <w:sz w:val="24"/>
                      </w:rPr>
                    </m:ctrlPr>
                  </m:dPr>
                  <m:e>
                    <m:r>
                      <m:rPr>
                        <m:sty m:val="p"/>
                      </m:rPr>
                      <w:rPr>
                        <w:rFonts w:ascii="Cambria Math" w:hAnsi="Cambria Math"/>
                        <w:noProof/>
                        <w:sz w:val="24"/>
                      </w:rPr>
                      <m:t xml:space="preserve"> </m:t>
                    </m:r>
                    <m:sSub>
                      <m:sSubPr>
                        <m:ctrlPr>
                          <w:rPr>
                            <w:rFonts w:ascii="Cambria Math" w:hAnsi="Cambria Math"/>
                            <w:noProof/>
                            <w:sz w:val="24"/>
                          </w:rPr>
                        </m:ctrlPr>
                      </m:sSubPr>
                      <m:e>
                        <m:acc>
                          <m:accPr>
                            <m:chr m:val="̈"/>
                            <m:ctrlPr>
                              <w:rPr>
                                <w:rFonts w:ascii="Cambria Math" w:hAnsi="Cambria Math" w:cs="Calibri"/>
                                <w:noProof/>
                                <w:sz w:val="24"/>
                              </w:rPr>
                            </m:ctrlPr>
                          </m:accPr>
                          <m:e>
                            <m:r>
                              <w:rPr>
                                <w:rFonts w:ascii="Cambria Math" w:hAnsi="Cambria Math" w:cs="Calibri"/>
                                <w:noProof/>
                                <w:sz w:val="24"/>
                              </w:rPr>
                              <m:t>u</m:t>
                            </m:r>
                            <m:ctrlPr>
                              <w:rPr>
                                <w:rFonts w:ascii="Cambria Math" w:hAnsi="Cambria Math"/>
                                <w:noProof/>
                                <w:sz w:val="24"/>
                              </w:rPr>
                            </m:ctrlPr>
                          </m:e>
                        </m:acc>
                      </m:e>
                      <m:sub>
                        <m:r>
                          <m:rPr>
                            <m:sty m:val="p"/>
                          </m:rPr>
                          <w:rPr>
                            <w:rFonts w:ascii="Cambria Math" w:hAnsi="Cambria Math" w:cs="Calibri"/>
                            <w:noProof/>
                            <w:sz w:val="24"/>
                          </w:rPr>
                          <m:t>ΚΙ</m:t>
                        </m:r>
                      </m:sub>
                    </m:sSub>
                    <m:d>
                      <m:dPr>
                        <m:ctrlPr>
                          <w:rPr>
                            <w:rFonts w:ascii="Cambria Math" w:hAnsi="Cambria Math"/>
                            <w:noProof/>
                            <w:sz w:val="24"/>
                          </w:rPr>
                        </m:ctrlPr>
                      </m:dPr>
                      <m:e>
                        <m:r>
                          <m:rPr>
                            <m:sty m:val="p"/>
                          </m:rPr>
                          <w:rPr>
                            <w:rFonts w:ascii="Cambria Math" w:hAnsi="Cambria Math"/>
                            <w:noProof/>
                            <w:sz w:val="24"/>
                          </w:rPr>
                          <m:t>t</m:t>
                        </m:r>
                      </m:e>
                    </m:d>
                    <m:r>
                      <m:rPr>
                        <m:sty m:val="p"/>
                      </m:rPr>
                      <w:rPr>
                        <w:rFonts w:ascii="Cambria Math" w:hAnsi="Cambria Math"/>
                        <w:noProof/>
                        <w:sz w:val="24"/>
                      </w:rPr>
                      <m:t>+</m:t>
                    </m:r>
                    <m:sSub>
                      <m:sSubPr>
                        <m:ctrlPr>
                          <w:rPr>
                            <w:rFonts w:ascii="Cambria Math" w:hAnsi="Cambria Math"/>
                            <w:noProof/>
                            <w:sz w:val="24"/>
                          </w:rPr>
                        </m:ctrlPr>
                      </m:sSubPr>
                      <m:e>
                        <m:acc>
                          <m:accPr>
                            <m:chr m:val="̈"/>
                            <m:ctrlPr>
                              <w:rPr>
                                <w:rFonts w:ascii="Cambria Math" w:hAnsi="Cambria Math" w:cs="Calibri"/>
                                <w:noProof/>
                                <w:sz w:val="24"/>
                              </w:rPr>
                            </m:ctrlPr>
                          </m:accPr>
                          <m:e>
                            <m:r>
                              <w:rPr>
                                <w:rFonts w:ascii="Cambria Math" w:hAnsi="Cambria Math" w:cs="Calibri"/>
                                <w:noProof/>
                                <w:sz w:val="24"/>
                                <w:lang w:val="en-US"/>
                              </w:rPr>
                              <m:t>u</m:t>
                            </m:r>
                            <m:ctrlPr>
                              <w:rPr>
                                <w:rFonts w:ascii="Cambria Math" w:hAnsi="Cambria Math"/>
                                <w:noProof/>
                                <w:sz w:val="24"/>
                              </w:rPr>
                            </m:ctrlPr>
                          </m:e>
                        </m:acc>
                      </m:e>
                      <m:sub>
                        <m:r>
                          <m:rPr>
                            <m:sty m:val="p"/>
                          </m:rPr>
                          <w:rPr>
                            <w:rFonts w:ascii="Cambria Math" w:hAnsi="Cambria Math"/>
                            <w:noProof/>
                            <w:sz w:val="24"/>
                          </w:rPr>
                          <m:t>b</m:t>
                        </m:r>
                      </m:sub>
                    </m:sSub>
                    <m:d>
                      <m:dPr>
                        <m:ctrlPr>
                          <w:rPr>
                            <w:rFonts w:ascii="Cambria Math" w:hAnsi="Cambria Math"/>
                            <w:noProof/>
                            <w:sz w:val="24"/>
                          </w:rPr>
                        </m:ctrlPr>
                      </m:dPr>
                      <m:e>
                        <m:r>
                          <m:rPr>
                            <m:sty m:val="p"/>
                          </m:rPr>
                          <w:rPr>
                            <w:rFonts w:ascii="Cambria Math" w:hAnsi="Cambria Math"/>
                            <w:noProof/>
                            <w:sz w:val="24"/>
                          </w:rPr>
                          <m:t>t</m:t>
                        </m:r>
                      </m:e>
                    </m:d>
                  </m:e>
                </m:d>
                <m:ctrlPr>
                  <w:rPr>
                    <w:rFonts w:ascii="Cambria Math" w:hAnsi="Cambria Math"/>
                    <w:noProof/>
                    <w:sz w:val="24"/>
                  </w:rPr>
                </m:ctrlPr>
              </m:e>
              <m:e>
                <m:d>
                  <m:dPr>
                    <m:ctrlPr>
                      <w:rPr>
                        <w:rFonts w:ascii="Cambria Math" w:hAnsi="Cambria Math"/>
                        <w:noProof/>
                        <w:sz w:val="24"/>
                      </w:rPr>
                    </m:ctrlPr>
                  </m:dPr>
                  <m:e>
                    <m:r>
                      <m:rPr>
                        <m:sty m:val="p"/>
                      </m:rPr>
                      <w:rPr>
                        <w:rFonts w:ascii="Cambria Math" w:hAnsi="Cambria Math"/>
                        <w:noProof/>
                        <w:sz w:val="24"/>
                      </w:rPr>
                      <m:t>3.3</m:t>
                    </m:r>
                  </m:e>
                </m:d>
                <m:r>
                  <m:rPr>
                    <m:sty m:val="p"/>
                  </m:rPr>
                  <w:rPr>
                    <w:rFonts w:ascii="Cambria Math" w:hAnsi="Cambria Math"/>
                    <w:noProof/>
                    <w:sz w:val="24"/>
                  </w:rPr>
                  <m:t xml:space="preserve"> </m:t>
                </m:r>
                <m:ctrlPr>
                  <w:rPr>
                    <w:rFonts w:ascii="Cambria Math" w:hAnsi="Cambria Math"/>
                    <w:noProof/>
                    <w:sz w:val="24"/>
                  </w:rPr>
                </m:ctrlPr>
              </m:e>
            </m:mr>
          </m:m>
        </m:oMath>
      </m:oMathPara>
    </w:p>
    <w:p w14:paraId="413C7372" w14:textId="77777777" w:rsidR="002676A5" w:rsidRDefault="002676A5" w:rsidP="002676A5">
      <w:pPr>
        <w:jc w:val="center"/>
        <w:rPr>
          <w:noProof/>
          <w:sz w:val="24"/>
          <w:lang w:val="en-US"/>
        </w:rPr>
      </w:pPr>
    </w:p>
    <w:p w14:paraId="5DDAB6B0" w14:textId="77777777" w:rsidR="002676A5" w:rsidRDefault="002676A5" w:rsidP="002676A5">
      <w:pPr>
        <w:pStyle w:val="Table-Shapemiddle"/>
        <w:keepNext/>
        <w:rPr>
          <w:noProof/>
          <w:lang w:eastAsia="en-US"/>
        </w:rPr>
      </w:pPr>
    </w:p>
    <w:p w14:paraId="3BDAC242" w14:textId="66838037" w:rsidR="002676A5" w:rsidRDefault="002676A5" w:rsidP="002676A5">
      <w:pPr>
        <w:pStyle w:val="Table-Shapemiddle"/>
        <w:keepNext/>
      </w:pPr>
      <w:r w:rsidRPr="00B24CFB">
        <w:rPr>
          <w:noProof/>
          <w:lang w:val="en-US" w:eastAsia="en-US"/>
        </w:rPr>
        <w:drawing>
          <wp:inline distT="0" distB="0" distL="0" distR="0" wp14:anchorId="0F4E2C0D" wp14:editId="3E6454FD">
            <wp:extent cx="5865962" cy="2105625"/>
            <wp:effectExtent l="0" t="0" r="1905" b="9525"/>
            <wp:docPr id="117812686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26860" name="Picture 20"/>
                    <pic:cNvPicPr>
                      <a:picLocks noChangeAspect="1" noChangeArrowheads="1"/>
                    </pic:cNvPicPr>
                  </pic:nvPicPr>
                  <pic:blipFill rotWithShape="1">
                    <a:blip r:embed="rId45">
                      <a:extLst>
                        <a:ext uri="{28A0092B-C50C-407E-A947-70E740481C1C}">
                          <a14:useLocalDpi xmlns:a14="http://schemas.microsoft.com/office/drawing/2010/main" val="0"/>
                        </a:ext>
                      </a:extLst>
                    </a:blip>
                    <a:srcRect t="9177" b="18577"/>
                    <a:stretch>
                      <a:fillRect/>
                    </a:stretch>
                  </pic:blipFill>
                  <pic:spPr bwMode="auto">
                    <a:xfrm>
                      <a:off x="0" y="0"/>
                      <a:ext cx="5870585" cy="2107284"/>
                    </a:xfrm>
                    <a:prstGeom prst="rect">
                      <a:avLst/>
                    </a:prstGeom>
                    <a:noFill/>
                    <a:ln>
                      <a:noFill/>
                    </a:ln>
                    <a:extLst>
                      <a:ext uri="{53640926-AAD7-44D8-BBD7-CCE9431645EC}">
                        <a14:shadowObscured xmlns:a14="http://schemas.microsoft.com/office/drawing/2010/main"/>
                      </a:ext>
                    </a:extLst>
                  </pic:spPr>
                </pic:pic>
              </a:graphicData>
            </a:graphic>
          </wp:inline>
        </w:drawing>
      </w:r>
    </w:p>
    <w:p w14:paraId="525B3006" w14:textId="5CB393D6" w:rsidR="002676A5" w:rsidRDefault="002676A5" w:rsidP="002676A5">
      <w:pPr>
        <w:pStyle w:val="aa"/>
        <w:rPr>
          <w:b w:val="0"/>
        </w:rPr>
      </w:pPr>
      <w:bookmarkStart w:id="58" w:name="_Toc230386023"/>
      <w:r>
        <w:t xml:space="preserve">Σχήμα </w:t>
      </w:r>
      <w:r>
        <w:fldChar w:fldCharType="begin"/>
      </w:r>
      <w:r>
        <w:instrText xml:space="preserve"> STYLEREF 1 \s </w:instrText>
      </w:r>
      <w:r>
        <w:fldChar w:fldCharType="separate"/>
      </w:r>
      <w:r>
        <w:rPr>
          <w:noProof/>
        </w:rPr>
        <w:t>3</w:t>
      </w:r>
      <w:r>
        <w:fldChar w:fldCharType="end"/>
      </w:r>
      <w:r>
        <w:t>.</w:t>
      </w:r>
      <w:r>
        <w:fldChar w:fldCharType="begin"/>
      </w:r>
      <w:r>
        <w:instrText xml:space="preserve"> SEQ Σχήμα \* ARABIC \s 1 </w:instrText>
      </w:r>
      <w:r>
        <w:fldChar w:fldCharType="separate"/>
      </w:r>
      <w:r>
        <w:rPr>
          <w:noProof/>
        </w:rPr>
        <w:t>6</w:t>
      </w:r>
      <w:r>
        <w:fldChar w:fldCharType="end"/>
      </w:r>
      <w:r>
        <w:t xml:space="preserve">. </w:t>
      </w:r>
      <w:r w:rsidRPr="002676A5">
        <w:rPr>
          <w:b w:val="0"/>
        </w:rPr>
        <w:t>Σχηματική απεικόνιση της κινηματικής και της αδρανειακής αλληλεπίδρασης εδάφους–κατασκευής: (a) κινηματική ανάλυση, όπου η εδαφική κίνηση μεταδίδεται στη βάση, και (b) αδρανειακή ανάλυση, όπου οι αδρανειακές δυνάμεις της μάζας εφαρμόζονται στο σύστημα θεμελίωσης–ανωδομής με πακτωμένα πλευρικά όρια.</w:t>
      </w:r>
      <w:bookmarkEnd w:id="58"/>
    </w:p>
    <w:p w14:paraId="62508580" w14:textId="68FC3BB2" w:rsidR="002676A5" w:rsidRPr="001354D7" w:rsidRDefault="002676A5" w:rsidP="002676A5">
      <w:pPr>
        <w:pStyle w:val="2"/>
      </w:pPr>
      <w:r>
        <w:t>Μέθοδος επαλληλίας Κινηματικής και Αδρανειακής Αλληλεπίδρασης</w:t>
      </w:r>
    </w:p>
    <w:p w14:paraId="3B822C0A" w14:textId="77777777" w:rsidR="002676A5" w:rsidRPr="00EF45D0" w:rsidRDefault="002676A5" w:rsidP="002676A5">
      <w:pPr>
        <w:rPr>
          <w:rFonts w:asciiTheme="minorHAnsi" w:hAnsiTheme="minorHAnsi" w:cstheme="minorHAnsi"/>
        </w:rPr>
      </w:pPr>
      <w:r w:rsidRPr="00EF45D0">
        <w:rPr>
          <w:rFonts w:asciiTheme="minorHAnsi" w:hAnsiTheme="minorHAnsi" w:cstheme="minorHAnsi"/>
        </w:rPr>
        <w:t>Με την πρόσθεση των δύο τελευταίων εξισώσεων για την κινηματική και αδρανειακή αλληλεπίδραση έχουμε την παρακάτω εξίσωση ισορροπίας.</w:t>
      </w:r>
    </w:p>
    <w:p w14:paraId="0BE03FE5" w14:textId="77777777" w:rsidR="002676A5" w:rsidRDefault="002676A5" w:rsidP="002676A5">
      <w:pPr>
        <w:rPr>
          <w:rFonts w:ascii="Times New Roman" w:hAnsi="Times New Roman"/>
        </w:rPr>
      </w:pPr>
    </w:p>
    <w:p w14:paraId="34FFF9E0" w14:textId="77777777" w:rsidR="002676A5" w:rsidRPr="00B87735" w:rsidRDefault="002676A5" w:rsidP="002676A5">
      <w:pPr>
        <w:jc w:val="center"/>
        <w:rPr>
          <w:rFonts w:ascii="Times New Roman" w:hAnsi="Times New Roman"/>
          <w:szCs w:val="22"/>
        </w:rPr>
      </w:pPr>
      <w:r w:rsidRPr="00B87735">
        <w:rPr>
          <w:rFonts w:ascii="Times New Roman" w:hAnsi="Times New Roman"/>
          <w:szCs w:val="22"/>
        </w:rPr>
        <w:t>[Msoil​]{u¨KI​}+[M]{u¨II​}+[K</w:t>
      </w:r>
      <w:r w:rsidRPr="00B87735">
        <w:rPr>
          <w:rFonts w:ascii="Cambria Math" w:hAnsi="Cambria Math" w:cs="Cambria Math"/>
          <w:szCs w:val="22"/>
        </w:rPr>
        <w:t>∗</w:t>
      </w:r>
      <w:r w:rsidRPr="00B87735">
        <w:rPr>
          <w:rFonts w:ascii="Times New Roman" w:hAnsi="Times New Roman"/>
          <w:szCs w:val="22"/>
        </w:rPr>
        <w:t>]({uKI​}+{uII​})=−([Msoil​]+[Mstructure​])u¨b​−[Mstructure​]{u¨KI​}</w:t>
      </w:r>
    </w:p>
    <w:p w14:paraId="4C234F58" w14:textId="77777777" w:rsidR="002676A5" w:rsidRPr="002676A5" w:rsidRDefault="002676A5" w:rsidP="002676A5">
      <w:pPr>
        <w:jc w:val="center"/>
        <w:rPr>
          <w:rFonts w:ascii="Times New Roman" w:hAnsi="Times New Roman"/>
          <w:sz w:val="24"/>
        </w:rPr>
      </w:pPr>
    </w:p>
    <w:p w14:paraId="5B21DD5E" w14:textId="0CF68BC7" w:rsidR="002676A5" w:rsidRPr="002676A5" w:rsidRDefault="002676A5" w:rsidP="002676A5">
      <w:pPr>
        <w:jc w:val="center"/>
        <w:rPr>
          <w:sz w:val="24"/>
        </w:rPr>
      </w:pPr>
      <w:r w:rsidRPr="002676A5">
        <w:rPr>
          <w:rFonts w:ascii="Times New Roman" w:hAnsi="Times New Roman"/>
          <w:sz w:val="24"/>
        </w:rPr>
        <w:t xml:space="preserve">Εφόσον    </w:t>
      </w:r>
      <m:oMath>
        <m:d>
          <m:dPr>
            <m:begChr m:val="{"/>
            <m:endChr m:val="}"/>
            <m:ctrlPr>
              <w:rPr>
                <w:rFonts w:ascii="Cambria Math" w:hAnsi="Cambria Math"/>
                <w:sz w:val="24"/>
              </w:rPr>
            </m:ctrlPr>
          </m:dPr>
          <m:e>
            <m:sSub>
              <m:sSubPr>
                <m:ctrlPr>
                  <w:rPr>
                    <w:rFonts w:ascii="Cambria Math" w:hAnsi="Cambria Math"/>
                    <w:sz w:val="24"/>
                  </w:rPr>
                </m:ctrlPr>
              </m:sSubPr>
              <m:e>
                <m:r>
                  <m:rPr>
                    <m:sty m:val="p"/>
                  </m:rPr>
                  <w:rPr>
                    <w:rFonts w:ascii="Cambria Math" w:hAnsi="Cambria Math"/>
                    <w:sz w:val="24"/>
                  </w:rPr>
                  <m:t>u</m:t>
                </m:r>
              </m:e>
              <m:sub>
                <m:r>
                  <m:rPr>
                    <m:sty m:val="p"/>
                  </m:rPr>
                  <w:rPr>
                    <w:rFonts w:ascii="Cambria Math" w:hAnsi="Cambria Math"/>
                    <w:sz w:val="24"/>
                  </w:rPr>
                  <m:t>f</m:t>
                </m: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u</m:t>
                </m:r>
              </m:e>
              <m:sub>
                <m:r>
                  <m:rPr>
                    <m:sty m:val="p"/>
                  </m:rPr>
                  <w:rPr>
                    <w:rFonts w:ascii="Cambria Math" w:hAnsi="Cambria Math"/>
                    <w:sz w:val="24"/>
                  </w:rPr>
                  <m:t>KI</m:t>
                </m: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u</m:t>
                </m:r>
              </m:e>
              <m:sub>
                <m:r>
                  <m:rPr>
                    <m:sty m:val="p"/>
                  </m:rPr>
                  <w:rPr>
                    <w:rFonts w:ascii="Cambria Math" w:hAnsi="Cambria Math"/>
                    <w:sz w:val="24"/>
                  </w:rPr>
                  <m:t>II</m:t>
                </m:r>
              </m:sub>
            </m:sSub>
          </m:e>
        </m:d>
      </m:oMath>
      <w:r w:rsidRPr="002676A5">
        <w:rPr>
          <w:rFonts w:ascii="Times New Roman" w:hAnsi="Times New Roman"/>
          <w:sz w:val="24"/>
        </w:rPr>
        <w:t xml:space="preserve">                            και </w:t>
      </w:r>
      <m:oMath>
        <m:d>
          <m:dPr>
            <m:begChr m:val="["/>
            <m:endChr m:val="]"/>
            <m:ctrlPr>
              <w:rPr>
                <w:rFonts w:ascii="Cambria Math" w:hAnsi="Cambria Math"/>
                <w:sz w:val="24"/>
              </w:rPr>
            </m:ctrlPr>
          </m:dPr>
          <m:e>
            <m:sSub>
              <m:sSubPr>
                <m:ctrlPr>
                  <w:rPr>
                    <w:rFonts w:ascii="Cambria Math" w:hAnsi="Cambria Math"/>
                    <w:sz w:val="24"/>
                  </w:rPr>
                </m:ctrlPr>
              </m:sSubPr>
              <m:e>
                <m:r>
                  <m:rPr>
                    <m:sty m:val="p"/>
                  </m:rPr>
                  <w:rPr>
                    <w:rFonts w:ascii="Cambria Math" w:hAnsi="Cambria Math"/>
                    <w:sz w:val="24"/>
                  </w:rPr>
                  <m:t>M</m:t>
                </m:r>
              </m:e>
              <m:sub>
                <m:r>
                  <m:rPr>
                    <m:nor/>
                  </m:rPr>
                  <w:rPr>
                    <w:rFonts w:ascii="Times New Roman" w:hAnsi="Times New Roman"/>
                    <w:sz w:val="24"/>
                  </w:rPr>
                  <m:t>soil</m:t>
                </m: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M</m:t>
                </m:r>
              </m:e>
              <m:sub>
                <m:r>
                  <m:rPr>
                    <m:nor/>
                  </m:rPr>
                  <w:rPr>
                    <w:rFonts w:ascii="Times New Roman" w:hAnsi="Times New Roman"/>
                    <w:sz w:val="24"/>
                  </w:rPr>
                  <m:t>struct</m:t>
                </m:r>
              </m:sub>
            </m:sSub>
            <m:r>
              <m:rPr>
                <m:sty m:val="p"/>
              </m:rPr>
              <w:rPr>
                <w:rFonts w:ascii="Cambria Math" w:hAnsi="Cambria Math"/>
                <w:sz w:val="24"/>
              </w:rPr>
              <m:t>]=[M</m:t>
            </m:r>
          </m:e>
        </m:d>
      </m:oMath>
      <w:r w:rsidRPr="002676A5">
        <w:rPr>
          <w:rFonts w:ascii="Times New Roman" w:hAnsi="Times New Roman"/>
          <w:sz w:val="24"/>
        </w:rPr>
        <w:t>,</w:t>
      </w:r>
    </w:p>
    <w:p w14:paraId="3D363491" w14:textId="77777777" w:rsidR="002676A5" w:rsidRPr="00EF45D0" w:rsidRDefault="002676A5" w:rsidP="002676A5">
      <w:pPr>
        <w:jc w:val="center"/>
        <w:rPr>
          <w:rFonts w:asciiTheme="minorHAnsi" w:hAnsiTheme="minorHAnsi" w:cstheme="minorHAnsi"/>
          <w:sz w:val="24"/>
        </w:rPr>
      </w:pPr>
      <w:r w:rsidRPr="00EF45D0">
        <w:rPr>
          <w:rFonts w:asciiTheme="minorHAnsi" w:hAnsiTheme="minorHAnsi" w:cstheme="minorHAnsi"/>
          <w:sz w:val="24"/>
        </w:rPr>
        <w:t>η εξίσωση (7.86) είναι ισοδύναμη με τις αρχικές εξισώσεις κίνησης</w:t>
      </w:r>
    </w:p>
    <w:p w14:paraId="638B7B36" w14:textId="06E5B957" w:rsidR="002676A5" w:rsidRPr="002676A5" w:rsidRDefault="002676A5" w:rsidP="002676A5">
      <w:pPr>
        <w:jc w:val="center"/>
        <w:rPr>
          <w:rFonts w:ascii="Times New Roman" w:hAnsi="Times New Roman"/>
          <w:sz w:val="24"/>
        </w:rPr>
      </w:pPr>
      <m:oMath>
        <m:r>
          <m:rPr>
            <m:sty m:val="p"/>
          </m:rPr>
          <w:rPr>
            <w:rFonts w:ascii="Cambria Math" w:hAnsi="Cambria Math"/>
            <w:sz w:val="24"/>
          </w:rPr>
          <m:t>[M]{</m:t>
        </m:r>
        <m:acc>
          <m:accPr>
            <m:chr m:val="̈"/>
            <m:ctrlPr>
              <w:rPr>
                <w:rFonts w:ascii="Cambria Math" w:hAnsi="Cambria Math"/>
                <w:sz w:val="24"/>
              </w:rPr>
            </m:ctrlPr>
          </m:accPr>
          <m:e>
            <m:r>
              <m:rPr>
                <m:sty m:val="p"/>
              </m:rPr>
              <w:rPr>
                <w:rFonts w:ascii="Cambria Math" w:hAnsi="Cambria Math"/>
                <w:sz w:val="24"/>
              </w:rPr>
              <m:t>u</m:t>
            </m:r>
          </m:e>
        </m:acc>
        <m:r>
          <m:rPr>
            <m:sty m:val="p"/>
          </m:rPr>
          <w:rPr>
            <w:rFonts w:ascii="Cambria Math" w:hAnsi="Cambria Math"/>
            <w:sz w:val="24"/>
          </w:rPr>
          <m:t>}+[K]{u}=-[M]{</m:t>
        </m:r>
        <m:sSub>
          <m:sSubPr>
            <m:ctrlPr>
              <w:rPr>
                <w:rFonts w:ascii="Cambria Math" w:hAnsi="Cambria Math"/>
                <w:sz w:val="24"/>
              </w:rPr>
            </m:ctrlPr>
          </m:sSubPr>
          <m:e>
            <m:acc>
              <m:accPr>
                <m:chr m:val="̈"/>
                <m:ctrlPr>
                  <w:rPr>
                    <w:rFonts w:ascii="Cambria Math" w:hAnsi="Cambria Math"/>
                    <w:sz w:val="24"/>
                  </w:rPr>
                </m:ctrlPr>
              </m:accPr>
              <m:e>
                <m:r>
                  <m:rPr>
                    <m:sty m:val="p"/>
                  </m:rPr>
                  <w:rPr>
                    <w:rFonts w:ascii="Cambria Math" w:hAnsi="Cambria Math"/>
                    <w:sz w:val="24"/>
                  </w:rPr>
                  <m:t>u</m:t>
                </m:r>
              </m:e>
            </m:acc>
          </m:e>
          <m:sub>
            <m:r>
              <m:rPr>
                <m:sty m:val="p"/>
              </m:rPr>
              <w:rPr>
                <w:rFonts w:ascii="Cambria Math" w:hAnsi="Cambria Math"/>
                <w:sz w:val="24"/>
              </w:rPr>
              <m:t>b</m:t>
            </m:r>
          </m:sub>
        </m:sSub>
        <m:r>
          <m:rPr>
            <m:sty m:val="p"/>
          </m:rPr>
          <w:rPr>
            <w:rFonts w:ascii="Cambria Math" w:hAnsi="Cambria Math"/>
            <w:sz w:val="24"/>
          </w:rPr>
          <m:t>(t)}</m:t>
        </m:r>
      </m:oMath>
      <w:r>
        <w:rPr>
          <w:rFonts w:ascii="Times New Roman" w:hAnsi="Times New Roman"/>
          <w:sz w:val="24"/>
        </w:rPr>
        <w:t xml:space="preserve">       </w:t>
      </w:r>
      <w:r w:rsidRPr="002676A5">
        <w:rPr>
          <w:rFonts w:ascii="Times New Roman" w:hAnsi="Times New Roman"/>
          <w:sz w:val="24"/>
        </w:rPr>
        <w:t>(3.4)</w:t>
      </w:r>
    </w:p>
    <w:p w14:paraId="786D9A33" w14:textId="77777777" w:rsidR="00B87735" w:rsidRDefault="00B87735" w:rsidP="00510EF4">
      <w:pPr>
        <w:jc w:val="left"/>
        <w:rPr>
          <w:rFonts w:asciiTheme="minorHAnsi" w:hAnsiTheme="minorHAnsi" w:cstheme="minorHAnsi"/>
          <w:b/>
          <w:bCs/>
          <w:sz w:val="24"/>
          <w:lang w:val="en-US"/>
        </w:rPr>
      </w:pPr>
    </w:p>
    <w:p w14:paraId="27C11294" w14:textId="781BCD51" w:rsidR="00130163" w:rsidRDefault="00130163" w:rsidP="00130163">
      <w:pPr>
        <w:jc w:val="left"/>
        <w:rPr>
          <w:noProof/>
          <w:sz w:val="24"/>
        </w:rPr>
      </w:pPr>
    </w:p>
    <w:p w14:paraId="0602F62E" w14:textId="77777777" w:rsidR="00130163" w:rsidRPr="002676A5" w:rsidRDefault="00130163" w:rsidP="002676A5">
      <w:pPr>
        <w:jc w:val="left"/>
        <w:rPr>
          <w:noProof/>
          <w:sz w:val="24"/>
        </w:rPr>
      </w:pPr>
    </w:p>
    <w:p w14:paraId="48F9B487" w14:textId="77777777" w:rsidR="008D1382" w:rsidRDefault="008D1382" w:rsidP="00BC3204">
      <w:pPr>
        <w:pStyle w:val="1"/>
      </w:pPr>
      <w:bookmarkStart w:id="59" w:name="_Toc103627148"/>
      <w:bookmarkStart w:id="60" w:name="_Ref531909305"/>
      <w:bookmarkEnd w:id="59"/>
    </w:p>
    <w:p w14:paraId="143D7CAE" w14:textId="77777777" w:rsidR="00940FAD" w:rsidRPr="00126AC5" w:rsidRDefault="00940FAD" w:rsidP="00940FAD">
      <w:pPr>
        <w:pStyle w:val="ChapterTitletext"/>
      </w:pPr>
      <w:bookmarkStart w:id="61" w:name="_Toc103627150"/>
      <w:bookmarkEnd w:id="60"/>
      <w:r>
        <w:t>Αναφορές Κανονιστικών διατάξεων στην Αλληλεπίδραση εδάφους- κατασκευής</w:t>
      </w:r>
    </w:p>
    <w:bookmarkEnd w:id="61"/>
    <w:p w14:paraId="52DDB399" w14:textId="1A8BD459" w:rsidR="00E22BEF" w:rsidRPr="00940FAD" w:rsidRDefault="00940FAD" w:rsidP="00E22BEF">
      <w:pPr>
        <w:pStyle w:val="2"/>
      </w:pPr>
      <w:r w:rsidRPr="00940FAD">
        <w:t>Ανασκόπηση Κανονισμών για την Αλληλεπίδραση Εδάφους-Κατασκευής</w:t>
      </w:r>
    </w:p>
    <w:p w14:paraId="54CD0048" w14:textId="77777777" w:rsidR="00940FAD" w:rsidRPr="00940FAD" w:rsidRDefault="00940FAD" w:rsidP="00940FAD">
      <w:pPr>
        <w:rPr>
          <w:noProof/>
        </w:rPr>
      </w:pPr>
      <w:r w:rsidRPr="00940FAD">
        <w:rPr>
          <w:noProof/>
        </w:rPr>
        <w:t>Η αλληλεπίδραση εδάφους-κατασκευής (Soil-Structure Interaction, SSI) αποτελεί κρίσιμο παράγοντα στον αντισεισμικό σχεδιασμό κατασκευών. Οι σύγχρονοι κανονισμοί έχουν αναπτύξει μεθοδολογίες για την αξιολόγηση των επιδράσεων της SSI, λαμβάνοντας υπόψη την ευκαμψία της θεμελίωσης και τις δυναμικές ιδιότητες του εδάφους. Στο παρόν κεφάλαιο παρουσιάζονται οι κύριες διατάξεις των πιο σημαντικών κανονισμών που αφορούν στην SSI και τον σεισμικό σχεδιασμό θεμελιώσεων.</w:t>
      </w:r>
    </w:p>
    <w:p w14:paraId="5790A0B3" w14:textId="77777777" w:rsidR="00940FAD" w:rsidRPr="00940FAD" w:rsidRDefault="00940FAD" w:rsidP="00940FAD">
      <w:pPr>
        <w:rPr>
          <w:b/>
          <w:noProof/>
          <w:u w:val="single"/>
          <w:lang w:val="en-US"/>
        </w:rPr>
      </w:pPr>
      <w:bookmarkStart w:id="62" w:name="asce_7_10_minimum_design_loads_fo_1756ba"/>
      <w:r w:rsidRPr="00940FAD">
        <w:rPr>
          <w:b/>
          <w:noProof/>
          <w:u w:val="single"/>
          <w:lang w:val="en-US"/>
        </w:rPr>
        <w:t>ASCE 7-10: Minimum Design Loads for Buildings and Other Structures</w:t>
      </w:r>
      <w:bookmarkEnd w:id="62"/>
    </w:p>
    <w:p w14:paraId="6271D2A2" w14:textId="77777777" w:rsidR="00940FAD" w:rsidRPr="00940FAD" w:rsidRDefault="00940FAD" w:rsidP="00940FAD">
      <w:pPr>
        <w:rPr>
          <w:noProof/>
          <w:u w:val="single"/>
          <w:lang w:val="en-US"/>
        </w:rPr>
      </w:pPr>
    </w:p>
    <w:p w14:paraId="43AA885D" w14:textId="77777777" w:rsidR="00940FAD" w:rsidRPr="00940FAD" w:rsidRDefault="00940FAD" w:rsidP="00940FAD">
      <w:pPr>
        <w:rPr>
          <w:noProof/>
        </w:rPr>
      </w:pPr>
      <w:r w:rsidRPr="00940FAD">
        <w:rPr>
          <w:noProof/>
        </w:rPr>
        <w:t>Ο αμερικανικός κανονισμός ASCE 7-10 αποτελεί έναν από τους πιο ολοκληρωμένους κώδικες για τον προσδιορισμό φορτίων σχεδιασμού. Το Chapter 19 ("Soil-Structure Interaction for Seismic Design") παρέχει συγκεκριμένες διατάξεις για τη λήψη υπόψη των επιδράσεων της SSI.</w:t>
      </w:r>
    </w:p>
    <w:p w14:paraId="003E26C4" w14:textId="77777777" w:rsidR="00940FAD" w:rsidRPr="00940FAD" w:rsidRDefault="00940FAD" w:rsidP="00940FAD">
      <w:pPr>
        <w:rPr>
          <w:noProof/>
        </w:rPr>
      </w:pPr>
      <w:bookmarkStart w:id="63" w:name="βασικές_αρχές_και_πεδίο_εφαρμογής_5aeca8"/>
      <w:r w:rsidRPr="00940FAD">
        <w:rPr>
          <w:b/>
          <w:noProof/>
        </w:rPr>
        <w:t>Βασικές Αρχές και Πεδίο Εφαρμογής (Section 19.1)</w:t>
      </w:r>
      <w:bookmarkEnd w:id="63"/>
    </w:p>
    <w:p w14:paraId="6B61CB8C" w14:textId="77777777" w:rsidR="00940FAD" w:rsidRPr="00940FAD" w:rsidRDefault="00940FAD" w:rsidP="00940FAD">
      <w:pPr>
        <w:rPr>
          <w:noProof/>
        </w:rPr>
      </w:pPr>
      <w:r w:rsidRPr="00940FAD">
        <w:rPr>
          <w:noProof/>
        </w:rPr>
        <w:t>Οι διατάξεις του Chapter 19 επιτρέπουν τη μείωση των σεισμικών δυνάμεων σχεδιασμού λόγω των ευεργετικών επιδράσεων της ευκαμψίας της θεμελίωσης[1]. Ωστόσο, η εφαρμογή τους προϋποθέτει ότι το μοντέλο δομικής ανάλυσης δεν περιλαμβάνει ήδη τα ελατήρια θεμελίωσης (fixed-base condition).</w:t>
      </w:r>
    </w:p>
    <w:p w14:paraId="21CAA95B" w14:textId="77777777" w:rsidR="00940FAD" w:rsidRPr="00940FAD" w:rsidRDefault="00940FAD" w:rsidP="00940FAD">
      <w:pPr>
        <w:rPr>
          <w:noProof/>
        </w:rPr>
      </w:pPr>
      <w:r w:rsidRPr="00940FAD">
        <w:rPr>
          <w:noProof/>
        </w:rPr>
        <w:t>Σημαντικός περιορισμός είναι ότι οι διατάξεις SSI δεν πρέπει να χρησιμοποιούνται εάν η θεμελίωση έχει μοντελοποιηθεί ως ευέλικτη (flexible-base) στην ανάλυση[1].</w:t>
      </w:r>
    </w:p>
    <w:p w14:paraId="76CFD4B5" w14:textId="77777777" w:rsidR="00940FAD" w:rsidRPr="00940FAD" w:rsidRDefault="00940FAD" w:rsidP="00940FAD">
      <w:pPr>
        <w:rPr>
          <w:noProof/>
        </w:rPr>
      </w:pPr>
      <w:bookmarkStart w:id="64" w:name="διαδικασία_ισοδύναμων_πλευρικών_δ_fa0522"/>
      <w:r w:rsidRPr="00940FAD">
        <w:rPr>
          <w:b/>
          <w:noProof/>
        </w:rPr>
        <w:t>Διαδικασία Ισοδύναμων Πλευρικών Δυνάμεων (Section 19.2)</w:t>
      </w:r>
      <w:bookmarkEnd w:id="64"/>
    </w:p>
    <w:p w14:paraId="1E201CFE" w14:textId="77777777" w:rsidR="00940FAD" w:rsidRPr="00940FAD" w:rsidRDefault="00940FAD" w:rsidP="00940FAD">
      <w:pPr>
        <w:rPr>
          <w:noProof/>
        </w:rPr>
      </w:pPr>
      <w:r w:rsidRPr="00940FAD">
        <w:rPr>
          <w:noProof/>
        </w:rPr>
        <w:t>Ο ASCE 7-10 παρέχει απλοποιημένη μέθοδο για την ενσωμάτωση της SSI στη στατική ανάλυση:</w:t>
      </w:r>
    </w:p>
    <w:p w14:paraId="5104EBDA" w14:textId="77777777" w:rsidR="00940FAD" w:rsidRPr="00940FAD" w:rsidRDefault="00940FAD" w:rsidP="00940FAD">
      <w:pPr>
        <w:rPr>
          <w:noProof/>
        </w:rPr>
      </w:pPr>
      <w:bookmarkStart w:id="65" w:name="μείωση_της_τέμνουσας_βάσης_sectio_427001"/>
      <w:r w:rsidRPr="00940FAD">
        <w:rPr>
          <w:b/>
          <w:noProof/>
        </w:rPr>
        <w:t>Μείωση της Τέμνουσας Βάσης (Section 19.2.1)</w:t>
      </w:r>
      <w:bookmarkEnd w:id="65"/>
    </w:p>
    <w:p w14:paraId="44D8F126" w14:textId="77777777" w:rsidR="00940FAD" w:rsidRPr="00940FAD" w:rsidRDefault="00940FAD" w:rsidP="00940FAD">
      <w:pPr>
        <w:rPr>
          <w:noProof/>
        </w:rPr>
      </w:pPr>
      <w:r w:rsidRPr="00940FAD">
        <w:rPr>
          <w:noProof/>
        </w:rPr>
        <w:t>Η τέμνουσα βάσης V μπορεί να μειωθεί σε Ṽ σύμφωνα με τη σχέση:</w:t>
      </w:r>
    </w:p>
    <w:p w14:paraId="51A8084F" w14:textId="158A4B99" w:rsidR="00940FAD" w:rsidRPr="00940FAD" w:rsidRDefault="00940FAD" w:rsidP="00940FAD">
      <w:pPr>
        <w:rPr>
          <w:noProof/>
        </w:rPr>
      </w:pPr>
      <m:oMathPara>
        <m:oMath>
          <m:acc>
            <m:accPr>
              <m:chr m:val="˜"/>
              <m:ctrlPr>
                <w:rPr>
                  <w:rFonts w:ascii="Cambria Math" w:hAnsi="Cambria Math"/>
                  <w:noProof/>
                </w:rPr>
              </m:ctrlPr>
            </m:accPr>
            <m:e>
              <m:r>
                <w:rPr>
                  <w:rFonts w:ascii="Cambria Math" w:hAnsi="Cambria Math"/>
                  <w:noProof/>
                </w:rPr>
                <m:t>V</m:t>
              </m:r>
            </m:e>
          </m:acc>
          <m:r>
            <m:rPr>
              <m:sty m:val="p"/>
            </m:rPr>
            <w:rPr>
              <w:rFonts w:ascii="Cambria Math" w:hAnsi="Cambria Math"/>
              <w:noProof/>
            </w:rPr>
            <m:t>=</m:t>
          </m:r>
          <m:r>
            <w:rPr>
              <w:rFonts w:ascii="Cambria Math" w:hAnsi="Cambria Math"/>
              <w:noProof/>
            </w:rPr>
            <m:t>V</m:t>
          </m:r>
          <m:r>
            <m:rPr>
              <m:sty m:val="p"/>
            </m:rPr>
            <w:rPr>
              <w:rFonts w:ascii="Cambria Math" w:hAnsi="Cambria Math"/>
              <w:noProof/>
            </w:rPr>
            <m:t>-Δ</m:t>
          </m:r>
          <m:r>
            <w:rPr>
              <w:rFonts w:ascii="Cambria Math" w:hAnsi="Cambria Math"/>
              <w:noProof/>
            </w:rPr>
            <m:t>V</m:t>
          </m:r>
        </m:oMath>
      </m:oMathPara>
    </w:p>
    <w:p w14:paraId="36539FCF" w14:textId="77777777" w:rsidR="00940FAD" w:rsidRPr="00940FAD" w:rsidRDefault="00940FAD" w:rsidP="00940FAD">
      <w:pPr>
        <w:rPr>
          <w:noProof/>
        </w:rPr>
      </w:pPr>
      <w:r w:rsidRPr="00940FAD">
        <w:rPr>
          <w:noProof/>
        </w:rPr>
        <w:t>όπου η μείωση ΔV υπολογίζεται από:</w:t>
      </w:r>
    </w:p>
    <w:p w14:paraId="41268B43" w14:textId="03002C92" w:rsidR="00940FAD" w:rsidRPr="00940FAD" w:rsidRDefault="00940FAD" w:rsidP="00940FAD">
      <w:pPr>
        <w:rPr>
          <w:noProof/>
        </w:rPr>
      </w:pPr>
      <m:oMathPara>
        <m:oMath>
          <m:r>
            <m:rPr>
              <m:sty m:val="p"/>
            </m:rPr>
            <w:rPr>
              <w:rFonts w:ascii="Cambria Math" w:hAnsi="Cambria Math"/>
              <w:noProof/>
            </w:rPr>
            <w:lastRenderedPageBreak/>
            <m:t>Δ</m:t>
          </m:r>
          <m:r>
            <w:rPr>
              <w:rFonts w:ascii="Cambria Math" w:hAnsi="Cambria Math"/>
              <w:noProof/>
            </w:rPr>
            <m:t>V</m:t>
          </m:r>
          <m:r>
            <m:rPr>
              <m:sty m:val="p"/>
            </m:rPr>
            <w:rPr>
              <w:rFonts w:ascii="Cambria Math" w:hAnsi="Cambria Math"/>
              <w:noProof/>
            </w:rPr>
            <m:t>=</m:t>
          </m:r>
          <m:f>
            <m:fPr>
              <m:ctrlPr>
                <w:rPr>
                  <w:rFonts w:ascii="Cambria Math" w:hAnsi="Cambria Math"/>
                  <w:noProof/>
                </w:rPr>
              </m:ctrlPr>
            </m:fPr>
            <m:num>
              <m:r>
                <m:rPr>
                  <m:sty m:val="p"/>
                </m:rPr>
                <w:rPr>
                  <w:rFonts w:ascii="Cambria Math" w:hAnsi="Cambria Math"/>
                  <w:noProof/>
                </w:rPr>
                <m:t>0.05-</m:t>
              </m:r>
              <m:sSub>
                <m:sSubPr>
                  <m:ctrlPr>
                    <w:rPr>
                      <w:rFonts w:ascii="Cambria Math" w:hAnsi="Cambria Math"/>
                      <w:noProof/>
                    </w:rPr>
                  </m:ctrlPr>
                </m:sSubPr>
                <m:e>
                  <m:r>
                    <w:rPr>
                      <w:rFonts w:ascii="Cambria Math" w:hAnsi="Cambria Math"/>
                      <w:noProof/>
                    </w:rPr>
                    <m:t>β</m:t>
                  </m:r>
                </m:e>
                <m:sub>
                  <m:r>
                    <m:rPr>
                      <m:sty m:val="p"/>
                    </m:rPr>
                    <w:rPr>
                      <w:rFonts w:ascii="Cambria Math" w:hAnsi="Cambria Math"/>
                      <w:noProof/>
                    </w:rPr>
                    <m:t>0</m:t>
                  </m:r>
                </m:sub>
              </m:sSub>
            </m:num>
            <m:den>
              <m:r>
                <m:rPr>
                  <m:sty m:val="p"/>
                </m:rPr>
                <w:rPr>
                  <w:rFonts w:ascii="Cambria Math" w:hAnsi="Cambria Math"/>
                  <w:noProof/>
                </w:rPr>
                <m:t>0.4</m:t>
              </m:r>
            </m:den>
          </m:f>
          <m:r>
            <m:rPr>
              <m:sty m:val="p"/>
            </m:rPr>
            <w:rPr>
              <w:rFonts w:ascii="Cambria Math" w:hAnsi="Cambria Math"/>
              <w:noProof/>
            </w:rPr>
            <m:t>⋅</m:t>
          </m:r>
          <m:f>
            <m:fPr>
              <m:ctrlPr>
                <w:rPr>
                  <w:rFonts w:ascii="Cambria Math" w:hAnsi="Cambria Math"/>
                  <w:noProof/>
                </w:rPr>
              </m:ctrlPr>
            </m:fPr>
            <m:num>
              <m:sSub>
                <m:sSubPr>
                  <m:ctrlPr>
                    <w:rPr>
                      <w:rFonts w:ascii="Cambria Math" w:hAnsi="Cambria Math"/>
                      <w:noProof/>
                    </w:rPr>
                  </m:ctrlPr>
                </m:sSubPr>
                <m:e>
                  <m:r>
                    <w:rPr>
                      <w:rFonts w:ascii="Cambria Math" w:hAnsi="Cambria Math"/>
                      <w:noProof/>
                    </w:rPr>
                    <m:t>C</m:t>
                  </m:r>
                </m:e>
                <m:sub>
                  <m:r>
                    <w:rPr>
                      <w:rFonts w:ascii="Cambria Math" w:hAnsi="Cambria Math"/>
                      <w:noProof/>
                    </w:rPr>
                    <m:t>s</m:t>
                  </m:r>
                </m:sub>
              </m:sSub>
              <m:r>
                <m:rPr>
                  <m:sty m:val="p"/>
                </m:rPr>
                <w:rPr>
                  <w:rFonts w:ascii="Cambria Math" w:hAnsi="Cambria Math"/>
                  <w:noProof/>
                </w:rPr>
                <m:t>-</m:t>
              </m:r>
              <m:r>
                <w:rPr>
                  <w:rFonts w:ascii="Cambria Math" w:hAnsi="Cambria Math"/>
                  <w:noProof/>
                </w:rPr>
                <m:t>C</m:t>
              </m:r>
              <m:sSub>
                <m:sSubPr>
                  <m:ctrlPr>
                    <w:rPr>
                      <w:rFonts w:ascii="Cambria Math" w:hAnsi="Cambria Math"/>
                      <w:noProof/>
                    </w:rPr>
                  </m:ctrlPr>
                </m:sSubPr>
                <m:e>
                  <m:r>
                    <m:rPr>
                      <m:sty m:val="p"/>
                    </m:rPr>
                    <w:rPr>
                      <w:rFonts w:ascii="Cambria Math" w:hAnsi="Cambria Math"/>
                      <w:noProof/>
                    </w:rPr>
                    <m:t>̃</m:t>
                  </m:r>
                </m:e>
                <m:sub>
                  <m:r>
                    <w:rPr>
                      <w:rFonts w:ascii="Cambria Math" w:hAnsi="Cambria Math"/>
                      <w:noProof/>
                    </w:rPr>
                    <m:t>s</m:t>
                  </m:r>
                </m:sub>
              </m:sSub>
            </m:num>
            <m:den>
              <m:sSub>
                <m:sSubPr>
                  <m:ctrlPr>
                    <w:rPr>
                      <w:rFonts w:ascii="Cambria Math" w:hAnsi="Cambria Math"/>
                      <w:noProof/>
                    </w:rPr>
                  </m:ctrlPr>
                </m:sSubPr>
                <m:e>
                  <m:r>
                    <w:rPr>
                      <w:rFonts w:ascii="Cambria Math" w:hAnsi="Cambria Math"/>
                      <w:noProof/>
                    </w:rPr>
                    <m:t>C</m:t>
                  </m:r>
                </m:e>
                <m:sub>
                  <m:r>
                    <w:rPr>
                      <w:rFonts w:ascii="Cambria Math" w:hAnsi="Cambria Math"/>
                      <w:noProof/>
                    </w:rPr>
                    <m:t>s</m:t>
                  </m:r>
                </m:sub>
              </m:sSub>
            </m:den>
          </m:f>
          <m:r>
            <w:rPr>
              <w:rFonts w:ascii="Cambria Math" w:hAnsi="Cambria Math"/>
              <w:noProof/>
            </w:rPr>
            <m:t>W</m:t>
          </m:r>
          <m:r>
            <m:rPr>
              <m:sty m:val="p"/>
            </m:rPr>
            <w:rPr>
              <w:rFonts w:ascii="Cambria Math" w:hAnsi="Cambria Math"/>
              <w:noProof/>
            </w:rPr>
            <m:t>≤0.3</m:t>
          </m:r>
          <m:r>
            <w:rPr>
              <w:rFonts w:ascii="Cambria Math" w:hAnsi="Cambria Math"/>
              <w:noProof/>
            </w:rPr>
            <m:t>V</m:t>
          </m:r>
        </m:oMath>
      </m:oMathPara>
    </w:p>
    <w:p w14:paraId="7EB9529E" w14:textId="77777777" w:rsidR="00940FAD" w:rsidRPr="00940FAD" w:rsidRDefault="00940FAD" w:rsidP="00940FAD">
      <w:pPr>
        <w:rPr>
          <w:noProof/>
        </w:rPr>
      </w:pPr>
      <w:r w:rsidRPr="00940FAD">
        <w:rPr>
          <w:noProof/>
        </w:rPr>
        <w:t>Στην παραπάνω εξίσωση:</w:t>
      </w:r>
    </w:p>
    <w:p w14:paraId="26A369F7" w14:textId="39285233" w:rsidR="00940FAD" w:rsidRPr="00940FAD" w:rsidRDefault="00940FAD">
      <w:pPr>
        <w:numPr>
          <w:ilvl w:val="0"/>
          <w:numId w:val="7"/>
        </w:numPr>
        <w:rPr>
          <w:noProof/>
        </w:rPr>
      </w:pPr>
      <m:oMath>
        <m:sSub>
          <m:sSubPr>
            <m:ctrlPr>
              <w:rPr>
                <w:rFonts w:ascii="Cambria Math" w:hAnsi="Cambria Math"/>
                <w:noProof/>
              </w:rPr>
            </m:ctrlPr>
          </m:sSubPr>
          <m:e>
            <m:r>
              <w:rPr>
                <w:rFonts w:ascii="Cambria Math" w:hAnsi="Cambria Math"/>
                <w:noProof/>
              </w:rPr>
              <m:t>C</m:t>
            </m:r>
          </m:e>
          <m:sub>
            <m:r>
              <w:rPr>
                <w:rFonts w:ascii="Cambria Math" w:hAnsi="Cambria Math"/>
                <w:noProof/>
              </w:rPr>
              <m:t>s</m:t>
            </m:r>
          </m:sub>
        </m:sSub>
      </m:oMath>
      <w:r w:rsidRPr="00940FAD">
        <w:rPr>
          <w:noProof/>
        </w:rPr>
        <w:t xml:space="preserve"> είναι ο σεισμικός συντελεστής σχεδιασμού για σταθερή βάση</w:t>
      </w:r>
    </w:p>
    <w:p w14:paraId="6624F83A" w14:textId="6E0807F6" w:rsidR="00940FAD" w:rsidRPr="00940FAD" w:rsidRDefault="00940FAD">
      <w:pPr>
        <w:numPr>
          <w:ilvl w:val="0"/>
          <w:numId w:val="7"/>
        </w:numPr>
        <w:rPr>
          <w:noProof/>
        </w:rPr>
      </w:pPr>
      <m:oMath>
        <m:r>
          <w:rPr>
            <w:rFonts w:ascii="Cambria Math" w:hAnsi="Cambria Math"/>
            <w:noProof/>
          </w:rPr>
          <m:t>C</m:t>
        </m:r>
        <m:sSub>
          <m:sSubPr>
            <m:ctrlPr>
              <w:rPr>
                <w:rFonts w:ascii="Cambria Math" w:hAnsi="Cambria Math"/>
                <w:noProof/>
              </w:rPr>
            </m:ctrlPr>
          </m:sSubPr>
          <m:e>
            <m:r>
              <m:rPr>
                <m:sty m:val="p"/>
              </m:rPr>
              <w:rPr>
                <w:rFonts w:ascii="Cambria Math" w:hAnsi="Cambria Math"/>
                <w:noProof/>
              </w:rPr>
              <m:t>̃</m:t>
            </m:r>
          </m:e>
          <m:sub>
            <m:r>
              <w:rPr>
                <w:rFonts w:ascii="Cambria Math" w:hAnsi="Cambria Math"/>
                <w:noProof/>
              </w:rPr>
              <m:t>s</m:t>
            </m:r>
          </m:sub>
        </m:sSub>
      </m:oMath>
      <w:r w:rsidRPr="00940FAD">
        <w:rPr>
          <w:noProof/>
        </w:rPr>
        <w:t xml:space="preserve"> είναι ο αντίστοιχος συντελεστής για ευέλικτη βάση</w:t>
      </w:r>
    </w:p>
    <w:p w14:paraId="3353BE8F" w14:textId="3B200DCA" w:rsidR="00940FAD" w:rsidRPr="00940FAD" w:rsidRDefault="00940FAD">
      <w:pPr>
        <w:numPr>
          <w:ilvl w:val="0"/>
          <w:numId w:val="7"/>
        </w:numPr>
        <w:rPr>
          <w:noProof/>
        </w:rPr>
      </w:pPr>
      <m:oMath>
        <m:sSub>
          <m:sSubPr>
            <m:ctrlPr>
              <w:rPr>
                <w:rFonts w:ascii="Cambria Math" w:hAnsi="Cambria Math"/>
                <w:noProof/>
              </w:rPr>
            </m:ctrlPr>
          </m:sSubPr>
          <m:e>
            <m:r>
              <w:rPr>
                <w:rFonts w:ascii="Cambria Math" w:hAnsi="Cambria Math"/>
                <w:noProof/>
              </w:rPr>
              <m:t>β</m:t>
            </m:r>
          </m:e>
          <m:sub>
            <m:r>
              <m:rPr>
                <m:sty m:val="p"/>
              </m:rPr>
              <w:rPr>
                <w:rFonts w:ascii="Cambria Math" w:hAnsi="Cambria Math"/>
                <w:noProof/>
              </w:rPr>
              <m:t>0</m:t>
            </m:r>
          </m:sub>
        </m:sSub>
      </m:oMath>
      <w:r w:rsidRPr="00940FAD">
        <w:rPr>
          <w:noProof/>
        </w:rPr>
        <w:t xml:space="preserve"> είναι ο συντελεστής απόσβεσης του συστήματος εδάφους-θεμελίωσης</w:t>
      </w:r>
    </w:p>
    <w:p w14:paraId="2EC24699" w14:textId="77777777" w:rsidR="00940FAD" w:rsidRPr="00940FAD" w:rsidRDefault="00940FAD">
      <w:pPr>
        <w:numPr>
          <w:ilvl w:val="0"/>
          <w:numId w:val="7"/>
        </w:numPr>
        <w:rPr>
          <w:noProof/>
        </w:rPr>
      </w:pPr>
      <w:r w:rsidRPr="00940FAD">
        <w:rPr>
          <w:noProof/>
        </w:rPr>
        <w:t>W είναι το ενεργό σεισμικό βάρος (W̃ = 0.7W)[1]</w:t>
      </w:r>
    </w:p>
    <w:p w14:paraId="6E1B1C78" w14:textId="77777777" w:rsidR="00940FAD" w:rsidRPr="00940FAD" w:rsidRDefault="00940FAD" w:rsidP="00940FAD">
      <w:pPr>
        <w:rPr>
          <w:noProof/>
        </w:rPr>
      </w:pPr>
      <w:r w:rsidRPr="00940FAD">
        <w:rPr>
          <w:noProof/>
        </w:rPr>
        <w:t>Η μέγιστη επιτρεπόμενη μείωση της τέμνουσας βάσης είναι 30% της αρχικής τιμής, εξασφαλίζοντας έτσι συντηρητικό σχεδιασμό.</w:t>
      </w:r>
    </w:p>
    <w:p w14:paraId="21200CF9" w14:textId="77777777" w:rsidR="00940FAD" w:rsidRPr="00940FAD" w:rsidRDefault="00940FAD" w:rsidP="00940FAD">
      <w:pPr>
        <w:rPr>
          <w:noProof/>
        </w:rPr>
      </w:pPr>
      <w:bookmarkStart w:id="66" w:name="ενεργή_περίοδος_ταλάντωσης_sectio_b57980"/>
      <w:r w:rsidRPr="00940FAD">
        <w:rPr>
          <w:b/>
          <w:noProof/>
        </w:rPr>
        <w:t>Ενεργή Περίοδος Ταλάντωσης (Section 19.2.1.1)</w:t>
      </w:r>
      <w:bookmarkEnd w:id="66"/>
    </w:p>
    <w:p w14:paraId="659E7D27" w14:textId="77777777" w:rsidR="00940FAD" w:rsidRPr="00940FAD" w:rsidRDefault="00940FAD" w:rsidP="00940FAD">
      <w:pPr>
        <w:rPr>
          <w:noProof/>
        </w:rPr>
      </w:pPr>
      <w:r w:rsidRPr="00940FAD">
        <w:rPr>
          <w:noProof/>
        </w:rPr>
        <w:t>Η ενεργή περίοδος ταλάντωσης T̃ υπολογίζεται λαμβάνοντας υπόψη την ακαμψία της κατασκευής και τις ακαμψίες της θεμελίωσης:</w:t>
      </w:r>
    </w:p>
    <w:p w14:paraId="0C343310" w14:textId="00E1009A" w:rsidR="00940FAD" w:rsidRPr="00940FAD" w:rsidRDefault="00940FAD" w:rsidP="00940FAD">
      <w:pPr>
        <w:rPr>
          <w:noProof/>
        </w:rPr>
      </w:pPr>
      <m:oMathPara>
        <m:oMath>
          <m:acc>
            <m:accPr>
              <m:chr m:val="˜"/>
              <m:ctrlPr>
                <w:rPr>
                  <w:rFonts w:ascii="Cambria Math" w:hAnsi="Cambria Math"/>
                  <w:noProof/>
                </w:rPr>
              </m:ctrlPr>
            </m:accPr>
            <m:e>
              <m:r>
                <w:rPr>
                  <w:rFonts w:ascii="Cambria Math" w:hAnsi="Cambria Math"/>
                  <w:noProof/>
                </w:rPr>
                <m:t>T</m:t>
              </m:r>
            </m:e>
          </m:acc>
          <m:r>
            <m:rPr>
              <m:sty m:val="p"/>
            </m:rPr>
            <w:rPr>
              <w:rFonts w:ascii="Cambria Math" w:hAnsi="Cambria Math"/>
              <w:noProof/>
            </w:rPr>
            <m:t>=</m:t>
          </m:r>
          <m:r>
            <w:rPr>
              <w:rFonts w:ascii="Cambria Math" w:hAnsi="Cambria Math"/>
              <w:noProof/>
            </w:rPr>
            <m:t>T</m:t>
          </m:r>
          <m:rad>
            <m:radPr>
              <m:degHide m:val="1"/>
              <m:ctrlPr>
                <w:rPr>
                  <w:rFonts w:ascii="Cambria Math" w:hAnsi="Cambria Math"/>
                  <w:noProof/>
                </w:rPr>
              </m:ctrlPr>
            </m:radPr>
            <m:deg/>
            <m:e>
              <m:r>
                <m:rPr>
                  <m:sty m:val="p"/>
                </m:rPr>
                <w:rPr>
                  <w:rFonts w:ascii="Cambria Math" w:hAnsi="Cambria Math"/>
                  <w:noProof/>
                </w:rPr>
                <m:t>1+</m:t>
              </m:r>
              <m:f>
                <m:fPr>
                  <m:ctrlPr>
                    <w:rPr>
                      <w:rFonts w:ascii="Cambria Math" w:hAnsi="Cambria Math"/>
                      <w:noProof/>
                    </w:rPr>
                  </m:ctrlPr>
                </m:fPr>
                <m:num>
                  <m:r>
                    <w:rPr>
                      <w:rFonts w:ascii="Cambria Math" w:hAnsi="Cambria Math"/>
                      <w:noProof/>
                    </w:rPr>
                    <m:t>k</m:t>
                  </m:r>
                </m:num>
                <m:den>
                  <m:sSub>
                    <m:sSubPr>
                      <m:ctrlPr>
                        <w:rPr>
                          <w:rFonts w:ascii="Cambria Math" w:hAnsi="Cambria Math"/>
                          <w:noProof/>
                        </w:rPr>
                      </m:ctrlPr>
                    </m:sSubPr>
                    <m:e>
                      <m:r>
                        <w:rPr>
                          <w:rFonts w:ascii="Cambria Math" w:hAnsi="Cambria Math"/>
                          <w:noProof/>
                        </w:rPr>
                        <m:t>K</m:t>
                      </m:r>
                    </m:e>
                    <m:sub>
                      <m:r>
                        <w:rPr>
                          <w:rFonts w:ascii="Cambria Math" w:hAnsi="Cambria Math"/>
                          <w:noProof/>
                        </w:rPr>
                        <m:t>y</m:t>
                      </m:r>
                    </m:sub>
                  </m:sSub>
                </m:den>
              </m:f>
              <m:r>
                <m:rPr>
                  <m:sty m:val="p"/>
                </m:rPr>
                <w:rPr>
                  <w:rFonts w:ascii="Cambria Math" w:hAnsi="Cambria Math"/>
                  <w:noProof/>
                </w:rPr>
                <m:t>+</m:t>
              </m:r>
              <m:f>
                <m:fPr>
                  <m:ctrlPr>
                    <w:rPr>
                      <w:rFonts w:ascii="Cambria Math" w:hAnsi="Cambria Math"/>
                      <w:noProof/>
                    </w:rPr>
                  </m:ctrlPr>
                </m:fPr>
                <m:num>
                  <m:r>
                    <w:rPr>
                      <w:rFonts w:ascii="Cambria Math" w:hAnsi="Cambria Math"/>
                      <w:noProof/>
                    </w:rPr>
                    <m:t>k</m:t>
                  </m:r>
                  <m:sSup>
                    <m:sSupPr>
                      <m:ctrlPr>
                        <w:rPr>
                          <w:rFonts w:ascii="Cambria Math" w:hAnsi="Cambria Math"/>
                          <w:noProof/>
                        </w:rPr>
                      </m:ctrlPr>
                    </m:sSupPr>
                    <m:e>
                      <m:r>
                        <w:rPr>
                          <w:rFonts w:ascii="Cambria Math" w:hAnsi="Cambria Math"/>
                          <w:noProof/>
                        </w:rPr>
                        <m:t>h</m:t>
                      </m:r>
                    </m:e>
                    <m:sup>
                      <m:r>
                        <m:rPr>
                          <m:sty m:val="p"/>
                        </m:rPr>
                        <w:rPr>
                          <w:rFonts w:ascii="Cambria Math" w:hAnsi="Cambria Math"/>
                          <w:noProof/>
                        </w:rPr>
                        <m:t>2</m:t>
                      </m:r>
                    </m:sup>
                  </m:sSup>
                </m:num>
                <m:den>
                  <m:sSub>
                    <m:sSubPr>
                      <m:ctrlPr>
                        <w:rPr>
                          <w:rFonts w:ascii="Cambria Math" w:hAnsi="Cambria Math"/>
                          <w:noProof/>
                        </w:rPr>
                      </m:ctrlPr>
                    </m:sSubPr>
                    <m:e>
                      <m:r>
                        <w:rPr>
                          <w:rFonts w:ascii="Cambria Math" w:hAnsi="Cambria Math"/>
                          <w:noProof/>
                        </w:rPr>
                        <m:t>K</m:t>
                      </m:r>
                    </m:e>
                    <m:sub>
                      <m:r>
                        <w:rPr>
                          <w:rFonts w:ascii="Cambria Math" w:hAnsi="Cambria Math"/>
                          <w:noProof/>
                        </w:rPr>
                        <m:t>θ</m:t>
                      </m:r>
                    </m:sub>
                  </m:sSub>
                </m:den>
              </m:f>
            </m:e>
          </m:rad>
        </m:oMath>
      </m:oMathPara>
    </w:p>
    <w:p w14:paraId="4997A3E2" w14:textId="77777777" w:rsidR="00940FAD" w:rsidRPr="00940FAD" w:rsidRDefault="00940FAD" w:rsidP="00940FAD">
      <w:pPr>
        <w:rPr>
          <w:noProof/>
        </w:rPr>
      </w:pPr>
      <w:r w:rsidRPr="00940FAD">
        <w:rPr>
          <w:noProof/>
        </w:rPr>
        <w:t>όπου:</w:t>
      </w:r>
    </w:p>
    <w:p w14:paraId="59770259" w14:textId="77777777" w:rsidR="00940FAD" w:rsidRPr="00940FAD" w:rsidRDefault="00940FAD">
      <w:pPr>
        <w:numPr>
          <w:ilvl w:val="0"/>
          <w:numId w:val="8"/>
        </w:numPr>
        <w:rPr>
          <w:noProof/>
        </w:rPr>
      </w:pPr>
      <w:r w:rsidRPr="00940FAD">
        <w:rPr>
          <w:noProof/>
        </w:rPr>
        <w:t>T είναι η θεμελιώδης περίοδος της κατασκευής με σταθερή βάση</w:t>
      </w:r>
    </w:p>
    <w:p w14:paraId="45A1E3BA" w14:textId="4C6F0AF1" w:rsidR="00940FAD" w:rsidRPr="00940FAD" w:rsidRDefault="00940FAD">
      <w:pPr>
        <w:numPr>
          <w:ilvl w:val="0"/>
          <w:numId w:val="8"/>
        </w:numPr>
        <w:rPr>
          <w:noProof/>
        </w:rPr>
      </w:pPr>
      <w:r w:rsidRPr="00940FAD">
        <w:rPr>
          <w:noProof/>
        </w:rPr>
        <w:t xml:space="preserve">k είναι η ακαμψία της κατασκευής: </w:t>
      </w:r>
      <m:oMath>
        <m:r>
          <w:rPr>
            <w:rFonts w:ascii="Cambria Math" w:hAnsi="Cambria Math"/>
            <w:noProof/>
          </w:rPr>
          <m:t>k</m:t>
        </m:r>
        <m:r>
          <m:rPr>
            <m:sty m:val="p"/>
          </m:rPr>
          <w:rPr>
            <w:rFonts w:ascii="Cambria Math" w:hAnsi="Cambria Math"/>
            <w:noProof/>
          </w:rPr>
          <m:t>=</m:t>
        </m:r>
        <m:f>
          <m:fPr>
            <m:ctrlPr>
              <w:rPr>
                <w:rFonts w:ascii="Cambria Math" w:hAnsi="Cambria Math"/>
                <w:noProof/>
              </w:rPr>
            </m:ctrlPr>
          </m:fPr>
          <m:num>
            <m:r>
              <m:rPr>
                <m:sty m:val="p"/>
              </m:rPr>
              <w:rPr>
                <w:rFonts w:ascii="Cambria Math" w:hAnsi="Cambria Math"/>
                <w:noProof/>
              </w:rPr>
              <m:t>4</m:t>
            </m:r>
            <m:sSup>
              <m:sSupPr>
                <m:ctrlPr>
                  <w:rPr>
                    <w:rFonts w:ascii="Cambria Math" w:hAnsi="Cambria Math"/>
                    <w:noProof/>
                  </w:rPr>
                </m:ctrlPr>
              </m:sSupPr>
              <m:e>
                <m:r>
                  <w:rPr>
                    <w:rFonts w:ascii="Cambria Math" w:hAnsi="Cambria Math"/>
                    <w:noProof/>
                  </w:rPr>
                  <m:t>π</m:t>
                </m:r>
              </m:e>
              <m:sup>
                <m:r>
                  <m:rPr>
                    <m:sty m:val="p"/>
                  </m:rPr>
                  <w:rPr>
                    <w:rFonts w:ascii="Cambria Math" w:hAnsi="Cambria Math"/>
                    <w:noProof/>
                  </w:rPr>
                  <m:t>2</m:t>
                </m:r>
              </m:sup>
            </m:sSup>
            <m:sSup>
              <m:sSupPr>
                <m:ctrlPr>
                  <w:rPr>
                    <w:rFonts w:ascii="Cambria Math" w:hAnsi="Cambria Math"/>
                    <w:noProof/>
                  </w:rPr>
                </m:ctrlPr>
              </m:sSupPr>
              <m:e>
                <m:r>
                  <w:rPr>
                    <w:rFonts w:ascii="Cambria Math" w:hAnsi="Cambria Math"/>
                    <w:noProof/>
                  </w:rPr>
                  <m:t>W</m:t>
                </m:r>
              </m:e>
              <m:sup>
                <m:r>
                  <m:rPr>
                    <m:sty m:val="p"/>
                  </m:rPr>
                  <w:rPr>
                    <w:rFonts w:ascii="Cambria Math" w:hAnsi="Cambria Math"/>
                    <w:noProof/>
                  </w:rPr>
                  <m:t>'</m:t>
                </m:r>
              </m:sup>
            </m:sSup>
          </m:num>
          <m:den>
            <m:r>
              <w:rPr>
                <w:rFonts w:ascii="Cambria Math" w:hAnsi="Cambria Math"/>
                <w:noProof/>
              </w:rPr>
              <m:t>g</m:t>
            </m:r>
            <m:sSup>
              <m:sSupPr>
                <m:ctrlPr>
                  <w:rPr>
                    <w:rFonts w:ascii="Cambria Math" w:hAnsi="Cambria Math"/>
                    <w:noProof/>
                  </w:rPr>
                </m:ctrlPr>
              </m:sSupPr>
              <m:e>
                <m:r>
                  <w:rPr>
                    <w:rFonts w:ascii="Cambria Math" w:hAnsi="Cambria Math"/>
                    <w:noProof/>
                  </w:rPr>
                  <m:t>T</m:t>
                </m:r>
              </m:e>
              <m:sup>
                <m:r>
                  <m:rPr>
                    <m:sty m:val="p"/>
                  </m:rPr>
                  <w:rPr>
                    <w:rFonts w:ascii="Cambria Math" w:hAnsi="Cambria Math"/>
                    <w:noProof/>
                  </w:rPr>
                  <m:t>2</m:t>
                </m:r>
              </m:sup>
            </m:sSup>
          </m:den>
        </m:f>
      </m:oMath>
    </w:p>
    <w:p w14:paraId="6EAA36C7" w14:textId="1E20031C" w:rsidR="00940FAD" w:rsidRPr="00940FAD" w:rsidRDefault="00940FAD">
      <w:pPr>
        <w:numPr>
          <w:ilvl w:val="0"/>
          <w:numId w:val="8"/>
        </w:numPr>
        <w:rPr>
          <w:noProof/>
        </w:rPr>
      </w:pPr>
      <m:oMath>
        <m:sSub>
          <m:sSubPr>
            <m:ctrlPr>
              <w:rPr>
                <w:rFonts w:ascii="Cambria Math" w:hAnsi="Cambria Math"/>
                <w:noProof/>
              </w:rPr>
            </m:ctrlPr>
          </m:sSubPr>
          <m:e>
            <m:r>
              <w:rPr>
                <w:rFonts w:ascii="Cambria Math" w:hAnsi="Cambria Math"/>
                <w:noProof/>
              </w:rPr>
              <m:t>K</m:t>
            </m:r>
          </m:e>
          <m:sub>
            <m:r>
              <w:rPr>
                <w:rFonts w:ascii="Cambria Math" w:hAnsi="Cambria Math"/>
                <w:noProof/>
              </w:rPr>
              <m:t>y</m:t>
            </m:r>
          </m:sub>
        </m:sSub>
      </m:oMath>
      <w:r w:rsidRPr="00940FAD">
        <w:rPr>
          <w:noProof/>
        </w:rPr>
        <w:t xml:space="preserve"> είναι η πλευρική ακαμψία της θεμελίωσης</w:t>
      </w:r>
    </w:p>
    <w:p w14:paraId="130452D4" w14:textId="6707C582" w:rsidR="00940FAD" w:rsidRPr="00940FAD" w:rsidRDefault="00940FAD">
      <w:pPr>
        <w:numPr>
          <w:ilvl w:val="0"/>
          <w:numId w:val="8"/>
        </w:numPr>
        <w:rPr>
          <w:noProof/>
        </w:rPr>
      </w:pPr>
      <m:oMath>
        <m:sSub>
          <m:sSubPr>
            <m:ctrlPr>
              <w:rPr>
                <w:rFonts w:ascii="Cambria Math" w:hAnsi="Cambria Math"/>
                <w:noProof/>
              </w:rPr>
            </m:ctrlPr>
          </m:sSubPr>
          <m:e>
            <m:r>
              <w:rPr>
                <w:rFonts w:ascii="Cambria Math" w:hAnsi="Cambria Math"/>
                <w:noProof/>
              </w:rPr>
              <m:t>K</m:t>
            </m:r>
          </m:e>
          <m:sub>
            <m:r>
              <w:rPr>
                <w:rFonts w:ascii="Cambria Math" w:hAnsi="Cambria Math"/>
                <w:noProof/>
              </w:rPr>
              <m:t>θ</m:t>
            </m:r>
          </m:sub>
        </m:sSub>
      </m:oMath>
      <w:r w:rsidRPr="00940FAD">
        <w:rPr>
          <w:noProof/>
        </w:rPr>
        <w:t xml:space="preserve"> είναι η ακαμψία σε περιστροφή της θεμελίωσης</w:t>
      </w:r>
    </w:p>
    <w:p w14:paraId="27EA3D19" w14:textId="77777777" w:rsidR="00940FAD" w:rsidRPr="00940FAD" w:rsidRDefault="00940FAD">
      <w:pPr>
        <w:numPr>
          <w:ilvl w:val="0"/>
          <w:numId w:val="8"/>
        </w:numPr>
        <w:rPr>
          <w:noProof/>
        </w:rPr>
      </w:pPr>
      <w:r w:rsidRPr="00940FAD">
        <w:rPr>
          <w:noProof/>
        </w:rPr>
        <w:t>h είναι το ενεργό ύψος της κατασκευής (h̃ = 0.7h_n)[1]</w:t>
      </w:r>
    </w:p>
    <w:p w14:paraId="6036B6C1" w14:textId="5997B9F7" w:rsidR="00940FAD" w:rsidRPr="00940FAD" w:rsidRDefault="00940FAD" w:rsidP="00940FAD">
      <w:pPr>
        <w:rPr>
          <w:noProof/>
        </w:rPr>
      </w:pPr>
      <w:r w:rsidRPr="00940FAD">
        <w:rPr>
          <w:noProof/>
        </w:rPr>
        <w:t xml:space="preserve">Οι ακαμψίες θεμελίωσης </w:t>
      </w:r>
      <m:oMath>
        <m:sSub>
          <m:sSubPr>
            <m:ctrlPr>
              <w:rPr>
                <w:rFonts w:ascii="Cambria Math" w:hAnsi="Cambria Math"/>
                <w:noProof/>
              </w:rPr>
            </m:ctrlPr>
          </m:sSubPr>
          <m:e>
            <m:r>
              <w:rPr>
                <w:rFonts w:ascii="Cambria Math" w:hAnsi="Cambria Math"/>
                <w:noProof/>
              </w:rPr>
              <m:t>K</m:t>
            </m:r>
          </m:e>
          <m:sub>
            <m:r>
              <w:rPr>
                <w:rFonts w:ascii="Cambria Math" w:hAnsi="Cambria Math"/>
                <w:noProof/>
              </w:rPr>
              <m:t>y</m:t>
            </m:r>
          </m:sub>
        </m:sSub>
      </m:oMath>
      <w:r w:rsidRPr="00940FAD">
        <w:rPr>
          <w:noProof/>
        </w:rPr>
        <w:t xml:space="preserve"> και </w:t>
      </w:r>
      <m:oMath>
        <m:sSub>
          <m:sSubPr>
            <m:ctrlPr>
              <w:rPr>
                <w:rFonts w:ascii="Cambria Math" w:hAnsi="Cambria Math"/>
                <w:noProof/>
              </w:rPr>
            </m:ctrlPr>
          </m:sSubPr>
          <m:e>
            <m:r>
              <w:rPr>
                <w:rFonts w:ascii="Cambria Math" w:hAnsi="Cambria Math"/>
                <w:noProof/>
              </w:rPr>
              <m:t>K</m:t>
            </m:r>
          </m:e>
          <m:sub>
            <m:r>
              <w:rPr>
                <w:rFonts w:ascii="Cambria Math" w:hAnsi="Cambria Math"/>
                <w:noProof/>
              </w:rPr>
              <m:t>θ</m:t>
            </m:r>
          </m:sub>
        </m:sSub>
      </m:oMath>
      <w:r w:rsidRPr="00940FAD">
        <w:rPr>
          <w:noProof/>
        </w:rPr>
        <w:t xml:space="preserve"> υπολογίζονται με βάση τις αρχές της μηχανικής θεμελιώσεων, χρησιμοποιώντας ιδιότητες εδάφους συμβατές με το επίπεδο παραμόρφωσης της σεισμικής διέγερσης.</w:t>
      </w:r>
    </w:p>
    <w:p w14:paraId="2E0DFFAD" w14:textId="77777777" w:rsidR="00940FAD" w:rsidRPr="00940FAD" w:rsidRDefault="00940FAD" w:rsidP="00940FAD">
      <w:pPr>
        <w:rPr>
          <w:noProof/>
        </w:rPr>
      </w:pPr>
      <w:bookmarkStart w:id="67" w:name="ενεργή_απόσβεση_section_19_2_1_2"/>
      <w:r w:rsidRPr="00940FAD">
        <w:rPr>
          <w:b/>
          <w:noProof/>
        </w:rPr>
        <w:t>Ενεργή Απόσβεση (Section 19.2.1.2)</w:t>
      </w:r>
      <w:bookmarkEnd w:id="67"/>
    </w:p>
    <w:p w14:paraId="6A166976" w14:textId="46B4B1D9" w:rsidR="00940FAD" w:rsidRPr="00940FAD" w:rsidRDefault="00940FAD" w:rsidP="00940FAD">
      <w:pPr>
        <w:rPr>
          <w:noProof/>
        </w:rPr>
      </w:pPr>
      <w:r w:rsidRPr="00940FAD">
        <w:rPr>
          <w:noProof/>
        </w:rPr>
        <w:t xml:space="preserve">Ο συντελεστής ενεργής απόσβεσης </w:t>
      </w:r>
      <m:oMath>
        <m:r>
          <w:rPr>
            <w:rFonts w:ascii="Cambria Math" w:hAnsi="Cambria Math"/>
            <w:noProof/>
          </w:rPr>
          <m:t>β</m:t>
        </m:r>
      </m:oMath>
      <w:r w:rsidRPr="00940FAD">
        <w:rPr>
          <w:noProof/>
        </w:rPr>
        <w:t xml:space="preserve"> υπολογίζεται από:</w:t>
      </w:r>
    </w:p>
    <w:p w14:paraId="78D8B6FF" w14:textId="69E23052" w:rsidR="00940FAD" w:rsidRPr="00940FAD" w:rsidRDefault="00940FAD" w:rsidP="00940FAD">
      <w:pPr>
        <w:rPr>
          <w:noProof/>
        </w:rPr>
      </w:pPr>
      <m:oMathPara>
        <m:oMath>
          <m:r>
            <w:rPr>
              <w:rFonts w:ascii="Cambria Math" w:hAnsi="Cambria Math"/>
              <w:noProof/>
            </w:rPr>
            <m:t>β</m:t>
          </m:r>
          <m:r>
            <m:rPr>
              <m:sty m:val="p"/>
            </m:rPr>
            <w:rPr>
              <w:rFonts w:ascii="Cambria Math" w:hAnsi="Cambria Math"/>
              <w:noProof/>
            </w:rPr>
            <m:t>=</m:t>
          </m:r>
          <m:sSub>
            <m:sSubPr>
              <m:ctrlPr>
                <w:rPr>
                  <w:rFonts w:ascii="Cambria Math" w:hAnsi="Cambria Math"/>
                  <w:noProof/>
                </w:rPr>
              </m:ctrlPr>
            </m:sSubPr>
            <m:e>
              <m:r>
                <w:rPr>
                  <w:rFonts w:ascii="Cambria Math" w:hAnsi="Cambria Math"/>
                  <w:noProof/>
                </w:rPr>
                <m:t>β</m:t>
              </m:r>
            </m:e>
            <m:sub>
              <m:r>
                <m:rPr>
                  <m:sty m:val="p"/>
                </m:rPr>
                <w:rPr>
                  <w:rFonts w:ascii="Cambria Math" w:hAnsi="Cambria Math"/>
                  <w:noProof/>
                </w:rPr>
                <m:t>0</m:t>
              </m:r>
            </m:sub>
          </m:sSub>
          <m:sSup>
            <m:sSupPr>
              <m:ctrlPr>
                <w:rPr>
                  <w:rFonts w:ascii="Cambria Math" w:hAnsi="Cambria Math"/>
                  <w:noProof/>
                </w:rPr>
              </m:ctrlPr>
            </m:sSupPr>
            <m:e>
              <m:d>
                <m:dPr>
                  <m:ctrlPr>
                    <w:rPr>
                      <w:rFonts w:ascii="Cambria Math" w:hAnsi="Cambria Math"/>
                      <w:noProof/>
                    </w:rPr>
                  </m:ctrlPr>
                </m:dPr>
                <m:e>
                  <m:f>
                    <m:fPr>
                      <m:ctrlPr>
                        <w:rPr>
                          <w:rFonts w:ascii="Cambria Math" w:hAnsi="Cambria Math"/>
                          <w:noProof/>
                        </w:rPr>
                      </m:ctrlPr>
                    </m:fPr>
                    <m:num>
                      <m:acc>
                        <m:accPr>
                          <m:chr m:val="˜"/>
                          <m:ctrlPr>
                            <w:rPr>
                              <w:rFonts w:ascii="Cambria Math" w:hAnsi="Cambria Math"/>
                              <w:noProof/>
                            </w:rPr>
                          </m:ctrlPr>
                        </m:accPr>
                        <m:e>
                          <m:r>
                            <w:rPr>
                              <w:rFonts w:ascii="Cambria Math" w:hAnsi="Cambria Math"/>
                              <w:noProof/>
                            </w:rPr>
                            <m:t>T</m:t>
                          </m:r>
                        </m:e>
                      </m:acc>
                    </m:num>
                    <m:den>
                      <m:r>
                        <w:rPr>
                          <w:rFonts w:ascii="Cambria Math" w:hAnsi="Cambria Math"/>
                          <w:noProof/>
                        </w:rPr>
                        <m:t>T</m:t>
                      </m:r>
                    </m:den>
                  </m:f>
                </m:e>
              </m:d>
            </m:e>
            <m:sup>
              <m:r>
                <m:rPr>
                  <m:sty m:val="p"/>
                </m:rPr>
                <w:rPr>
                  <w:rFonts w:ascii="Cambria Math" w:hAnsi="Cambria Math"/>
                  <w:noProof/>
                </w:rPr>
                <m:t>3</m:t>
              </m:r>
            </m:sup>
          </m:sSup>
          <m:r>
            <m:rPr>
              <m:sty m:val="p"/>
            </m:rPr>
            <w:rPr>
              <w:rFonts w:ascii="Cambria Math" w:hAnsi="Cambria Math"/>
              <w:noProof/>
            </w:rPr>
            <m:t>+0.05</m:t>
          </m:r>
        </m:oMath>
      </m:oMathPara>
    </w:p>
    <w:p w14:paraId="2CF13A64" w14:textId="464B43C1" w:rsidR="00940FAD" w:rsidRPr="00940FAD" w:rsidRDefault="00940FAD" w:rsidP="00940FAD">
      <w:pPr>
        <w:rPr>
          <w:noProof/>
        </w:rPr>
      </w:pPr>
      <w:r w:rsidRPr="00940FAD">
        <w:rPr>
          <w:noProof/>
        </w:rPr>
        <w:t xml:space="preserve">όπου </w:t>
      </w:r>
      <m:oMath>
        <m:sSub>
          <m:sSubPr>
            <m:ctrlPr>
              <w:rPr>
                <w:rFonts w:ascii="Cambria Math" w:hAnsi="Cambria Math"/>
                <w:noProof/>
              </w:rPr>
            </m:ctrlPr>
          </m:sSubPr>
          <m:e>
            <m:r>
              <w:rPr>
                <w:rFonts w:ascii="Cambria Math" w:hAnsi="Cambria Math"/>
                <w:noProof/>
              </w:rPr>
              <m:t>β</m:t>
            </m:r>
          </m:e>
          <m:sub>
            <m:r>
              <m:rPr>
                <m:sty m:val="p"/>
              </m:rPr>
              <w:rPr>
                <w:rFonts w:ascii="Cambria Math" w:hAnsi="Cambria Math"/>
                <w:noProof/>
              </w:rPr>
              <m:t>0</m:t>
            </m:r>
          </m:sub>
        </m:sSub>
      </m:oMath>
      <w:r w:rsidRPr="00940FAD">
        <w:rPr>
          <w:noProof/>
        </w:rPr>
        <w:t xml:space="preserve"> είναι ο συντελεστής απόσβεσης θεμελίωσης που προκύπτει από το Figure 19.2-1, ο οποίος εξαρτάται από:</w:t>
      </w:r>
    </w:p>
    <w:p w14:paraId="3D59DB94" w14:textId="70B04361" w:rsidR="00940FAD" w:rsidRPr="00940FAD" w:rsidRDefault="00940FAD">
      <w:pPr>
        <w:numPr>
          <w:ilvl w:val="0"/>
          <w:numId w:val="9"/>
        </w:numPr>
        <w:rPr>
          <w:noProof/>
        </w:rPr>
      </w:pPr>
      <w:r w:rsidRPr="00940FAD">
        <w:rPr>
          <w:noProof/>
        </w:rPr>
        <w:t xml:space="preserve">Τον λόγο </w:t>
      </w:r>
      <m:oMath>
        <m:sSub>
          <m:sSubPr>
            <m:ctrlPr>
              <w:rPr>
                <w:rFonts w:ascii="Cambria Math" w:hAnsi="Cambria Math"/>
                <w:noProof/>
              </w:rPr>
            </m:ctrlPr>
          </m:sSubPr>
          <m:e>
            <m:r>
              <w:rPr>
                <w:rFonts w:ascii="Cambria Math" w:hAnsi="Cambria Math"/>
                <w:noProof/>
              </w:rPr>
              <m:t>S</m:t>
            </m:r>
          </m:e>
          <m:sub>
            <m:r>
              <w:rPr>
                <w:rFonts w:ascii="Cambria Math" w:hAnsi="Cambria Math"/>
                <w:noProof/>
              </w:rPr>
              <m:t>DS</m:t>
            </m:r>
          </m:sub>
        </m:sSub>
        <m:r>
          <m:rPr>
            <m:sty m:val="p"/>
          </m:rPr>
          <w:rPr>
            <w:rFonts w:ascii="Cambria Math" w:hAnsi="Cambria Math"/>
            <w:noProof/>
          </w:rPr>
          <m:t>/2.5</m:t>
        </m:r>
      </m:oMath>
      <w:r w:rsidRPr="00940FAD">
        <w:rPr>
          <w:noProof/>
        </w:rPr>
        <w:t xml:space="preserve"> (όπου </w:t>
      </w:r>
      <m:oMath>
        <m:sSub>
          <m:sSubPr>
            <m:ctrlPr>
              <w:rPr>
                <w:rFonts w:ascii="Cambria Math" w:hAnsi="Cambria Math"/>
                <w:noProof/>
              </w:rPr>
            </m:ctrlPr>
          </m:sSubPr>
          <m:e>
            <m:r>
              <w:rPr>
                <w:rFonts w:ascii="Cambria Math" w:hAnsi="Cambria Math"/>
                <w:noProof/>
              </w:rPr>
              <m:t>S</m:t>
            </m:r>
          </m:e>
          <m:sub>
            <m:r>
              <w:rPr>
                <w:rFonts w:ascii="Cambria Math" w:hAnsi="Cambria Math"/>
                <w:noProof/>
              </w:rPr>
              <m:t>DS</m:t>
            </m:r>
          </m:sub>
        </m:sSub>
      </m:oMath>
      <w:r w:rsidRPr="00940FAD">
        <w:rPr>
          <w:noProof/>
        </w:rPr>
        <w:t xml:space="preserve"> η φασματική επιτάχυνση σχεδιασμού)</w:t>
      </w:r>
    </w:p>
    <w:p w14:paraId="3B49A105" w14:textId="77777777" w:rsidR="00940FAD" w:rsidRPr="00940FAD" w:rsidRDefault="00940FAD">
      <w:pPr>
        <w:numPr>
          <w:ilvl w:val="0"/>
          <w:numId w:val="9"/>
        </w:numPr>
        <w:rPr>
          <w:noProof/>
        </w:rPr>
      </w:pPr>
      <w:r w:rsidRPr="00940FAD">
        <w:rPr>
          <w:noProof/>
        </w:rPr>
        <w:t>Τον χαρακτηριστικό λόγο μήκους θεμελίωσης r</w:t>
      </w:r>
    </w:p>
    <w:p w14:paraId="12B31802" w14:textId="1841323C" w:rsidR="00940FAD" w:rsidRPr="00940FAD" w:rsidRDefault="00940FAD">
      <w:pPr>
        <w:numPr>
          <w:ilvl w:val="0"/>
          <w:numId w:val="9"/>
        </w:numPr>
        <w:rPr>
          <w:noProof/>
        </w:rPr>
      </w:pPr>
      <w:r w:rsidRPr="00940FAD">
        <w:rPr>
          <w:noProof/>
        </w:rPr>
        <w:t xml:space="preserve">Την ταχύτητα διάδοσης διατμητικών κυμάτων </w:t>
      </w:r>
      <m:oMath>
        <m:sSub>
          <m:sSubPr>
            <m:ctrlPr>
              <w:rPr>
                <w:rFonts w:ascii="Cambria Math" w:hAnsi="Cambria Math"/>
                <w:noProof/>
              </w:rPr>
            </m:ctrlPr>
          </m:sSubPr>
          <m:e>
            <m:r>
              <w:rPr>
                <w:rFonts w:ascii="Cambria Math" w:hAnsi="Cambria Math"/>
                <w:noProof/>
              </w:rPr>
              <m:t>v</m:t>
            </m:r>
          </m:e>
          <m:sub>
            <m:r>
              <w:rPr>
                <w:rFonts w:ascii="Cambria Math" w:hAnsi="Cambria Math"/>
                <w:noProof/>
              </w:rPr>
              <m:t>s</m:t>
            </m:r>
          </m:sub>
        </m:sSub>
      </m:oMath>
      <w:r w:rsidRPr="00940FAD">
        <w:rPr>
          <w:noProof/>
        </w:rPr>
        <w:t>[1]</w:t>
      </w:r>
    </w:p>
    <w:p w14:paraId="7BACBA5F" w14:textId="2CFFC1A9" w:rsidR="00940FAD" w:rsidRPr="00940FAD" w:rsidRDefault="00940FAD" w:rsidP="00940FAD">
      <w:pPr>
        <w:rPr>
          <w:noProof/>
        </w:rPr>
      </w:pPr>
      <w:r w:rsidRPr="00940FAD">
        <w:rPr>
          <w:noProof/>
        </w:rPr>
        <w:lastRenderedPageBreak/>
        <w:t xml:space="preserve">Για περιπτώσεις σημειακής θεμελίωσης σε πασσάλους ή όταν το έδαφος αποτελείται από μαλακό στρώμα επάνω σε πολύ πιο άκαμπτο υπόβαθρο, εφαρμόζεται τροποποιημένος συντελεστής </w:t>
      </w:r>
      <m:oMath>
        <m:sSubSup>
          <m:sSubSupPr>
            <m:ctrlPr>
              <w:rPr>
                <w:rFonts w:ascii="Cambria Math" w:hAnsi="Cambria Math"/>
                <w:noProof/>
              </w:rPr>
            </m:ctrlPr>
          </m:sSubSupPr>
          <m:e>
            <m:r>
              <w:rPr>
                <w:rFonts w:ascii="Cambria Math" w:hAnsi="Cambria Math"/>
                <w:noProof/>
              </w:rPr>
              <m:t>β</m:t>
            </m:r>
          </m:e>
          <m:sub>
            <m:r>
              <m:rPr>
                <m:sty m:val="p"/>
              </m:rPr>
              <w:rPr>
                <w:rFonts w:ascii="Cambria Math" w:hAnsi="Cambria Math"/>
                <w:noProof/>
              </w:rPr>
              <m:t>0</m:t>
            </m:r>
          </m:sub>
          <m:sup>
            <m:r>
              <m:rPr>
                <m:sty m:val="p"/>
              </m:rPr>
              <w:rPr>
                <w:rFonts w:ascii="Cambria Math" w:hAnsi="Cambria Math"/>
                <w:noProof/>
              </w:rPr>
              <m:t>'</m:t>
            </m:r>
          </m:sup>
        </m:sSubSup>
      </m:oMath>
      <w:r w:rsidRPr="00940FAD">
        <w:rPr>
          <w:noProof/>
        </w:rPr>
        <w:t xml:space="preserve"> σύμφωνα με την Exception του Section 19.2.1.2.</w:t>
      </w:r>
    </w:p>
    <w:p w14:paraId="2C76D0D0" w14:textId="77777777" w:rsidR="00940FAD" w:rsidRPr="00940FAD" w:rsidRDefault="00940FAD" w:rsidP="00940FAD">
      <w:pPr>
        <w:rPr>
          <w:noProof/>
        </w:rPr>
      </w:pPr>
      <w:bookmarkStart w:id="68" w:name="κατανομή_σεισμικών_δυνάμεων_και_π_fc90bf"/>
      <w:r w:rsidRPr="00940FAD">
        <w:rPr>
          <w:b/>
          <w:noProof/>
        </w:rPr>
        <w:t>Κατανομή Σεισμικών Δυνάμεων και Παραμορφώσεις (Sections 19.2.2, 19.2.3)</w:t>
      </w:r>
      <w:bookmarkEnd w:id="68"/>
    </w:p>
    <w:p w14:paraId="6535909B" w14:textId="77777777" w:rsidR="00940FAD" w:rsidRPr="00940FAD" w:rsidRDefault="00940FAD" w:rsidP="00940FAD">
      <w:pPr>
        <w:rPr>
          <w:noProof/>
        </w:rPr>
      </w:pPr>
      <w:r w:rsidRPr="00940FAD">
        <w:rPr>
          <w:noProof/>
        </w:rPr>
        <w:t>Η κατανομή των μειωμένων σεισμικών δυνάμεων κατά το ύψος παραμένει η ίδια με την περίπτωση σταθερής βάσης. Ωστόσο, οι παραμορφώσεις τροποποιούνται για να λάβουν υπόψη τη στροφή της θεμελίωσης:</w:t>
      </w:r>
    </w:p>
    <w:p w14:paraId="52F96A5E" w14:textId="154E769D" w:rsidR="00940FAD" w:rsidRPr="00940FAD" w:rsidRDefault="00940FAD" w:rsidP="00940FAD">
      <w:pPr>
        <w:rPr>
          <w:noProof/>
        </w:rPr>
      </w:pPr>
      <m:oMathPara>
        <m:oMath>
          <m:sSub>
            <m:sSubPr>
              <m:ctrlPr>
                <w:rPr>
                  <w:rFonts w:ascii="Cambria Math" w:hAnsi="Cambria Math"/>
                  <w:noProof/>
                </w:rPr>
              </m:ctrlPr>
            </m:sSubPr>
            <m:e>
              <m:r>
                <w:rPr>
                  <w:rFonts w:ascii="Cambria Math" w:hAnsi="Cambria Math"/>
                  <w:noProof/>
                </w:rPr>
                <m:t>δ</m:t>
              </m:r>
            </m:e>
            <m:sub>
              <m:r>
                <w:rPr>
                  <w:rFonts w:ascii="Cambria Math" w:hAnsi="Cambria Math"/>
                  <w:noProof/>
                </w:rPr>
                <m:t>x</m:t>
              </m:r>
            </m:sub>
          </m:sSub>
          <m:r>
            <m:rPr>
              <m:sty m:val="p"/>
            </m:rPr>
            <w:rPr>
              <w:rFonts w:ascii="Cambria Math" w:hAnsi="Cambria Math"/>
              <w:noProof/>
            </w:rPr>
            <m:t>=</m:t>
          </m:r>
          <m:sSubSup>
            <m:sSubSupPr>
              <m:ctrlPr>
                <w:rPr>
                  <w:rFonts w:ascii="Cambria Math" w:hAnsi="Cambria Math"/>
                  <w:noProof/>
                </w:rPr>
              </m:ctrlPr>
            </m:sSubSupPr>
            <m:e>
              <m:r>
                <w:rPr>
                  <w:rFonts w:ascii="Cambria Math" w:hAnsi="Cambria Math"/>
                  <w:noProof/>
                </w:rPr>
                <m:t>δ</m:t>
              </m:r>
            </m:e>
            <m:sub>
              <m:r>
                <w:rPr>
                  <w:rFonts w:ascii="Cambria Math" w:hAnsi="Cambria Math"/>
                  <w:noProof/>
                </w:rPr>
                <m:t>x</m:t>
              </m:r>
            </m:sub>
            <m:sup>
              <m:r>
                <m:rPr>
                  <m:sty m:val="p"/>
                </m:rPr>
                <w:rPr>
                  <w:rFonts w:ascii="Cambria Math" w:hAnsi="Cambria Math"/>
                  <w:noProof/>
                </w:rPr>
                <m:t>0</m:t>
              </m:r>
            </m:sup>
          </m:sSubSup>
          <m:r>
            <m:rPr>
              <m:sty m:val="p"/>
            </m:rPr>
            <w:rPr>
              <w:rFonts w:ascii="Cambria Math" w:hAnsi="Cambria Math"/>
              <w:noProof/>
            </w:rPr>
            <m:t>+</m:t>
          </m:r>
          <m:f>
            <m:fPr>
              <m:ctrlPr>
                <w:rPr>
                  <w:rFonts w:ascii="Cambria Math" w:hAnsi="Cambria Math"/>
                  <w:noProof/>
                </w:rPr>
              </m:ctrlPr>
            </m:fPr>
            <m:num>
              <m:r>
                <m:rPr>
                  <m:sty m:val="p"/>
                </m:rPr>
                <w:rPr>
                  <w:rFonts w:ascii="Cambria Math" w:hAnsi="Cambria Math"/>
                  <w:noProof/>
                </w:rPr>
                <m:t>Δ</m:t>
              </m:r>
              <m:r>
                <w:rPr>
                  <w:rFonts w:ascii="Cambria Math" w:hAnsi="Cambria Math"/>
                  <w:noProof/>
                </w:rPr>
                <m:t>V</m:t>
              </m:r>
            </m:num>
            <m:den>
              <m:r>
                <w:rPr>
                  <w:rFonts w:ascii="Cambria Math" w:hAnsi="Cambria Math"/>
                  <w:noProof/>
                </w:rPr>
                <m:t>V</m:t>
              </m:r>
            </m:den>
          </m:f>
          <m:sSubSup>
            <m:sSubSupPr>
              <m:ctrlPr>
                <w:rPr>
                  <w:rFonts w:ascii="Cambria Math" w:hAnsi="Cambria Math"/>
                  <w:noProof/>
                </w:rPr>
              </m:ctrlPr>
            </m:sSubSupPr>
            <m:e>
              <m:r>
                <w:rPr>
                  <w:rFonts w:ascii="Cambria Math" w:hAnsi="Cambria Math"/>
                  <w:noProof/>
                </w:rPr>
                <m:t>δ</m:t>
              </m:r>
            </m:e>
            <m:sub>
              <m:r>
                <w:rPr>
                  <w:rFonts w:ascii="Cambria Math" w:hAnsi="Cambria Math"/>
                  <w:noProof/>
                </w:rPr>
                <m:t>x</m:t>
              </m:r>
            </m:sub>
            <m:sup>
              <m:r>
                <m:rPr>
                  <m:sty m:val="p"/>
                </m:rPr>
                <w:rPr>
                  <w:rFonts w:ascii="Cambria Math" w:hAnsi="Cambria Math"/>
                  <w:noProof/>
                </w:rPr>
                <m:t>0</m:t>
              </m:r>
            </m:sup>
          </m:sSubSup>
          <m:r>
            <m:rPr>
              <m:sty m:val="p"/>
            </m:rPr>
            <w:rPr>
              <w:rFonts w:ascii="Cambria Math" w:hAnsi="Cambria Math"/>
              <w:noProof/>
            </w:rPr>
            <m:t>+</m:t>
          </m:r>
          <m:f>
            <m:fPr>
              <m:ctrlPr>
                <w:rPr>
                  <w:rFonts w:ascii="Cambria Math" w:hAnsi="Cambria Math"/>
                  <w:noProof/>
                </w:rPr>
              </m:ctrlPr>
            </m:fPr>
            <m:num>
              <m:sSub>
                <m:sSubPr>
                  <m:ctrlPr>
                    <w:rPr>
                      <w:rFonts w:ascii="Cambria Math" w:hAnsi="Cambria Math"/>
                      <w:noProof/>
                    </w:rPr>
                  </m:ctrlPr>
                </m:sSubPr>
                <m:e>
                  <m:r>
                    <w:rPr>
                      <w:rFonts w:ascii="Cambria Math" w:hAnsi="Cambria Math"/>
                      <w:noProof/>
                    </w:rPr>
                    <m:t>M</m:t>
                  </m:r>
                </m:e>
                <m:sub>
                  <m:r>
                    <m:rPr>
                      <m:sty m:val="p"/>
                    </m:rPr>
                    <w:rPr>
                      <w:rFonts w:ascii="Cambria Math" w:hAnsi="Cambria Math"/>
                      <w:noProof/>
                    </w:rPr>
                    <m:t>0</m:t>
                  </m:r>
                </m:sub>
              </m:sSub>
              <m:sSub>
                <m:sSubPr>
                  <m:ctrlPr>
                    <w:rPr>
                      <w:rFonts w:ascii="Cambria Math" w:hAnsi="Cambria Math"/>
                      <w:noProof/>
                    </w:rPr>
                  </m:ctrlPr>
                </m:sSubPr>
                <m:e>
                  <m:r>
                    <w:rPr>
                      <w:rFonts w:ascii="Cambria Math" w:hAnsi="Cambria Math"/>
                      <w:noProof/>
                    </w:rPr>
                    <m:t>h</m:t>
                  </m:r>
                </m:e>
                <m:sub>
                  <m:r>
                    <w:rPr>
                      <w:rFonts w:ascii="Cambria Math" w:hAnsi="Cambria Math"/>
                      <w:noProof/>
                    </w:rPr>
                    <m:t>x</m:t>
                  </m:r>
                </m:sub>
              </m:sSub>
            </m:num>
            <m:den>
              <m:sSub>
                <m:sSubPr>
                  <m:ctrlPr>
                    <w:rPr>
                      <w:rFonts w:ascii="Cambria Math" w:hAnsi="Cambria Math"/>
                      <w:noProof/>
                    </w:rPr>
                  </m:ctrlPr>
                </m:sSubPr>
                <m:e>
                  <m:r>
                    <w:rPr>
                      <w:rFonts w:ascii="Cambria Math" w:hAnsi="Cambria Math"/>
                      <w:noProof/>
                    </w:rPr>
                    <m:t>K</m:t>
                  </m:r>
                </m:e>
                <m:sub>
                  <m:r>
                    <w:rPr>
                      <w:rFonts w:ascii="Cambria Math" w:hAnsi="Cambria Math"/>
                      <w:noProof/>
                    </w:rPr>
                    <m:t>θ</m:t>
                  </m:r>
                </m:sub>
              </m:sSub>
            </m:den>
          </m:f>
        </m:oMath>
      </m:oMathPara>
    </w:p>
    <w:p w14:paraId="45726CBE" w14:textId="77777777" w:rsidR="00940FAD" w:rsidRPr="00940FAD" w:rsidRDefault="00940FAD" w:rsidP="00940FAD">
      <w:pPr>
        <w:rPr>
          <w:noProof/>
        </w:rPr>
      </w:pPr>
      <w:r w:rsidRPr="00940FAD">
        <w:rPr>
          <w:noProof/>
        </w:rPr>
        <w:t>όπου:</w:t>
      </w:r>
    </w:p>
    <w:p w14:paraId="51C291A2" w14:textId="49E3DC7D" w:rsidR="00940FAD" w:rsidRPr="00940FAD" w:rsidRDefault="00940FAD">
      <w:pPr>
        <w:numPr>
          <w:ilvl w:val="0"/>
          <w:numId w:val="10"/>
        </w:numPr>
        <w:rPr>
          <w:noProof/>
        </w:rPr>
      </w:pPr>
      <m:oMath>
        <m:sSubSup>
          <m:sSubSupPr>
            <m:ctrlPr>
              <w:rPr>
                <w:rFonts w:ascii="Cambria Math" w:hAnsi="Cambria Math"/>
                <w:noProof/>
              </w:rPr>
            </m:ctrlPr>
          </m:sSubSupPr>
          <m:e>
            <m:r>
              <w:rPr>
                <w:rFonts w:ascii="Cambria Math" w:hAnsi="Cambria Math"/>
                <w:noProof/>
              </w:rPr>
              <m:t>δ</m:t>
            </m:r>
          </m:e>
          <m:sub>
            <m:r>
              <w:rPr>
                <w:rFonts w:ascii="Cambria Math" w:hAnsi="Cambria Math"/>
                <w:noProof/>
              </w:rPr>
              <m:t>x</m:t>
            </m:r>
          </m:sub>
          <m:sup>
            <m:r>
              <m:rPr>
                <m:sty m:val="p"/>
              </m:rPr>
              <w:rPr>
                <w:rFonts w:ascii="Cambria Math" w:hAnsi="Cambria Math"/>
                <w:noProof/>
              </w:rPr>
              <m:t>0</m:t>
            </m:r>
          </m:sup>
        </m:sSubSup>
      </m:oMath>
      <w:r w:rsidRPr="00940FAD">
        <w:rPr>
          <w:noProof/>
        </w:rPr>
        <w:t xml:space="preserve"> είναι οι παραμορφώσεις της κατασκευής με σταθερή βάση</w:t>
      </w:r>
    </w:p>
    <w:p w14:paraId="3059E12C" w14:textId="43498C6E" w:rsidR="00940FAD" w:rsidRPr="00940FAD" w:rsidRDefault="00940FAD">
      <w:pPr>
        <w:numPr>
          <w:ilvl w:val="0"/>
          <w:numId w:val="10"/>
        </w:numPr>
        <w:rPr>
          <w:noProof/>
        </w:rPr>
      </w:pPr>
      <m:oMath>
        <m:sSub>
          <m:sSubPr>
            <m:ctrlPr>
              <w:rPr>
                <w:rFonts w:ascii="Cambria Math" w:hAnsi="Cambria Math"/>
                <w:noProof/>
              </w:rPr>
            </m:ctrlPr>
          </m:sSubPr>
          <m:e>
            <m:r>
              <w:rPr>
                <w:rFonts w:ascii="Cambria Math" w:hAnsi="Cambria Math"/>
                <w:noProof/>
              </w:rPr>
              <m:t>M</m:t>
            </m:r>
          </m:e>
          <m:sub>
            <m:r>
              <m:rPr>
                <m:sty m:val="p"/>
              </m:rPr>
              <w:rPr>
                <w:rFonts w:ascii="Cambria Math" w:hAnsi="Cambria Math"/>
                <w:noProof/>
              </w:rPr>
              <m:t>0</m:t>
            </m:r>
          </m:sub>
        </m:sSub>
      </m:oMath>
      <w:r w:rsidRPr="00940FAD">
        <w:rPr>
          <w:noProof/>
        </w:rPr>
        <w:t xml:space="preserve"> είναι η ροπή ανατροπής στη βάση</w:t>
      </w:r>
    </w:p>
    <w:p w14:paraId="03202F5A" w14:textId="7B5F6181" w:rsidR="00940FAD" w:rsidRPr="00940FAD" w:rsidRDefault="00940FAD">
      <w:pPr>
        <w:numPr>
          <w:ilvl w:val="0"/>
          <w:numId w:val="10"/>
        </w:numPr>
        <w:rPr>
          <w:noProof/>
        </w:rPr>
      </w:pPr>
      <m:oMath>
        <m:sSub>
          <m:sSubPr>
            <m:ctrlPr>
              <w:rPr>
                <w:rFonts w:ascii="Cambria Math" w:hAnsi="Cambria Math"/>
                <w:noProof/>
              </w:rPr>
            </m:ctrlPr>
          </m:sSubPr>
          <m:e>
            <m:r>
              <w:rPr>
                <w:rFonts w:ascii="Cambria Math" w:hAnsi="Cambria Math"/>
                <w:noProof/>
              </w:rPr>
              <m:t>h</m:t>
            </m:r>
          </m:e>
          <m:sub>
            <m:r>
              <w:rPr>
                <w:rFonts w:ascii="Cambria Math" w:hAnsi="Cambria Math"/>
                <w:noProof/>
              </w:rPr>
              <m:t>x</m:t>
            </m:r>
          </m:sub>
        </m:sSub>
      </m:oMath>
      <w:r w:rsidRPr="00940FAD">
        <w:rPr>
          <w:noProof/>
        </w:rPr>
        <w:t xml:space="preserve"> είναι το ύψος από τη βάση μέχρι το επίπεδο x[1]</w:t>
      </w:r>
    </w:p>
    <w:p w14:paraId="04C5456C" w14:textId="77777777" w:rsidR="00940FAD" w:rsidRPr="00940FAD" w:rsidRDefault="00940FAD" w:rsidP="00940FAD">
      <w:pPr>
        <w:rPr>
          <w:noProof/>
        </w:rPr>
      </w:pPr>
      <w:bookmarkStart w:id="69" w:name="διαδικασία_φασματικής_ανάλυσης_se_e3af9b"/>
      <w:r w:rsidRPr="00940FAD">
        <w:rPr>
          <w:b/>
          <w:noProof/>
        </w:rPr>
        <w:t>Διαδικασία Φασματικής Ανάλυσης (Section 19.3)</w:t>
      </w:r>
      <w:bookmarkEnd w:id="69"/>
    </w:p>
    <w:p w14:paraId="1F04FCC8" w14:textId="77777777" w:rsidR="00940FAD" w:rsidRPr="00940FAD" w:rsidRDefault="00940FAD" w:rsidP="00940FAD">
      <w:pPr>
        <w:rPr>
          <w:noProof/>
        </w:rPr>
      </w:pPr>
      <w:r w:rsidRPr="00940FAD">
        <w:rPr>
          <w:noProof/>
        </w:rPr>
        <w:t>Για δυναμική ανάλυση με φάσματα απόκρισης, ο ASCE 7-10 επιτρέπει μείωση μόνο της τέμνουσας βάσης που αντιστοιχεί στη θεμελιώδη ιδιομορφή:</w:t>
      </w:r>
    </w:p>
    <w:p w14:paraId="1D624623" w14:textId="3CF8463C" w:rsidR="00940FAD" w:rsidRPr="00940FAD" w:rsidRDefault="00940FAD" w:rsidP="00940FAD">
      <w:pPr>
        <w:rPr>
          <w:noProof/>
        </w:rPr>
      </w:pPr>
      <m:oMathPara>
        <m:oMath>
          <m:sSub>
            <m:sSubPr>
              <m:ctrlPr>
                <w:rPr>
                  <w:rFonts w:ascii="Cambria Math" w:hAnsi="Cambria Math"/>
                  <w:noProof/>
                </w:rPr>
              </m:ctrlPr>
            </m:sSubPr>
            <m:e>
              <m:acc>
                <m:accPr>
                  <m:chr m:val="˜"/>
                  <m:ctrlPr>
                    <w:rPr>
                      <w:rFonts w:ascii="Cambria Math" w:hAnsi="Cambria Math"/>
                      <w:noProof/>
                    </w:rPr>
                  </m:ctrlPr>
                </m:accPr>
                <m:e>
                  <m:r>
                    <w:rPr>
                      <w:rFonts w:ascii="Cambria Math" w:hAnsi="Cambria Math"/>
                      <w:noProof/>
                    </w:rPr>
                    <m:t>V</m:t>
                  </m:r>
                </m:e>
              </m:acc>
            </m:e>
            <m:sub>
              <m:r>
                <m:rPr>
                  <m:sty m:val="p"/>
                </m:rPr>
                <w:rPr>
                  <w:rFonts w:ascii="Cambria Math" w:hAnsi="Cambria Math"/>
                  <w:noProof/>
                </w:rPr>
                <m:t>1</m:t>
              </m:r>
            </m:sub>
          </m:sSub>
          <m:r>
            <m:rPr>
              <m:sty m:val="p"/>
            </m:rPr>
            <w:rPr>
              <w:rFonts w:ascii="Cambria Math" w:hAnsi="Cambria Math"/>
              <w:noProof/>
            </w:rPr>
            <m:t>=</m:t>
          </m:r>
          <m:sSub>
            <m:sSubPr>
              <m:ctrlPr>
                <w:rPr>
                  <w:rFonts w:ascii="Cambria Math" w:hAnsi="Cambria Math"/>
                  <w:noProof/>
                </w:rPr>
              </m:ctrlPr>
            </m:sSubPr>
            <m:e>
              <m:r>
                <w:rPr>
                  <w:rFonts w:ascii="Cambria Math" w:hAnsi="Cambria Math"/>
                  <w:noProof/>
                </w:rPr>
                <m:t>V</m:t>
              </m:r>
            </m:e>
            <m:sub>
              <m:r>
                <m:rPr>
                  <m:sty m:val="p"/>
                </m:rPr>
                <w:rPr>
                  <w:rFonts w:ascii="Cambria Math" w:hAnsi="Cambria Math"/>
                  <w:noProof/>
                </w:rPr>
                <m:t>1</m:t>
              </m:r>
            </m:sub>
          </m:sSub>
          <m:r>
            <m:rPr>
              <m:sty m:val="p"/>
            </m:rPr>
            <w:rPr>
              <w:rFonts w:ascii="Cambria Math" w:hAnsi="Cambria Math"/>
              <w:noProof/>
            </w:rPr>
            <m:t>-Δ</m:t>
          </m:r>
          <m:sSub>
            <m:sSubPr>
              <m:ctrlPr>
                <w:rPr>
                  <w:rFonts w:ascii="Cambria Math" w:hAnsi="Cambria Math"/>
                  <w:noProof/>
                </w:rPr>
              </m:ctrlPr>
            </m:sSubPr>
            <m:e>
              <m:r>
                <w:rPr>
                  <w:rFonts w:ascii="Cambria Math" w:hAnsi="Cambria Math"/>
                  <w:noProof/>
                </w:rPr>
                <m:t>V</m:t>
              </m:r>
            </m:e>
            <m:sub>
              <m:r>
                <m:rPr>
                  <m:sty m:val="p"/>
                </m:rPr>
                <w:rPr>
                  <w:rFonts w:ascii="Cambria Math" w:hAnsi="Cambria Math"/>
                  <w:noProof/>
                </w:rPr>
                <m:t>1</m:t>
              </m:r>
            </m:sub>
          </m:sSub>
        </m:oMath>
      </m:oMathPara>
    </w:p>
    <w:p w14:paraId="5E296DDD" w14:textId="77777777" w:rsidR="00940FAD" w:rsidRPr="00940FAD" w:rsidRDefault="00940FAD" w:rsidP="00940FAD">
      <w:pPr>
        <w:rPr>
          <w:noProof/>
        </w:rPr>
      </w:pPr>
      <w:r w:rsidRPr="00940FAD">
        <w:rPr>
          <w:noProof/>
        </w:rPr>
        <w:t>Οι συνεισφορές των ανώτερων ιδιομορφών δεν μειώνονται. Η μειωμένη τέμνουσα δεν πρέπει να είναι μικρότερη από 0.7V₁[1].</w:t>
      </w:r>
    </w:p>
    <w:p w14:paraId="7668A1DE" w14:textId="77777777" w:rsidR="00940FAD" w:rsidRPr="00940FAD" w:rsidRDefault="00940FAD" w:rsidP="00940FAD">
      <w:pPr>
        <w:rPr>
          <w:noProof/>
        </w:rPr>
      </w:pPr>
      <w:bookmarkStart w:id="70" w:name="εδαφικές_ιδιότητες_table_19_2_1"/>
      <w:r w:rsidRPr="00940FAD">
        <w:rPr>
          <w:b/>
          <w:noProof/>
        </w:rPr>
        <w:t>Εδαφικές Ιδιότητες (Table 19.2-1)</w:t>
      </w:r>
      <w:bookmarkEnd w:id="70"/>
    </w:p>
    <w:p w14:paraId="2716BD6F" w14:textId="356A59CF" w:rsidR="00940FAD" w:rsidRPr="00940FAD" w:rsidRDefault="00940FAD" w:rsidP="00940FAD">
      <w:pPr>
        <w:rPr>
          <w:noProof/>
        </w:rPr>
      </w:pPr>
      <w:r w:rsidRPr="00940FAD">
        <w:rPr>
          <w:noProof/>
        </w:rPr>
        <w:t xml:space="preserve">Ο κανονισμός παρέχει τον Table 19.2-1 για τον προσδιορισμό του λόγου μείωσης του μέτρου διάτμησης G/G₀ και της ταχύτητας διατμητικών κυμάτων </w:t>
      </w:r>
      <m:oMath>
        <m:sSub>
          <m:sSubPr>
            <m:ctrlPr>
              <w:rPr>
                <w:rFonts w:ascii="Cambria Math" w:hAnsi="Cambria Math"/>
                <w:noProof/>
              </w:rPr>
            </m:ctrlPr>
          </m:sSubPr>
          <m:e>
            <m:r>
              <w:rPr>
                <w:rFonts w:ascii="Cambria Math" w:hAnsi="Cambria Math"/>
                <w:noProof/>
              </w:rPr>
              <m:t>v</m:t>
            </m:r>
          </m:e>
          <m:sub>
            <m:r>
              <w:rPr>
                <w:rFonts w:ascii="Cambria Math" w:hAnsi="Cambria Math"/>
                <w:noProof/>
              </w:rPr>
              <m:t>s</m:t>
            </m:r>
          </m:sub>
        </m:sSub>
        <m:r>
          <m:rPr>
            <m:sty m:val="p"/>
          </m:rPr>
          <w:rPr>
            <w:rFonts w:ascii="Cambria Math" w:hAnsi="Cambria Math"/>
            <w:noProof/>
          </w:rPr>
          <m:t>/</m:t>
        </m:r>
        <m:sSub>
          <m:sSubPr>
            <m:ctrlPr>
              <w:rPr>
                <w:rFonts w:ascii="Cambria Math" w:hAnsi="Cambria Math"/>
                <w:noProof/>
              </w:rPr>
            </m:ctrlPr>
          </m:sSubPr>
          <m:e>
            <m:r>
              <w:rPr>
                <w:rFonts w:ascii="Cambria Math" w:hAnsi="Cambria Math"/>
                <w:noProof/>
              </w:rPr>
              <m:t>v</m:t>
            </m:r>
          </m:e>
          <m:sub>
            <m:r>
              <w:rPr>
                <w:rFonts w:ascii="Cambria Math" w:hAnsi="Cambria Math"/>
                <w:noProof/>
              </w:rPr>
              <m:t>s</m:t>
            </m:r>
            <m:r>
              <m:rPr>
                <m:sty m:val="p"/>
              </m:rPr>
              <w:rPr>
                <w:rFonts w:ascii="Cambria Math" w:hAnsi="Cambria Math"/>
                <w:noProof/>
              </w:rPr>
              <m:t>0</m:t>
            </m:r>
          </m:sub>
        </m:sSub>
      </m:oMath>
      <w:r w:rsidRPr="00940FAD">
        <w:rPr>
          <w:noProof/>
        </w:rPr>
        <w:t xml:space="preserve"> συναρτήσει της κατηγορίας εδάφους και του επιπέδου σεισμικής διέγερσης </w:t>
      </w:r>
      <m:oMath>
        <m:sSub>
          <m:sSubPr>
            <m:ctrlPr>
              <w:rPr>
                <w:rFonts w:ascii="Cambria Math" w:hAnsi="Cambria Math"/>
                <w:noProof/>
              </w:rPr>
            </m:ctrlPr>
          </m:sSubPr>
          <m:e>
            <m:r>
              <w:rPr>
                <w:rFonts w:ascii="Cambria Math" w:hAnsi="Cambria Math"/>
                <w:noProof/>
              </w:rPr>
              <m:t>S</m:t>
            </m:r>
          </m:e>
          <m:sub>
            <m:r>
              <w:rPr>
                <w:rFonts w:ascii="Cambria Math" w:hAnsi="Cambria Math"/>
                <w:noProof/>
              </w:rPr>
              <m:t>DS</m:t>
            </m:r>
          </m:sub>
        </m:sSub>
        <m:r>
          <m:rPr>
            <m:sty m:val="p"/>
          </m:rPr>
          <w:rPr>
            <w:rFonts w:ascii="Cambria Math" w:hAnsi="Cambria Math"/>
            <w:noProof/>
          </w:rPr>
          <m:t>/2.5</m:t>
        </m:r>
      </m:oMath>
      <w:r w:rsidRPr="00940FAD">
        <w:rPr>
          <w:noProof/>
        </w:rPr>
        <w:t>[1].</w:t>
      </w:r>
    </w:p>
    <w:p w14:paraId="2E6E0180" w14:textId="05EDB16B" w:rsidR="00940FAD" w:rsidRPr="00940FAD" w:rsidRDefault="00940FAD" w:rsidP="00940FAD">
      <w:pPr>
        <w:rPr>
          <w:noProof/>
        </w:rPr>
      </w:pPr>
      <w:r w:rsidRPr="00940FAD">
        <w:rPr>
          <w:noProof/>
        </w:rPr>
        <w:t>Για Site Class D και υψηλή σεισμική διέγερση (</w:t>
      </w:r>
      <m:oMath>
        <m:sSub>
          <m:sSubPr>
            <m:ctrlPr>
              <w:rPr>
                <w:rFonts w:ascii="Cambria Math" w:hAnsi="Cambria Math"/>
                <w:noProof/>
              </w:rPr>
            </m:ctrlPr>
          </m:sSubPr>
          <m:e>
            <m:r>
              <w:rPr>
                <w:rFonts w:ascii="Cambria Math" w:hAnsi="Cambria Math"/>
                <w:noProof/>
              </w:rPr>
              <m:t>S</m:t>
            </m:r>
          </m:e>
          <m:sub>
            <m:r>
              <w:rPr>
                <w:rFonts w:ascii="Cambria Math" w:hAnsi="Cambria Math"/>
                <w:noProof/>
              </w:rPr>
              <m:t>DS</m:t>
            </m:r>
          </m:sub>
        </m:sSub>
        <m:r>
          <m:rPr>
            <m:sty m:val="p"/>
          </m:rPr>
          <w:rPr>
            <w:rFonts w:ascii="Cambria Math" w:hAnsi="Cambria Math"/>
            <w:noProof/>
          </w:rPr>
          <m:t>/2.5=0.8</m:t>
        </m:r>
      </m:oMath>
      <w:r w:rsidRPr="00940FAD">
        <w:rPr>
          <w:noProof/>
        </w:rPr>
        <w:t xml:space="preserve">), οι τιμές μπορεί να φτάσουν μόλις </w:t>
      </w:r>
      <m:oMath>
        <m:sSub>
          <m:sSubPr>
            <m:ctrlPr>
              <w:rPr>
                <w:rFonts w:ascii="Cambria Math" w:hAnsi="Cambria Math"/>
                <w:noProof/>
              </w:rPr>
            </m:ctrlPr>
          </m:sSubPr>
          <m:e>
            <m:r>
              <w:rPr>
                <w:rFonts w:ascii="Cambria Math" w:hAnsi="Cambria Math"/>
                <w:noProof/>
              </w:rPr>
              <m:t>v</m:t>
            </m:r>
          </m:e>
          <m:sub>
            <m:r>
              <w:rPr>
                <w:rFonts w:ascii="Cambria Math" w:hAnsi="Cambria Math"/>
                <w:noProof/>
              </w:rPr>
              <m:t>s</m:t>
            </m:r>
          </m:sub>
        </m:sSub>
        <m:r>
          <m:rPr>
            <m:sty m:val="p"/>
          </m:rPr>
          <w:rPr>
            <w:rFonts w:ascii="Cambria Math" w:hAnsi="Cambria Math"/>
            <w:noProof/>
          </w:rPr>
          <m:t>/</m:t>
        </m:r>
        <m:sSub>
          <m:sSubPr>
            <m:ctrlPr>
              <w:rPr>
                <w:rFonts w:ascii="Cambria Math" w:hAnsi="Cambria Math"/>
                <w:noProof/>
              </w:rPr>
            </m:ctrlPr>
          </m:sSubPr>
          <m:e>
            <m:r>
              <w:rPr>
                <w:rFonts w:ascii="Cambria Math" w:hAnsi="Cambria Math"/>
                <w:noProof/>
              </w:rPr>
              <m:t>v</m:t>
            </m:r>
          </m:e>
          <m:sub>
            <m:r>
              <w:rPr>
                <w:rFonts w:ascii="Cambria Math" w:hAnsi="Cambria Math"/>
                <w:noProof/>
              </w:rPr>
              <m:t>s</m:t>
            </m:r>
            <m:r>
              <m:rPr>
                <m:sty m:val="p"/>
              </m:rPr>
              <w:rPr>
                <w:rFonts w:ascii="Cambria Math" w:hAnsi="Cambria Math"/>
                <w:noProof/>
              </w:rPr>
              <m:t>0</m:t>
            </m:r>
          </m:sub>
        </m:sSub>
        <m:r>
          <m:rPr>
            <m:sty m:val="p"/>
          </m:rPr>
          <w:rPr>
            <w:rFonts w:ascii="Cambria Math" w:hAnsi="Cambria Math"/>
            <w:noProof/>
          </w:rPr>
          <m:t>=0.32</m:t>
        </m:r>
      </m:oMath>
      <w:r w:rsidRPr="00940FAD">
        <w:rPr>
          <w:noProof/>
        </w:rPr>
        <w:t xml:space="preserve"> και G/G₀ = 0.10, υποδηλώνοντας σημαντική μη-γραμμική συμπεριφορά του εδάφους.</w:t>
      </w:r>
    </w:p>
    <w:p w14:paraId="4D3C4B7D" w14:textId="77777777" w:rsidR="00940FAD" w:rsidRPr="00940FAD" w:rsidRDefault="00940FAD" w:rsidP="00940FAD">
      <w:pPr>
        <w:rPr>
          <w:b/>
          <w:noProof/>
        </w:rPr>
      </w:pPr>
      <w:bookmarkStart w:id="71" w:name="ec8_part_5_en_1998_5_foundations_95294e"/>
    </w:p>
    <w:p w14:paraId="1D28D8E6" w14:textId="77777777" w:rsidR="00940FAD" w:rsidRPr="00940FAD" w:rsidRDefault="00940FAD" w:rsidP="00940FAD">
      <w:pPr>
        <w:rPr>
          <w:b/>
          <w:noProof/>
          <w:u w:val="single"/>
          <w:lang w:val="en-US"/>
        </w:rPr>
      </w:pPr>
      <w:r w:rsidRPr="00940FAD">
        <w:rPr>
          <w:b/>
          <w:noProof/>
          <w:u w:val="single"/>
          <w:lang w:val="en-US"/>
        </w:rPr>
        <w:t>EC8 Part 5 (EN 1998-5): Foundations, Retaining Structures and Geotechnical Aspects</w:t>
      </w:r>
      <w:bookmarkEnd w:id="71"/>
    </w:p>
    <w:p w14:paraId="4315A4E7" w14:textId="77777777" w:rsidR="00940FAD" w:rsidRPr="00940FAD" w:rsidRDefault="00940FAD" w:rsidP="00940FAD">
      <w:pPr>
        <w:rPr>
          <w:noProof/>
          <w:u w:val="single"/>
          <w:lang w:val="en-US"/>
        </w:rPr>
      </w:pPr>
    </w:p>
    <w:p w14:paraId="30641859" w14:textId="77777777" w:rsidR="00940FAD" w:rsidRPr="00940FAD" w:rsidRDefault="00940FAD" w:rsidP="00940FAD">
      <w:pPr>
        <w:rPr>
          <w:noProof/>
        </w:rPr>
      </w:pPr>
      <w:r w:rsidRPr="00940FAD">
        <w:rPr>
          <w:b/>
          <w:bCs/>
          <w:noProof/>
        </w:rPr>
        <w:t>Ο Ευρωκώδικας 8 Μέρος 5</w:t>
      </w:r>
      <w:r w:rsidRPr="00940FAD">
        <w:rPr>
          <w:noProof/>
        </w:rPr>
        <w:t xml:space="preserve"> αποτελεί τον πιο ολοκληρωμένο ευρωπαϊκό κανονισμό για τη σεισμική θεμελίωση και τις γεωτεχνικές πτυχές. Καλύπτει τόσο τη σεισμική δράση όσο και τις απαιτήσεις σχεδιασμού θεμελιώσεων.</w:t>
      </w:r>
    </w:p>
    <w:p w14:paraId="0B06CD6D" w14:textId="77777777" w:rsidR="00940FAD" w:rsidRPr="00940FAD" w:rsidRDefault="00940FAD" w:rsidP="00940FAD">
      <w:pPr>
        <w:rPr>
          <w:noProof/>
        </w:rPr>
      </w:pPr>
      <w:bookmarkStart w:id="72" w:name="πεδίο_εφαρμογής_section_1_1"/>
      <w:r w:rsidRPr="00940FAD">
        <w:rPr>
          <w:b/>
          <w:noProof/>
        </w:rPr>
        <w:t>Πεδίο Εφαρμογής (Section 1.1)</w:t>
      </w:r>
      <w:bookmarkEnd w:id="72"/>
    </w:p>
    <w:p w14:paraId="1F037FD4" w14:textId="77777777" w:rsidR="00940FAD" w:rsidRPr="00940FAD" w:rsidRDefault="00940FAD" w:rsidP="00940FAD">
      <w:pPr>
        <w:rPr>
          <w:noProof/>
        </w:rPr>
      </w:pPr>
      <w:r w:rsidRPr="00940FAD">
        <w:rPr>
          <w:noProof/>
        </w:rPr>
        <w:t>Ο EC8 Part 5 καθορίζει απαιτήσεις για:</w:t>
      </w:r>
    </w:p>
    <w:p w14:paraId="644BA874" w14:textId="77777777" w:rsidR="00940FAD" w:rsidRPr="00940FAD" w:rsidRDefault="00940FAD">
      <w:pPr>
        <w:numPr>
          <w:ilvl w:val="0"/>
          <w:numId w:val="11"/>
        </w:numPr>
        <w:rPr>
          <w:noProof/>
        </w:rPr>
      </w:pPr>
      <w:r w:rsidRPr="00940FAD">
        <w:rPr>
          <w:noProof/>
        </w:rPr>
        <w:t>Επιλογή θέσης κατασκευής και ιδιότητες εδάφους θεμελίωσης</w:t>
      </w:r>
    </w:p>
    <w:p w14:paraId="458A4C12" w14:textId="77777777" w:rsidR="00940FAD" w:rsidRPr="00940FAD" w:rsidRDefault="00940FAD">
      <w:pPr>
        <w:numPr>
          <w:ilvl w:val="0"/>
          <w:numId w:val="11"/>
        </w:numPr>
        <w:rPr>
          <w:noProof/>
        </w:rPr>
      </w:pPr>
      <w:r w:rsidRPr="00940FAD">
        <w:rPr>
          <w:noProof/>
        </w:rPr>
        <w:t>Σχεδιασμό διαφόρων συστημάτων θεμελίωσης</w:t>
      </w:r>
    </w:p>
    <w:p w14:paraId="659537E3" w14:textId="77777777" w:rsidR="00940FAD" w:rsidRPr="00940FAD" w:rsidRDefault="00940FAD">
      <w:pPr>
        <w:numPr>
          <w:ilvl w:val="0"/>
          <w:numId w:val="11"/>
        </w:numPr>
        <w:rPr>
          <w:noProof/>
        </w:rPr>
      </w:pPr>
      <w:r w:rsidRPr="00940FAD">
        <w:rPr>
          <w:noProof/>
        </w:rPr>
        <w:t>Σχεδιασμό τοίχων αντιστήριξης</w:t>
      </w:r>
    </w:p>
    <w:p w14:paraId="288DE824" w14:textId="77777777" w:rsidR="00940FAD" w:rsidRPr="00940FAD" w:rsidRDefault="00940FAD">
      <w:pPr>
        <w:numPr>
          <w:ilvl w:val="0"/>
          <w:numId w:val="11"/>
        </w:numPr>
        <w:rPr>
          <w:noProof/>
        </w:rPr>
      </w:pPr>
      <w:r w:rsidRPr="00940FAD">
        <w:rPr>
          <w:noProof/>
        </w:rPr>
        <w:lastRenderedPageBreak/>
        <w:t>Αλληλεπίδραση εδάφους-κατασκευής υπό σεισμικές δράσεις[2]</w:t>
      </w:r>
    </w:p>
    <w:p w14:paraId="670F7D66" w14:textId="77777777" w:rsidR="00940FAD" w:rsidRPr="00940FAD" w:rsidRDefault="00940FAD" w:rsidP="00940FAD">
      <w:pPr>
        <w:rPr>
          <w:noProof/>
        </w:rPr>
      </w:pPr>
      <w:r w:rsidRPr="00940FAD">
        <w:rPr>
          <w:noProof/>
        </w:rPr>
        <w:t>Εφαρμόζεται σε κτίρια (EN 1998-1), γέφυρες (EN 1998-2), πύργους και καμινάδες (EN 1998-6), και δεξαμενές και αγωγούς (EN 1998-4).</w:t>
      </w:r>
    </w:p>
    <w:p w14:paraId="584AA777" w14:textId="77777777" w:rsidR="00940FAD" w:rsidRPr="00940FAD" w:rsidRDefault="00940FAD" w:rsidP="00940FAD">
      <w:pPr>
        <w:rPr>
          <w:noProof/>
        </w:rPr>
      </w:pPr>
      <w:bookmarkStart w:id="73" w:name="ιδιότητες_εδάφους_section_3"/>
      <w:r w:rsidRPr="00940FAD">
        <w:rPr>
          <w:b/>
          <w:noProof/>
        </w:rPr>
        <w:t>Ιδιότητες Εδάφους (Section 3)</w:t>
      </w:r>
      <w:bookmarkEnd w:id="73"/>
    </w:p>
    <w:p w14:paraId="43077245" w14:textId="77777777" w:rsidR="00940FAD" w:rsidRPr="00940FAD" w:rsidRDefault="00940FAD" w:rsidP="00940FAD">
      <w:pPr>
        <w:rPr>
          <w:noProof/>
        </w:rPr>
      </w:pPr>
      <w:bookmarkStart w:id="74" w:name="παράμετροι_αντοχής_section_3_1"/>
      <w:r w:rsidRPr="00940FAD">
        <w:rPr>
          <w:b/>
          <w:noProof/>
        </w:rPr>
        <w:t>Παράμετροι Αντοχής (Section 3.1)</w:t>
      </w:r>
      <w:bookmarkEnd w:id="74"/>
    </w:p>
    <w:p w14:paraId="0FB7AC71" w14:textId="77777777" w:rsidR="00940FAD" w:rsidRPr="00940FAD" w:rsidRDefault="00940FAD" w:rsidP="00940FAD">
      <w:pPr>
        <w:rPr>
          <w:noProof/>
        </w:rPr>
      </w:pPr>
      <w:r w:rsidRPr="00940FAD">
        <w:rPr>
          <w:noProof/>
        </w:rPr>
        <w:t>Για την αντοχή του εδάφους, ο κανονισμός προτείνει:</w:t>
      </w:r>
    </w:p>
    <w:p w14:paraId="145F29B2" w14:textId="56A309E0" w:rsidR="00940FAD" w:rsidRPr="00940FAD" w:rsidRDefault="00940FAD">
      <w:pPr>
        <w:numPr>
          <w:ilvl w:val="0"/>
          <w:numId w:val="12"/>
        </w:numPr>
        <w:rPr>
          <w:noProof/>
        </w:rPr>
      </w:pPr>
      <w:r w:rsidRPr="00940FAD">
        <w:rPr>
          <w:b/>
          <w:noProof/>
        </w:rPr>
        <w:t>Συνεκτικά εδάφη</w:t>
      </w:r>
      <w:r w:rsidRPr="00940FAD">
        <w:rPr>
          <w:noProof/>
        </w:rPr>
        <w:t xml:space="preserve">: Χρήση της αστράγγιστης διατμητικής αντοχής </w:t>
      </w:r>
      <m:oMath>
        <m:sSub>
          <m:sSubPr>
            <m:ctrlPr>
              <w:rPr>
                <w:rFonts w:ascii="Cambria Math" w:hAnsi="Cambria Math"/>
                <w:noProof/>
              </w:rPr>
            </m:ctrlPr>
          </m:sSubPr>
          <m:e>
            <m:r>
              <w:rPr>
                <w:rFonts w:ascii="Cambria Math" w:hAnsi="Cambria Math"/>
                <w:noProof/>
              </w:rPr>
              <m:t>c</m:t>
            </m:r>
          </m:e>
          <m:sub>
            <m:r>
              <w:rPr>
                <w:rFonts w:ascii="Cambria Math" w:hAnsi="Cambria Math"/>
                <w:noProof/>
              </w:rPr>
              <m:t>u</m:t>
            </m:r>
          </m:sub>
        </m:sSub>
      </m:oMath>
      <w:r w:rsidRPr="00940FAD">
        <w:rPr>
          <w:noProof/>
        </w:rPr>
        <w:t>, προσαρμοσμένης για την ταχεία φόρτιση και την κυκλική υποβάθμιση</w:t>
      </w:r>
    </w:p>
    <w:p w14:paraId="21CF3F73" w14:textId="736EC8F3" w:rsidR="00940FAD" w:rsidRPr="00940FAD" w:rsidRDefault="00940FAD">
      <w:pPr>
        <w:numPr>
          <w:ilvl w:val="0"/>
          <w:numId w:val="12"/>
        </w:numPr>
        <w:rPr>
          <w:noProof/>
        </w:rPr>
      </w:pPr>
      <w:r w:rsidRPr="00940FAD">
        <w:rPr>
          <w:b/>
          <w:noProof/>
        </w:rPr>
        <w:t>Μη συνεκτικά εδάφη</w:t>
      </w:r>
      <w:r w:rsidRPr="00940FAD">
        <w:rPr>
          <w:noProof/>
        </w:rPr>
        <w:t xml:space="preserve">: Χρήση της κυκλικής αστράγγιστης διατμητικής αντοχής </w:t>
      </w:r>
      <m:oMath>
        <m:sSub>
          <m:sSubPr>
            <m:ctrlPr>
              <w:rPr>
                <w:rFonts w:ascii="Cambria Math" w:hAnsi="Cambria Math"/>
                <w:noProof/>
              </w:rPr>
            </m:ctrlPr>
          </m:sSubPr>
          <m:e>
            <m:r>
              <w:rPr>
                <w:rFonts w:ascii="Cambria Math" w:hAnsi="Cambria Math"/>
                <w:noProof/>
              </w:rPr>
              <m:t>τ</m:t>
            </m:r>
          </m:e>
          <m:sub>
            <m:r>
              <w:rPr>
                <w:rFonts w:ascii="Cambria Math" w:hAnsi="Cambria Math"/>
                <w:noProof/>
              </w:rPr>
              <m:t>cy</m:t>
            </m:r>
            <m:r>
              <m:rPr>
                <m:sty m:val="p"/>
              </m:rPr>
              <w:rPr>
                <w:rFonts w:ascii="Cambria Math" w:hAnsi="Cambria Math"/>
                <w:noProof/>
              </w:rPr>
              <m:t>,</m:t>
            </m:r>
            <m:r>
              <w:rPr>
                <w:rFonts w:ascii="Cambria Math" w:hAnsi="Cambria Math"/>
                <w:noProof/>
              </w:rPr>
              <m:t>u</m:t>
            </m:r>
          </m:sub>
        </m:sSub>
      </m:oMath>
      <w:r w:rsidRPr="00940FAD">
        <w:rPr>
          <w:noProof/>
        </w:rPr>
        <w:t xml:space="preserve"> λαμβάνοντας υπόψη την αύξηση των πιεζομετρικών πιέσεων[2]</w:t>
      </w:r>
    </w:p>
    <w:p w14:paraId="26C1D195" w14:textId="77777777" w:rsidR="00940FAD" w:rsidRPr="00940FAD" w:rsidRDefault="00940FAD" w:rsidP="00940FAD">
      <w:pPr>
        <w:rPr>
          <w:noProof/>
        </w:rPr>
      </w:pPr>
      <w:r w:rsidRPr="00940FAD">
        <w:rPr>
          <w:noProof/>
        </w:rPr>
        <w:t>Οι μερικοί συντελεστές ασφαλείας για τις παραμέτρους αντοχής είναι:</w:t>
      </w:r>
    </w:p>
    <w:p w14:paraId="7491FA72" w14:textId="76959D8C" w:rsidR="00940FAD" w:rsidRPr="00940FAD" w:rsidRDefault="00940FAD">
      <w:pPr>
        <w:numPr>
          <w:ilvl w:val="0"/>
          <w:numId w:val="13"/>
        </w:numPr>
        <w:rPr>
          <w:noProof/>
        </w:rPr>
      </w:pPr>
      <m:oMath>
        <m:sSub>
          <m:sSubPr>
            <m:ctrlPr>
              <w:rPr>
                <w:rFonts w:ascii="Cambria Math" w:hAnsi="Cambria Math"/>
                <w:noProof/>
              </w:rPr>
            </m:ctrlPr>
          </m:sSubPr>
          <m:e>
            <m:r>
              <w:rPr>
                <w:rFonts w:ascii="Cambria Math" w:hAnsi="Cambria Math"/>
                <w:noProof/>
              </w:rPr>
              <m:t>γ</m:t>
            </m:r>
          </m:e>
          <m:sub>
            <m:r>
              <w:rPr>
                <w:rFonts w:ascii="Cambria Math" w:hAnsi="Cambria Math"/>
                <w:noProof/>
              </w:rPr>
              <m:t>cu</m:t>
            </m:r>
          </m:sub>
        </m:sSub>
        <m:r>
          <m:rPr>
            <m:sty m:val="p"/>
          </m:rPr>
          <w:rPr>
            <w:rFonts w:ascii="Cambria Math" w:hAnsi="Cambria Math"/>
            <w:noProof/>
          </w:rPr>
          <m:t>=1.4</m:t>
        </m:r>
      </m:oMath>
      <w:r w:rsidRPr="00940FAD">
        <w:rPr>
          <w:noProof/>
        </w:rPr>
        <w:t xml:space="preserve"> για </w:t>
      </w:r>
      <m:oMath>
        <m:sSub>
          <m:sSubPr>
            <m:ctrlPr>
              <w:rPr>
                <w:rFonts w:ascii="Cambria Math" w:hAnsi="Cambria Math"/>
                <w:noProof/>
              </w:rPr>
            </m:ctrlPr>
          </m:sSubPr>
          <m:e>
            <m:r>
              <w:rPr>
                <w:rFonts w:ascii="Cambria Math" w:hAnsi="Cambria Math"/>
                <w:noProof/>
              </w:rPr>
              <m:t>c</m:t>
            </m:r>
          </m:e>
          <m:sub>
            <m:r>
              <w:rPr>
                <w:rFonts w:ascii="Cambria Math" w:hAnsi="Cambria Math"/>
                <w:noProof/>
              </w:rPr>
              <m:t>u</m:t>
            </m:r>
          </m:sub>
        </m:sSub>
      </m:oMath>
    </w:p>
    <w:p w14:paraId="1F41E5E5" w14:textId="39238136" w:rsidR="00940FAD" w:rsidRPr="00940FAD" w:rsidRDefault="00940FAD">
      <w:pPr>
        <w:numPr>
          <w:ilvl w:val="0"/>
          <w:numId w:val="13"/>
        </w:numPr>
        <w:rPr>
          <w:noProof/>
        </w:rPr>
      </w:pPr>
      <m:oMath>
        <m:sSub>
          <m:sSubPr>
            <m:ctrlPr>
              <w:rPr>
                <w:rFonts w:ascii="Cambria Math" w:hAnsi="Cambria Math"/>
                <w:noProof/>
              </w:rPr>
            </m:ctrlPr>
          </m:sSubPr>
          <m:e>
            <m:r>
              <w:rPr>
                <w:rFonts w:ascii="Cambria Math" w:hAnsi="Cambria Math"/>
                <w:noProof/>
              </w:rPr>
              <m:t>γ</m:t>
            </m:r>
          </m:e>
          <m:sub>
            <m:r>
              <w:rPr>
                <w:rFonts w:ascii="Cambria Math" w:hAnsi="Cambria Math"/>
                <w:noProof/>
              </w:rPr>
              <m:t>cy</m:t>
            </m:r>
          </m:sub>
        </m:sSub>
        <m:r>
          <m:rPr>
            <m:sty m:val="p"/>
          </m:rPr>
          <w:rPr>
            <w:rFonts w:ascii="Cambria Math" w:hAnsi="Cambria Math"/>
            <w:noProof/>
          </w:rPr>
          <m:t>=1.25</m:t>
        </m:r>
      </m:oMath>
      <w:r w:rsidRPr="00940FAD">
        <w:rPr>
          <w:noProof/>
        </w:rPr>
        <w:t xml:space="preserve"> για </w:t>
      </w:r>
      <m:oMath>
        <m:sSub>
          <m:sSubPr>
            <m:ctrlPr>
              <w:rPr>
                <w:rFonts w:ascii="Cambria Math" w:hAnsi="Cambria Math"/>
                <w:noProof/>
              </w:rPr>
            </m:ctrlPr>
          </m:sSubPr>
          <m:e>
            <m:r>
              <w:rPr>
                <w:rFonts w:ascii="Cambria Math" w:hAnsi="Cambria Math"/>
                <w:noProof/>
              </w:rPr>
              <m:t>τ</m:t>
            </m:r>
          </m:e>
          <m:sub>
            <m:r>
              <w:rPr>
                <w:rFonts w:ascii="Cambria Math" w:hAnsi="Cambria Math"/>
                <w:noProof/>
              </w:rPr>
              <m:t>cy</m:t>
            </m:r>
            <m:r>
              <m:rPr>
                <m:sty m:val="p"/>
              </m:rPr>
              <w:rPr>
                <w:rFonts w:ascii="Cambria Math" w:hAnsi="Cambria Math"/>
                <w:noProof/>
              </w:rPr>
              <m:t>,</m:t>
            </m:r>
            <m:r>
              <w:rPr>
                <w:rFonts w:ascii="Cambria Math" w:hAnsi="Cambria Math"/>
                <w:noProof/>
              </w:rPr>
              <m:t>u</m:t>
            </m:r>
          </m:sub>
        </m:sSub>
      </m:oMath>
    </w:p>
    <w:p w14:paraId="3E1D4D0C" w14:textId="0EDA81D6" w:rsidR="00940FAD" w:rsidRPr="00940FAD" w:rsidRDefault="00940FAD">
      <w:pPr>
        <w:numPr>
          <w:ilvl w:val="0"/>
          <w:numId w:val="13"/>
        </w:numPr>
        <w:rPr>
          <w:noProof/>
        </w:rPr>
      </w:pPr>
      <m:oMath>
        <m:sSub>
          <m:sSubPr>
            <m:ctrlPr>
              <w:rPr>
                <w:rFonts w:ascii="Cambria Math" w:hAnsi="Cambria Math"/>
                <w:noProof/>
              </w:rPr>
            </m:ctrlPr>
          </m:sSubPr>
          <m:e>
            <m:r>
              <w:rPr>
                <w:rFonts w:ascii="Cambria Math" w:hAnsi="Cambria Math"/>
                <w:noProof/>
              </w:rPr>
              <m:t>γ</m:t>
            </m:r>
          </m:e>
          <m:sub>
            <m:r>
              <w:rPr>
                <w:rFonts w:ascii="Cambria Math" w:hAnsi="Cambria Math"/>
                <w:noProof/>
              </w:rPr>
              <m:t>ϕ</m:t>
            </m:r>
          </m:sub>
        </m:sSub>
        <m:r>
          <m:rPr>
            <m:sty m:val="p"/>
          </m:rPr>
          <w:rPr>
            <w:rFonts w:ascii="Cambria Math" w:hAnsi="Cambria Math"/>
            <w:noProof/>
          </w:rPr>
          <m:t>=1.25</m:t>
        </m:r>
      </m:oMath>
      <w:r w:rsidRPr="00940FAD">
        <w:rPr>
          <w:noProof/>
        </w:rPr>
        <w:t xml:space="preserve"> για </w:t>
      </w:r>
      <m:oMath>
        <m:r>
          <m:rPr>
            <m:sty m:val="p"/>
          </m:rPr>
          <w:rPr>
            <w:rFonts w:ascii="Cambria Math" w:hAnsi="Cambria Math"/>
            <w:noProof/>
          </w:rPr>
          <m:t>tan⁡</m:t>
        </m:r>
        <m:r>
          <w:rPr>
            <w:rFonts w:ascii="Cambria Math" w:hAnsi="Cambria Math"/>
            <w:noProof/>
          </w:rPr>
          <m:t>ϕ</m:t>
        </m:r>
      </m:oMath>
    </w:p>
    <w:p w14:paraId="05218A72" w14:textId="77777777" w:rsidR="00940FAD" w:rsidRPr="00940FAD" w:rsidRDefault="00940FAD" w:rsidP="00940FAD">
      <w:pPr>
        <w:rPr>
          <w:noProof/>
        </w:rPr>
      </w:pPr>
      <w:bookmarkStart w:id="75" w:name="παράμετροι_δυσκαμψίας_και_απόσβεσ_29895b"/>
      <w:r w:rsidRPr="00940FAD">
        <w:rPr>
          <w:b/>
          <w:noProof/>
        </w:rPr>
        <w:t>Παράμετροι Δυσκαμψίας και Απόσβεσης (Section 3.2)</w:t>
      </w:r>
      <w:bookmarkEnd w:id="75"/>
    </w:p>
    <w:p w14:paraId="72C8FD05" w14:textId="77777777" w:rsidR="00940FAD" w:rsidRPr="00940FAD" w:rsidRDefault="00940FAD" w:rsidP="00940FAD">
      <w:pPr>
        <w:rPr>
          <w:noProof/>
        </w:rPr>
      </w:pPr>
      <w:r w:rsidRPr="00940FAD">
        <w:rPr>
          <w:noProof/>
        </w:rPr>
        <w:t>Η κύρια παράμετρος δυσκαμψίας είναι το μέτρο διάτμησης G, που δίνεται από:</w:t>
      </w:r>
    </w:p>
    <w:p w14:paraId="239F9F35" w14:textId="1760E24E" w:rsidR="00940FAD" w:rsidRPr="00940FAD" w:rsidRDefault="00940FAD" w:rsidP="00940FAD">
      <w:pPr>
        <w:rPr>
          <w:noProof/>
        </w:rPr>
      </w:pPr>
      <m:oMathPara>
        <m:oMath>
          <m:r>
            <w:rPr>
              <w:rFonts w:ascii="Cambria Math" w:hAnsi="Cambria Math"/>
              <w:noProof/>
            </w:rPr>
            <m:t>G</m:t>
          </m:r>
          <m:r>
            <m:rPr>
              <m:sty m:val="p"/>
            </m:rPr>
            <w:rPr>
              <w:rFonts w:ascii="Cambria Math" w:hAnsi="Cambria Math"/>
              <w:noProof/>
            </w:rPr>
            <m:t>=</m:t>
          </m:r>
          <m:r>
            <w:rPr>
              <w:rFonts w:ascii="Cambria Math" w:hAnsi="Cambria Math"/>
              <w:noProof/>
            </w:rPr>
            <m:t>ρ</m:t>
          </m:r>
          <m:sSubSup>
            <m:sSubSupPr>
              <m:ctrlPr>
                <w:rPr>
                  <w:rFonts w:ascii="Cambria Math" w:hAnsi="Cambria Math"/>
                  <w:noProof/>
                </w:rPr>
              </m:ctrlPr>
            </m:sSubSupPr>
            <m:e>
              <m:r>
                <w:rPr>
                  <w:rFonts w:ascii="Cambria Math" w:hAnsi="Cambria Math"/>
                  <w:noProof/>
                </w:rPr>
                <m:t>v</m:t>
              </m:r>
            </m:e>
            <m:sub>
              <m:r>
                <w:rPr>
                  <w:rFonts w:ascii="Cambria Math" w:hAnsi="Cambria Math"/>
                  <w:noProof/>
                </w:rPr>
                <m:t>s</m:t>
              </m:r>
            </m:sub>
            <m:sup>
              <m:r>
                <m:rPr>
                  <m:sty m:val="p"/>
                </m:rPr>
                <w:rPr>
                  <w:rFonts w:ascii="Cambria Math" w:hAnsi="Cambria Math"/>
                  <w:noProof/>
                </w:rPr>
                <m:t>2</m:t>
              </m:r>
            </m:sup>
          </m:sSubSup>
        </m:oMath>
      </m:oMathPara>
    </w:p>
    <w:p w14:paraId="3DAB676E" w14:textId="3A291EEE" w:rsidR="00940FAD" w:rsidRPr="00940FAD" w:rsidRDefault="00940FAD" w:rsidP="00940FAD">
      <w:pPr>
        <w:rPr>
          <w:noProof/>
        </w:rPr>
      </w:pPr>
      <w:r w:rsidRPr="00940FAD">
        <w:rPr>
          <w:noProof/>
        </w:rPr>
        <w:t xml:space="preserve">όπου ρ η πυκνότητα μάζας και </w:t>
      </w:r>
      <m:oMath>
        <m:sSub>
          <m:sSubPr>
            <m:ctrlPr>
              <w:rPr>
                <w:rFonts w:ascii="Cambria Math" w:hAnsi="Cambria Math"/>
                <w:noProof/>
              </w:rPr>
            </m:ctrlPr>
          </m:sSubPr>
          <m:e>
            <m:r>
              <w:rPr>
                <w:rFonts w:ascii="Cambria Math" w:hAnsi="Cambria Math"/>
                <w:noProof/>
              </w:rPr>
              <m:t>v</m:t>
            </m:r>
          </m:e>
          <m:sub>
            <m:r>
              <w:rPr>
                <w:rFonts w:ascii="Cambria Math" w:hAnsi="Cambria Math"/>
                <w:noProof/>
              </w:rPr>
              <m:t>s</m:t>
            </m:r>
          </m:sub>
        </m:sSub>
      </m:oMath>
      <w:r w:rsidRPr="00940FAD">
        <w:rPr>
          <w:noProof/>
        </w:rPr>
        <w:t xml:space="preserve"> η ταχύτητα διάδοσης διατμητικών κυμάτων[2].</w:t>
      </w:r>
    </w:p>
    <w:p w14:paraId="73ABC31F" w14:textId="77777777" w:rsidR="00940FAD" w:rsidRPr="00940FAD" w:rsidRDefault="00940FAD" w:rsidP="00940FAD">
      <w:pPr>
        <w:rPr>
          <w:noProof/>
        </w:rPr>
      </w:pPr>
      <w:r w:rsidRPr="00940FAD">
        <w:rPr>
          <w:noProof/>
        </w:rPr>
        <w:t>Η εσωτερική απόσβεση λόγω μη-ελαστικής συμπεριφοράς και η απόσβεση ακτινοβολίας πρέπει να εξετάζονται ξεχωριστά όταν λαμβάνεται υπόψη η SSI.</w:t>
      </w:r>
    </w:p>
    <w:p w14:paraId="1F696623" w14:textId="77777777" w:rsidR="00940FAD" w:rsidRPr="00940FAD" w:rsidRDefault="00940FAD" w:rsidP="00940FAD">
      <w:pPr>
        <w:rPr>
          <w:noProof/>
        </w:rPr>
      </w:pPr>
      <w:bookmarkStart w:id="76" w:name="απαιτήσεις_για_θέση_κατασκευής_κα_f68c7c"/>
      <w:r w:rsidRPr="00940FAD">
        <w:rPr>
          <w:b/>
          <w:noProof/>
        </w:rPr>
        <w:t>Απαιτήσεις για Θέση Κατασκευής και Εδάφη Θεμελίωσης (Section 4)</w:t>
      </w:r>
      <w:bookmarkEnd w:id="76"/>
    </w:p>
    <w:p w14:paraId="29801985" w14:textId="77777777" w:rsidR="00940FAD" w:rsidRPr="00940FAD" w:rsidRDefault="00940FAD" w:rsidP="00940FAD">
      <w:pPr>
        <w:rPr>
          <w:noProof/>
        </w:rPr>
      </w:pPr>
      <w:bookmarkStart w:id="77" w:name="ρευστοποίηση_section_4_1_4"/>
      <w:r w:rsidRPr="00940FAD">
        <w:rPr>
          <w:b/>
          <w:noProof/>
        </w:rPr>
        <w:t>Ρευστοποίηση (Section 4.1.4)</w:t>
      </w:r>
      <w:bookmarkEnd w:id="77"/>
    </w:p>
    <w:p w14:paraId="325FBDC3" w14:textId="77777777" w:rsidR="00940FAD" w:rsidRPr="00940FAD" w:rsidRDefault="00940FAD" w:rsidP="00940FAD">
      <w:pPr>
        <w:rPr>
          <w:noProof/>
        </w:rPr>
      </w:pPr>
      <w:r w:rsidRPr="00940FAD">
        <w:rPr>
          <w:noProof/>
        </w:rPr>
        <w:t>Ο EC8 Part 5 παρέχει λεπτομερείς διατάξεις για την αξιολόγηση του κινδύνου ρευστοποίησης:</w:t>
      </w:r>
    </w:p>
    <w:p w14:paraId="1DFFAF65" w14:textId="03FE6BCA" w:rsidR="00940FAD" w:rsidRPr="00940FAD" w:rsidRDefault="00940FAD" w:rsidP="00940FAD">
      <w:pPr>
        <w:rPr>
          <w:noProof/>
        </w:rPr>
      </w:pPr>
      <w:r w:rsidRPr="00940FAD">
        <w:rPr>
          <w:b/>
          <w:noProof/>
        </w:rPr>
        <w:t>Κριτήρια εκτίμησης</w:t>
      </w:r>
      <w:r w:rsidRPr="00940FAD">
        <w:rPr>
          <w:noProof/>
        </w:rPr>
        <w:t xml:space="preserve">: Η ρευστοποίηση μπορεί να αγνοηθεί όταν </w:t>
      </w:r>
      <m:oMath>
        <m:r>
          <w:rPr>
            <w:rFonts w:ascii="Cambria Math" w:hAnsi="Cambria Math"/>
            <w:noProof/>
          </w:rPr>
          <m:t>γS</m:t>
        </m:r>
        <m:r>
          <m:rPr>
            <m:sty m:val="p"/>
          </m:rPr>
          <w:rPr>
            <w:rFonts w:ascii="Cambria Math" w:hAnsi="Cambria Math"/>
            <w:noProof/>
          </w:rPr>
          <m:t>≤0.15</m:t>
        </m:r>
      </m:oMath>
      <w:r w:rsidRPr="00940FAD">
        <w:rPr>
          <w:noProof/>
        </w:rPr>
        <w:t xml:space="preserve"> και πληρούται ένα από τα ακόλουθα:</w:t>
      </w:r>
    </w:p>
    <w:p w14:paraId="74F86917" w14:textId="77777777" w:rsidR="00940FAD" w:rsidRPr="00940FAD" w:rsidRDefault="00940FAD">
      <w:pPr>
        <w:numPr>
          <w:ilvl w:val="0"/>
          <w:numId w:val="14"/>
        </w:numPr>
        <w:rPr>
          <w:noProof/>
        </w:rPr>
      </w:pPr>
      <w:r w:rsidRPr="00940FAD">
        <w:rPr>
          <w:noProof/>
        </w:rPr>
        <w:t>Άμμοι με περιεκτικότητα σε άργιλο &gt; 20% και δείκτη πλαστικότητας PI ≥ 10</w:t>
      </w:r>
    </w:p>
    <w:p w14:paraId="78E4886B" w14:textId="4D566CC4" w:rsidR="00940FAD" w:rsidRPr="00940FAD" w:rsidRDefault="00940FAD">
      <w:pPr>
        <w:numPr>
          <w:ilvl w:val="0"/>
          <w:numId w:val="14"/>
        </w:numPr>
        <w:rPr>
          <w:noProof/>
        </w:rPr>
      </w:pPr>
      <w:r w:rsidRPr="00940FAD">
        <w:rPr>
          <w:noProof/>
        </w:rPr>
        <w:t xml:space="preserve">Άμμοι με περιεκτικότητα σε ιλύ &gt; 35% και </w:t>
      </w:r>
      <m:oMath>
        <m:sSub>
          <m:sSubPr>
            <m:ctrlPr>
              <w:rPr>
                <w:rFonts w:ascii="Cambria Math" w:hAnsi="Cambria Math"/>
                <w:noProof/>
              </w:rPr>
            </m:ctrlPr>
          </m:sSubPr>
          <m:e>
            <m:r>
              <w:rPr>
                <w:rFonts w:ascii="Cambria Math" w:hAnsi="Cambria Math"/>
                <w:noProof/>
              </w:rPr>
              <m:t>N</m:t>
            </m:r>
          </m:e>
          <m:sub>
            <m:r>
              <m:rPr>
                <m:sty m:val="p"/>
              </m:rPr>
              <w:rPr>
                <w:rFonts w:ascii="Cambria Math" w:hAnsi="Cambria Math"/>
                <w:noProof/>
              </w:rPr>
              <m:t>160</m:t>
            </m:r>
          </m:sub>
        </m:sSub>
        <m:r>
          <m:rPr>
            <m:sty m:val="p"/>
          </m:rPr>
          <w:rPr>
            <w:rFonts w:ascii="Cambria Math" w:hAnsi="Cambria Math"/>
            <w:noProof/>
          </w:rPr>
          <m:t>≥20</m:t>
        </m:r>
      </m:oMath>
    </w:p>
    <w:p w14:paraId="725274D1" w14:textId="2706EFEF" w:rsidR="00940FAD" w:rsidRPr="00940FAD" w:rsidRDefault="00940FAD">
      <w:pPr>
        <w:numPr>
          <w:ilvl w:val="0"/>
          <w:numId w:val="14"/>
        </w:numPr>
        <w:rPr>
          <w:noProof/>
        </w:rPr>
      </w:pPr>
      <w:r w:rsidRPr="00940FAD">
        <w:rPr>
          <w:noProof/>
        </w:rPr>
        <w:t xml:space="preserve">Καθαρές άμμοι με </w:t>
      </w:r>
      <m:oMath>
        <m:sSub>
          <m:sSubPr>
            <m:ctrlPr>
              <w:rPr>
                <w:rFonts w:ascii="Cambria Math" w:hAnsi="Cambria Math"/>
                <w:noProof/>
              </w:rPr>
            </m:ctrlPr>
          </m:sSubPr>
          <m:e>
            <m:r>
              <w:rPr>
                <w:rFonts w:ascii="Cambria Math" w:hAnsi="Cambria Math"/>
                <w:noProof/>
              </w:rPr>
              <m:t>N</m:t>
            </m:r>
          </m:e>
          <m:sub>
            <m:r>
              <m:rPr>
                <m:sty m:val="p"/>
              </m:rPr>
              <w:rPr>
                <w:rFonts w:ascii="Cambria Math" w:hAnsi="Cambria Math"/>
                <w:noProof/>
              </w:rPr>
              <m:t>160</m:t>
            </m:r>
          </m:sub>
        </m:sSub>
        <m:r>
          <m:rPr>
            <m:sty m:val="p"/>
          </m:rPr>
          <w:rPr>
            <w:rFonts w:ascii="Cambria Math" w:hAnsi="Cambria Math"/>
            <w:noProof/>
          </w:rPr>
          <m:t>≥30</m:t>
        </m:r>
      </m:oMath>
      <w:r w:rsidRPr="00940FAD">
        <w:rPr>
          <w:noProof/>
        </w:rPr>
        <w:t>[2]</w:t>
      </w:r>
    </w:p>
    <w:p w14:paraId="6058712E" w14:textId="78F21007" w:rsidR="00940FAD" w:rsidRPr="00940FAD" w:rsidRDefault="00940FAD" w:rsidP="00940FAD">
      <w:pPr>
        <w:rPr>
          <w:noProof/>
        </w:rPr>
      </w:pPr>
      <w:r w:rsidRPr="00940FAD">
        <w:rPr>
          <w:noProof/>
        </w:rPr>
        <w:t xml:space="preserve">Η σεισμική διατμητική τάση </w:t>
      </w:r>
      <m:oMath>
        <m:sSub>
          <m:sSubPr>
            <m:ctrlPr>
              <w:rPr>
                <w:rFonts w:ascii="Cambria Math" w:hAnsi="Cambria Math"/>
                <w:noProof/>
              </w:rPr>
            </m:ctrlPr>
          </m:sSubPr>
          <m:e>
            <m:r>
              <w:rPr>
                <w:rFonts w:ascii="Cambria Math" w:hAnsi="Cambria Math"/>
                <w:noProof/>
              </w:rPr>
              <m:t>τ</m:t>
            </m:r>
          </m:e>
          <m:sub>
            <m:r>
              <w:rPr>
                <w:rFonts w:ascii="Cambria Math" w:hAnsi="Cambria Math"/>
                <w:noProof/>
              </w:rPr>
              <m:t>e</m:t>
            </m:r>
          </m:sub>
        </m:sSub>
      </m:oMath>
      <w:r w:rsidRPr="00940FAD">
        <w:rPr>
          <w:noProof/>
        </w:rPr>
        <w:t xml:space="preserve"> εκτιμάται από:</w:t>
      </w:r>
    </w:p>
    <w:p w14:paraId="3BFAEA45" w14:textId="21703E83" w:rsidR="00940FAD" w:rsidRPr="00940FAD" w:rsidRDefault="00940FAD" w:rsidP="00940FAD">
      <w:pPr>
        <w:rPr>
          <w:noProof/>
        </w:rPr>
      </w:pPr>
      <m:oMathPara>
        <m:oMath>
          <m:sSub>
            <m:sSubPr>
              <m:ctrlPr>
                <w:rPr>
                  <w:rFonts w:ascii="Cambria Math" w:hAnsi="Cambria Math"/>
                  <w:noProof/>
                </w:rPr>
              </m:ctrlPr>
            </m:sSubPr>
            <m:e>
              <m:r>
                <w:rPr>
                  <w:rFonts w:ascii="Cambria Math" w:hAnsi="Cambria Math"/>
                  <w:noProof/>
                </w:rPr>
                <m:t>τ</m:t>
              </m:r>
            </m:e>
            <m:sub>
              <m:r>
                <w:rPr>
                  <w:rFonts w:ascii="Cambria Math" w:hAnsi="Cambria Math"/>
                  <w:noProof/>
                </w:rPr>
                <m:t>e</m:t>
              </m:r>
            </m:sub>
          </m:sSub>
          <m:r>
            <m:rPr>
              <m:sty m:val="p"/>
            </m:rPr>
            <w:rPr>
              <w:rFonts w:ascii="Cambria Math" w:hAnsi="Cambria Math"/>
              <w:noProof/>
            </w:rPr>
            <m:t>=0.65⋅</m:t>
          </m:r>
          <m:r>
            <w:rPr>
              <w:rFonts w:ascii="Cambria Math" w:hAnsi="Cambria Math"/>
              <w:noProof/>
            </w:rPr>
            <m:t>γ</m:t>
          </m:r>
          <m:r>
            <m:rPr>
              <m:sty m:val="p"/>
            </m:rPr>
            <w:rPr>
              <w:rFonts w:ascii="Cambria Math" w:hAnsi="Cambria Math"/>
              <w:noProof/>
            </w:rPr>
            <m:t>⋅</m:t>
          </m:r>
          <m:r>
            <w:rPr>
              <w:rFonts w:ascii="Cambria Math" w:hAnsi="Cambria Math"/>
              <w:noProof/>
            </w:rPr>
            <m:t>S</m:t>
          </m:r>
          <m:r>
            <m:rPr>
              <m:sty m:val="p"/>
            </m:rPr>
            <w:rPr>
              <w:rFonts w:ascii="Cambria Math" w:hAnsi="Cambria Math"/>
              <w:noProof/>
            </w:rPr>
            <m:t>⋅</m:t>
          </m:r>
          <m:sSub>
            <m:sSubPr>
              <m:ctrlPr>
                <w:rPr>
                  <w:rFonts w:ascii="Cambria Math" w:hAnsi="Cambria Math"/>
                  <w:noProof/>
                </w:rPr>
              </m:ctrlPr>
            </m:sSubPr>
            <m:e>
              <m:r>
                <w:rPr>
                  <w:rFonts w:ascii="Cambria Math" w:hAnsi="Cambria Math"/>
                  <w:noProof/>
                </w:rPr>
                <m:t>σ</m:t>
              </m:r>
            </m:e>
            <m:sub>
              <m:r>
                <w:rPr>
                  <w:rFonts w:ascii="Cambria Math" w:hAnsi="Cambria Math"/>
                  <w:noProof/>
                </w:rPr>
                <m:t>v</m:t>
              </m:r>
              <m:r>
                <m:rPr>
                  <m:sty m:val="p"/>
                </m:rPr>
                <w:rPr>
                  <w:rFonts w:ascii="Cambria Math" w:hAnsi="Cambria Math"/>
                  <w:noProof/>
                </w:rPr>
                <m:t>0</m:t>
              </m:r>
            </m:sub>
          </m:sSub>
        </m:oMath>
      </m:oMathPara>
    </w:p>
    <w:p w14:paraId="23FA3CDF" w14:textId="4F5AFA53" w:rsidR="00940FAD" w:rsidRPr="00940FAD" w:rsidRDefault="00940FAD" w:rsidP="00940FAD">
      <w:pPr>
        <w:rPr>
          <w:noProof/>
        </w:rPr>
      </w:pPr>
      <w:r w:rsidRPr="00940FAD">
        <w:rPr>
          <w:noProof/>
        </w:rPr>
        <w:t xml:space="preserve">όπου </w:t>
      </w:r>
      <m:oMath>
        <m:sSub>
          <m:sSubPr>
            <m:ctrlPr>
              <w:rPr>
                <w:rFonts w:ascii="Cambria Math" w:hAnsi="Cambria Math"/>
                <w:noProof/>
              </w:rPr>
            </m:ctrlPr>
          </m:sSubPr>
          <m:e>
            <m:r>
              <w:rPr>
                <w:rFonts w:ascii="Cambria Math" w:hAnsi="Cambria Math"/>
                <w:noProof/>
              </w:rPr>
              <m:t>σ</m:t>
            </m:r>
          </m:e>
          <m:sub>
            <m:r>
              <w:rPr>
                <w:rFonts w:ascii="Cambria Math" w:hAnsi="Cambria Math"/>
                <w:noProof/>
              </w:rPr>
              <m:t>v</m:t>
            </m:r>
            <m:r>
              <m:rPr>
                <m:sty m:val="p"/>
              </m:rPr>
              <w:rPr>
                <w:rFonts w:ascii="Cambria Math" w:hAnsi="Cambria Math"/>
                <w:noProof/>
              </w:rPr>
              <m:t>0</m:t>
            </m:r>
          </m:sub>
        </m:sSub>
      </m:oMath>
      <w:r w:rsidRPr="00940FAD">
        <w:rPr>
          <w:noProof/>
        </w:rPr>
        <w:t xml:space="preserve"> η ολική υπερκειμένη τάση[2].</w:t>
      </w:r>
    </w:p>
    <w:p w14:paraId="51FE0EC1" w14:textId="77777777" w:rsidR="00940FAD" w:rsidRPr="00940FAD" w:rsidRDefault="00940FAD" w:rsidP="00940FAD">
      <w:pPr>
        <w:rPr>
          <w:noProof/>
        </w:rPr>
      </w:pPr>
      <w:r w:rsidRPr="00940FAD">
        <w:rPr>
          <w:b/>
          <w:noProof/>
        </w:rPr>
        <w:t>Αντιμετώπιση</w:t>
      </w:r>
      <w:r w:rsidRPr="00940FAD">
        <w:rPr>
          <w:noProof/>
        </w:rPr>
        <w:t>: Εάν διαπιστωθεί επικίνδυνη ρευστοποίηση, πρέπει να ληφθούν μέτρα όπως βελτίωση εδάφους ή πασσαλοθεμελίωση σε στρώματα που δεν είναι επιρρεπή σε ρευστοποίηση.</w:t>
      </w:r>
    </w:p>
    <w:p w14:paraId="1A88D07E" w14:textId="77777777" w:rsidR="00940FAD" w:rsidRPr="00940FAD" w:rsidRDefault="00940FAD" w:rsidP="00940FAD">
      <w:pPr>
        <w:rPr>
          <w:noProof/>
        </w:rPr>
      </w:pPr>
      <w:bookmarkStart w:id="78" w:name="εξάρτηση_δυσκαμψίας_και_απόσβεσης_9b43aa"/>
      <w:r w:rsidRPr="00940FAD">
        <w:rPr>
          <w:b/>
          <w:noProof/>
        </w:rPr>
        <w:t>Εξάρτηση Δυσκαμψίας και Απόσβεσης από το Επίπεδο Παραμόρφωσης (Section 4.2.3)</w:t>
      </w:r>
      <w:bookmarkEnd w:id="78"/>
    </w:p>
    <w:p w14:paraId="0DB3251A" w14:textId="77777777" w:rsidR="00940FAD" w:rsidRPr="00940FAD" w:rsidRDefault="00940FAD" w:rsidP="00940FAD">
      <w:pPr>
        <w:rPr>
          <w:noProof/>
        </w:rPr>
      </w:pPr>
      <w:r w:rsidRPr="00940FAD">
        <w:rPr>
          <w:noProof/>
        </w:rPr>
        <w:lastRenderedPageBreak/>
        <w:t>Ο Table 4.1 του EC8 παρέχει μέσους λόγους μείωσης για την ταχύτητα διατμητικών κυμάτων και το μέτρο διάτμησης σε βάθος 20 m:</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612"/>
        <w:gridCol w:w="1490"/>
        <w:gridCol w:w="1106"/>
        <w:gridCol w:w="1208"/>
      </w:tblGrid>
      <w:tr w:rsidR="00940FAD" w:rsidRPr="00940FAD" w14:paraId="1C43EB72" w14:textId="77777777" w:rsidTr="004F4114">
        <w:trPr>
          <w:cantSplit/>
          <w:tblCellSpacing w:w="0" w:type="dxa"/>
          <w:jc w:val="center"/>
        </w:trPr>
        <w:tc>
          <w:tcPr>
            <w:tcW w:w="0" w:type="auto"/>
          </w:tcPr>
          <w:p w14:paraId="2CA31A2F" w14:textId="77777777" w:rsidR="00940FAD" w:rsidRPr="00940FAD" w:rsidRDefault="00940FAD" w:rsidP="00940FAD">
            <w:pPr>
              <w:rPr>
                <w:noProof/>
              </w:rPr>
            </w:pPr>
            <w:r w:rsidRPr="00940FAD">
              <w:rPr>
                <w:noProof/>
              </w:rPr>
              <w:t>γS</w:t>
            </w:r>
          </w:p>
        </w:tc>
        <w:tc>
          <w:tcPr>
            <w:tcW w:w="0" w:type="auto"/>
          </w:tcPr>
          <w:p w14:paraId="08303859" w14:textId="77777777" w:rsidR="00940FAD" w:rsidRPr="00940FAD" w:rsidRDefault="00940FAD" w:rsidP="00940FAD">
            <w:pPr>
              <w:rPr>
                <w:noProof/>
              </w:rPr>
            </w:pPr>
            <w:r w:rsidRPr="00940FAD">
              <w:rPr>
                <w:noProof/>
              </w:rPr>
              <w:t>Damping ratio</w:t>
            </w:r>
          </w:p>
        </w:tc>
        <w:tc>
          <w:tcPr>
            <w:tcW w:w="0" w:type="auto"/>
          </w:tcPr>
          <w:p w14:paraId="3CEE5572" w14:textId="13C32A45" w:rsidR="00940FAD" w:rsidRPr="00940FAD" w:rsidRDefault="00940FAD" w:rsidP="00940FAD">
            <w:pPr>
              <w:rPr>
                <w:noProof/>
              </w:rPr>
            </w:pPr>
            <m:oMathPara>
              <m:oMathParaPr>
                <m:jc m:val="left"/>
              </m:oMathParaPr>
              <m:oMath>
                <m:sSub>
                  <m:sSubPr>
                    <m:ctrlPr>
                      <w:rPr>
                        <w:rFonts w:ascii="Cambria Math" w:hAnsi="Cambria Math"/>
                        <w:noProof/>
                      </w:rPr>
                    </m:ctrlPr>
                  </m:sSubPr>
                  <m:e>
                    <m:r>
                      <w:rPr>
                        <w:rFonts w:ascii="Cambria Math" w:hAnsi="Cambria Math"/>
                        <w:noProof/>
                      </w:rPr>
                      <m:t>v</m:t>
                    </m:r>
                  </m:e>
                  <m:sub>
                    <m:r>
                      <w:rPr>
                        <w:rFonts w:ascii="Cambria Math" w:hAnsi="Cambria Math"/>
                        <w:noProof/>
                      </w:rPr>
                      <m:t>s</m:t>
                    </m:r>
                  </m:sub>
                </m:sSub>
                <m:r>
                  <m:rPr>
                    <m:sty m:val="p"/>
                  </m:rPr>
                  <w:rPr>
                    <w:rFonts w:ascii="Cambria Math" w:hAnsi="Cambria Math"/>
                    <w:noProof/>
                  </w:rPr>
                  <m:t>/</m:t>
                </m:r>
                <m:sSub>
                  <m:sSubPr>
                    <m:ctrlPr>
                      <w:rPr>
                        <w:rFonts w:ascii="Cambria Math" w:hAnsi="Cambria Math"/>
                        <w:noProof/>
                      </w:rPr>
                    </m:ctrlPr>
                  </m:sSubPr>
                  <m:e>
                    <m:r>
                      <w:rPr>
                        <w:rFonts w:ascii="Cambria Math" w:hAnsi="Cambria Math"/>
                        <w:noProof/>
                      </w:rPr>
                      <m:t>v</m:t>
                    </m:r>
                  </m:e>
                  <m:sub>
                    <m:r>
                      <w:rPr>
                        <w:rFonts w:ascii="Cambria Math" w:hAnsi="Cambria Math"/>
                        <w:noProof/>
                      </w:rPr>
                      <m:t>s</m:t>
                    </m:r>
                    <m:r>
                      <m:rPr>
                        <m:sty m:val="p"/>
                      </m:rPr>
                      <w:rPr>
                        <w:rFonts w:ascii="Cambria Math" w:hAnsi="Cambria Math"/>
                        <w:noProof/>
                      </w:rPr>
                      <m:t>,</m:t>
                    </m:r>
                    <m:r>
                      <w:rPr>
                        <w:rFonts w:ascii="Cambria Math" w:hAnsi="Cambria Math"/>
                        <w:noProof/>
                      </w:rPr>
                      <m:t>max</m:t>
                    </m:r>
                  </m:sub>
                </m:sSub>
              </m:oMath>
            </m:oMathPara>
          </w:p>
        </w:tc>
        <w:tc>
          <w:tcPr>
            <w:tcW w:w="0" w:type="auto"/>
          </w:tcPr>
          <w:p w14:paraId="1E50C936" w14:textId="77777777" w:rsidR="00940FAD" w:rsidRPr="00940FAD" w:rsidRDefault="00940FAD" w:rsidP="00940FAD">
            <w:pPr>
              <w:rPr>
                <w:noProof/>
              </w:rPr>
            </w:pPr>
            <w:r w:rsidRPr="00940FAD">
              <w:rPr>
                <w:noProof/>
              </w:rPr>
              <w:t>G/G_{max}</w:t>
            </w:r>
          </w:p>
        </w:tc>
      </w:tr>
      <w:tr w:rsidR="00940FAD" w:rsidRPr="00940FAD" w14:paraId="739F73DA" w14:textId="77777777" w:rsidTr="004F4114">
        <w:trPr>
          <w:cantSplit/>
          <w:tblCellSpacing w:w="0" w:type="dxa"/>
          <w:jc w:val="center"/>
        </w:trPr>
        <w:tc>
          <w:tcPr>
            <w:tcW w:w="0" w:type="auto"/>
          </w:tcPr>
          <w:p w14:paraId="74AC2B2F" w14:textId="77777777" w:rsidR="00940FAD" w:rsidRPr="00940FAD" w:rsidRDefault="00940FAD" w:rsidP="00940FAD">
            <w:pPr>
              <w:rPr>
                <w:noProof/>
              </w:rPr>
            </w:pPr>
            <w:r w:rsidRPr="00940FAD">
              <w:rPr>
                <w:noProof/>
              </w:rPr>
              <w:t>0.10</w:t>
            </w:r>
          </w:p>
        </w:tc>
        <w:tc>
          <w:tcPr>
            <w:tcW w:w="0" w:type="auto"/>
          </w:tcPr>
          <w:p w14:paraId="0C01A1D0" w14:textId="77777777" w:rsidR="00940FAD" w:rsidRPr="00940FAD" w:rsidRDefault="00940FAD" w:rsidP="00940FAD">
            <w:pPr>
              <w:rPr>
                <w:noProof/>
              </w:rPr>
            </w:pPr>
            <w:r w:rsidRPr="00940FAD">
              <w:rPr>
                <w:noProof/>
              </w:rPr>
              <w:t>0.03</w:t>
            </w:r>
          </w:p>
        </w:tc>
        <w:tc>
          <w:tcPr>
            <w:tcW w:w="0" w:type="auto"/>
          </w:tcPr>
          <w:p w14:paraId="35A9663B" w14:textId="77777777" w:rsidR="00940FAD" w:rsidRPr="00940FAD" w:rsidRDefault="00940FAD" w:rsidP="00940FAD">
            <w:pPr>
              <w:rPr>
                <w:noProof/>
              </w:rPr>
            </w:pPr>
            <w:r w:rsidRPr="00940FAD">
              <w:rPr>
                <w:noProof/>
              </w:rPr>
              <w:t>0.90±0.07</w:t>
            </w:r>
          </w:p>
        </w:tc>
        <w:tc>
          <w:tcPr>
            <w:tcW w:w="0" w:type="auto"/>
          </w:tcPr>
          <w:p w14:paraId="3EC3ABB7" w14:textId="77777777" w:rsidR="00940FAD" w:rsidRPr="00940FAD" w:rsidRDefault="00940FAD" w:rsidP="00940FAD">
            <w:pPr>
              <w:rPr>
                <w:noProof/>
              </w:rPr>
            </w:pPr>
            <w:r w:rsidRPr="00940FAD">
              <w:rPr>
                <w:noProof/>
              </w:rPr>
              <w:t>0.80±0.10</w:t>
            </w:r>
          </w:p>
        </w:tc>
      </w:tr>
      <w:tr w:rsidR="00940FAD" w:rsidRPr="00940FAD" w14:paraId="038FADD9" w14:textId="77777777" w:rsidTr="004F4114">
        <w:trPr>
          <w:cantSplit/>
          <w:tblCellSpacing w:w="0" w:type="dxa"/>
          <w:jc w:val="center"/>
        </w:trPr>
        <w:tc>
          <w:tcPr>
            <w:tcW w:w="0" w:type="auto"/>
          </w:tcPr>
          <w:p w14:paraId="472C735F" w14:textId="77777777" w:rsidR="00940FAD" w:rsidRPr="00940FAD" w:rsidRDefault="00940FAD" w:rsidP="00940FAD">
            <w:pPr>
              <w:rPr>
                <w:noProof/>
              </w:rPr>
            </w:pPr>
            <w:r w:rsidRPr="00940FAD">
              <w:rPr>
                <w:noProof/>
              </w:rPr>
              <w:t>0.20</w:t>
            </w:r>
          </w:p>
        </w:tc>
        <w:tc>
          <w:tcPr>
            <w:tcW w:w="0" w:type="auto"/>
          </w:tcPr>
          <w:p w14:paraId="0F52E30C" w14:textId="77777777" w:rsidR="00940FAD" w:rsidRPr="00940FAD" w:rsidRDefault="00940FAD" w:rsidP="00940FAD">
            <w:pPr>
              <w:rPr>
                <w:noProof/>
              </w:rPr>
            </w:pPr>
            <w:r w:rsidRPr="00940FAD">
              <w:rPr>
                <w:noProof/>
              </w:rPr>
              <w:t>0.06</w:t>
            </w:r>
          </w:p>
        </w:tc>
        <w:tc>
          <w:tcPr>
            <w:tcW w:w="0" w:type="auto"/>
          </w:tcPr>
          <w:p w14:paraId="79DD0D89" w14:textId="77777777" w:rsidR="00940FAD" w:rsidRPr="00940FAD" w:rsidRDefault="00940FAD" w:rsidP="00940FAD">
            <w:pPr>
              <w:rPr>
                <w:noProof/>
              </w:rPr>
            </w:pPr>
            <w:r w:rsidRPr="00940FAD">
              <w:rPr>
                <w:noProof/>
              </w:rPr>
              <w:t>0.70±0.15</w:t>
            </w:r>
          </w:p>
        </w:tc>
        <w:tc>
          <w:tcPr>
            <w:tcW w:w="0" w:type="auto"/>
          </w:tcPr>
          <w:p w14:paraId="305D3A3B" w14:textId="77777777" w:rsidR="00940FAD" w:rsidRPr="00940FAD" w:rsidRDefault="00940FAD" w:rsidP="00940FAD">
            <w:pPr>
              <w:rPr>
                <w:noProof/>
              </w:rPr>
            </w:pPr>
            <w:r w:rsidRPr="00940FAD">
              <w:rPr>
                <w:noProof/>
              </w:rPr>
              <w:t>0.50±0.20</w:t>
            </w:r>
          </w:p>
        </w:tc>
      </w:tr>
      <w:tr w:rsidR="00940FAD" w:rsidRPr="00940FAD" w14:paraId="5A306591" w14:textId="77777777" w:rsidTr="004F4114">
        <w:trPr>
          <w:cantSplit/>
          <w:tblCellSpacing w:w="0" w:type="dxa"/>
          <w:jc w:val="center"/>
        </w:trPr>
        <w:tc>
          <w:tcPr>
            <w:tcW w:w="0" w:type="auto"/>
          </w:tcPr>
          <w:p w14:paraId="3A0D0B17" w14:textId="77777777" w:rsidR="00940FAD" w:rsidRPr="00940FAD" w:rsidRDefault="00940FAD" w:rsidP="00940FAD">
            <w:pPr>
              <w:rPr>
                <w:noProof/>
              </w:rPr>
            </w:pPr>
            <w:r w:rsidRPr="00940FAD">
              <w:rPr>
                <w:noProof/>
              </w:rPr>
              <w:t>0.30</w:t>
            </w:r>
          </w:p>
        </w:tc>
        <w:tc>
          <w:tcPr>
            <w:tcW w:w="0" w:type="auto"/>
          </w:tcPr>
          <w:p w14:paraId="216F401B" w14:textId="77777777" w:rsidR="00940FAD" w:rsidRPr="00940FAD" w:rsidRDefault="00940FAD" w:rsidP="00940FAD">
            <w:pPr>
              <w:rPr>
                <w:noProof/>
              </w:rPr>
            </w:pPr>
            <w:r w:rsidRPr="00940FAD">
              <w:rPr>
                <w:noProof/>
              </w:rPr>
              <w:t>0.10</w:t>
            </w:r>
          </w:p>
        </w:tc>
        <w:tc>
          <w:tcPr>
            <w:tcW w:w="0" w:type="auto"/>
          </w:tcPr>
          <w:p w14:paraId="43FB21FA" w14:textId="77777777" w:rsidR="00940FAD" w:rsidRPr="00940FAD" w:rsidRDefault="00940FAD" w:rsidP="00940FAD">
            <w:pPr>
              <w:rPr>
                <w:noProof/>
              </w:rPr>
            </w:pPr>
            <w:r w:rsidRPr="00940FAD">
              <w:rPr>
                <w:noProof/>
              </w:rPr>
              <w:t>0.60±0.15</w:t>
            </w:r>
          </w:p>
        </w:tc>
        <w:tc>
          <w:tcPr>
            <w:tcW w:w="0" w:type="auto"/>
          </w:tcPr>
          <w:p w14:paraId="14534951" w14:textId="77777777" w:rsidR="00940FAD" w:rsidRPr="00940FAD" w:rsidRDefault="00940FAD" w:rsidP="00940FAD">
            <w:pPr>
              <w:rPr>
                <w:noProof/>
              </w:rPr>
            </w:pPr>
            <w:r w:rsidRPr="00940FAD">
              <w:rPr>
                <w:noProof/>
              </w:rPr>
              <w:t>0.36±0.20</w:t>
            </w:r>
          </w:p>
        </w:tc>
      </w:tr>
    </w:tbl>
    <w:p w14:paraId="0DB54DE9" w14:textId="77777777" w:rsidR="00940FAD" w:rsidRPr="00940FAD" w:rsidRDefault="00940FAD" w:rsidP="00940FAD">
      <w:pPr>
        <w:rPr>
          <w:noProof/>
        </w:rPr>
      </w:pPr>
    </w:p>
    <w:p w14:paraId="7F7A9C23" w14:textId="77777777" w:rsidR="00940FAD" w:rsidRPr="00940FAD" w:rsidRDefault="00940FAD" w:rsidP="00940FAD">
      <w:pPr>
        <w:rPr>
          <w:noProof/>
        </w:rPr>
      </w:pPr>
      <w:r w:rsidRPr="00940FAD">
        <w:rPr>
          <w:noProof/>
        </w:rPr>
        <w:t>Αυτοί οι συντελεστές ισχύουν για εδάφη τύπου C ή D με ρηχό υδροφόρο ορίζοντα[2].</w:t>
      </w:r>
    </w:p>
    <w:p w14:paraId="1DC4E945" w14:textId="77777777" w:rsidR="00940FAD" w:rsidRPr="00940FAD" w:rsidRDefault="00940FAD" w:rsidP="00940FAD">
      <w:pPr>
        <w:rPr>
          <w:noProof/>
        </w:rPr>
      </w:pPr>
      <w:bookmarkStart w:id="79" w:name="σύστημα_θεμελίωσης_section_5"/>
      <w:r w:rsidRPr="00940FAD">
        <w:rPr>
          <w:b/>
          <w:noProof/>
        </w:rPr>
        <w:t>Σύστημα Θεμελίωσης (Section 5)</w:t>
      </w:r>
      <w:bookmarkEnd w:id="79"/>
    </w:p>
    <w:p w14:paraId="2635CDF7" w14:textId="77777777" w:rsidR="00940FAD" w:rsidRPr="00940FAD" w:rsidRDefault="00940FAD" w:rsidP="00940FAD">
      <w:pPr>
        <w:rPr>
          <w:noProof/>
        </w:rPr>
      </w:pPr>
      <w:bookmarkStart w:id="80" w:name="κανόνες_εννοιολογικού_σχεδιασμού_7affa9"/>
      <w:r w:rsidRPr="00940FAD">
        <w:rPr>
          <w:b/>
          <w:noProof/>
        </w:rPr>
        <w:t>Κανόνες Εννοιολογικού Σχεδιασμού (Section 5.2)</w:t>
      </w:r>
      <w:bookmarkEnd w:id="80"/>
    </w:p>
    <w:p w14:paraId="792B44A9" w14:textId="77777777" w:rsidR="00940FAD" w:rsidRPr="00940FAD" w:rsidRDefault="00940FAD" w:rsidP="00940FAD">
      <w:pPr>
        <w:rPr>
          <w:noProof/>
        </w:rPr>
      </w:pPr>
      <w:r w:rsidRPr="00940FAD">
        <w:rPr>
          <w:noProof/>
        </w:rPr>
        <w:t>Σημαντικές αρχές:</w:t>
      </w:r>
    </w:p>
    <w:p w14:paraId="0BF5EFA0" w14:textId="77777777" w:rsidR="00940FAD" w:rsidRPr="00940FAD" w:rsidRDefault="00940FAD">
      <w:pPr>
        <w:numPr>
          <w:ilvl w:val="0"/>
          <w:numId w:val="15"/>
        </w:numPr>
        <w:rPr>
          <w:noProof/>
        </w:rPr>
      </w:pPr>
      <w:r w:rsidRPr="00940FAD">
        <w:rPr>
          <w:b/>
          <w:noProof/>
        </w:rPr>
        <w:t>Μικτά συστήματα θεμελίωσης</w:t>
      </w:r>
      <w:r w:rsidRPr="00940FAD">
        <w:rPr>
          <w:noProof/>
        </w:rPr>
        <w:t xml:space="preserve"> (π.χ. πάσσαλοι με επιφανειακές θεμελιώσεις) επιτρέπονται μόνο με ειδική μελέτη</w:t>
      </w:r>
    </w:p>
    <w:p w14:paraId="74F673B6" w14:textId="77777777" w:rsidR="00940FAD" w:rsidRPr="00940FAD" w:rsidRDefault="00940FAD">
      <w:pPr>
        <w:numPr>
          <w:ilvl w:val="0"/>
          <w:numId w:val="15"/>
        </w:numPr>
        <w:rPr>
          <w:noProof/>
        </w:rPr>
      </w:pPr>
      <w:r w:rsidRPr="00940FAD">
        <w:rPr>
          <w:noProof/>
        </w:rPr>
        <w:t xml:space="preserve">Η θεμελίωση πρέπει να είναι </w:t>
      </w:r>
      <w:r w:rsidRPr="00940FAD">
        <w:rPr>
          <w:b/>
          <w:noProof/>
        </w:rPr>
        <w:t>αρκετά άκαμπτη</w:t>
      </w:r>
      <w:r w:rsidRPr="00940FAD">
        <w:rPr>
          <w:noProof/>
        </w:rPr>
        <w:t xml:space="preserve"> για ομοιόμορφη μεταφορά των τοπικών δράσεων στο έδαφος</w:t>
      </w:r>
    </w:p>
    <w:p w14:paraId="2DC1FBDD" w14:textId="5E30F655" w:rsidR="00940FAD" w:rsidRPr="00940FAD" w:rsidRDefault="00940FAD">
      <w:pPr>
        <w:numPr>
          <w:ilvl w:val="0"/>
          <w:numId w:val="15"/>
        </w:numPr>
        <w:rPr>
          <w:noProof/>
        </w:rPr>
      </w:pPr>
      <w:r w:rsidRPr="00940FAD">
        <w:rPr>
          <w:noProof/>
        </w:rPr>
        <w:t xml:space="preserve">Εάν υποτεθεί μείωση της σεισμικής κίνησης με το βάθος, αυτή δεν μπορεί να αντιστοιχεί σε λόγο επιτάχυνσης μικρότερο από </w:t>
      </w:r>
      <m:oMath>
        <m:sSub>
          <m:sSubPr>
            <m:ctrlPr>
              <w:rPr>
                <w:rFonts w:ascii="Cambria Math" w:hAnsi="Cambria Math"/>
                <w:noProof/>
              </w:rPr>
            </m:ctrlPr>
          </m:sSubPr>
          <m:e>
            <m:r>
              <w:rPr>
                <w:rFonts w:ascii="Cambria Math" w:hAnsi="Cambria Math"/>
                <w:noProof/>
              </w:rPr>
              <m:t>ρ</m:t>
            </m:r>
          </m:e>
          <m:sub>
            <m:r>
              <w:rPr>
                <w:rFonts w:ascii="Cambria Math" w:hAnsi="Cambria Math"/>
                <w:noProof/>
              </w:rPr>
              <m:t>p</m:t>
            </m:r>
          </m:sub>
        </m:sSub>
        <m:r>
          <m:rPr>
            <m:sty m:val="p"/>
          </m:rPr>
          <w:rPr>
            <w:rFonts w:ascii="Cambria Math" w:hAnsi="Cambria Math"/>
            <w:noProof/>
          </w:rPr>
          <m:t>⋅</m:t>
        </m:r>
        <m:r>
          <w:rPr>
            <w:rFonts w:ascii="Cambria Math" w:hAnsi="Cambria Math"/>
            <w:noProof/>
          </w:rPr>
          <m:t>γ</m:t>
        </m:r>
        <m:r>
          <m:rPr>
            <m:sty m:val="p"/>
          </m:rPr>
          <w:rPr>
            <w:rFonts w:ascii="Cambria Math" w:hAnsi="Cambria Math"/>
            <w:noProof/>
          </w:rPr>
          <m:t>⋅</m:t>
        </m:r>
        <m:r>
          <w:rPr>
            <w:rFonts w:ascii="Cambria Math" w:hAnsi="Cambria Math"/>
            <w:noProof/>
          </w:rPr>
          <m:t>S</m:t>
        </m:r>
      </m:oMath>
      <w:r w:rsidRPr="00940FAD">
        <w:rPr>
          <w:noProof/>
        </w:rPr>
        <w:t xml:space="preserve"> στην επιφάνεια (συνιστώμενο </w:t>
      </w:r>
      <m:oMath>
        <m:sSub>
          <m:sSubPr>
            <m:ctrlPr>
              <w:rPr>
                <w:rFonts w:ascii="Cambria Math" w:hAnsi="Cambria Math"/>
                <w:noProof/>
              </w:rPr>
            </m:ctrlPr>
          </m:sSubPr>
          <m:e>
            <m:r>
              <w:rPr>
                <w:rFonts w:ascii="Cambria Math" w:hAnsi="Cambria Math"/>
                <w:noProof/>
              </w:rPr>
              <m:t>ρ</m:t>
            </m:r>
          </m:e>
          <m:sub>
            <m:r>
              <w:rPr>
                <w:rFonts w:ascii="Cambria Math" w:hAnsi="Cambria Math"/>
                <w:noProof/>
              </w:rPr>
              <m:t>p</m:t>
            </m:r>
          </m:sub>
        </m:sSub>
        <m:r>
          <m:rPr>
            <m:sty m:val="p"/>
          </m:rPr>
          <w:rPr>
            <w:rFonts w:ascii="Cambria Math" w:hAnsi="Cambria Math"/>
            <w:noProof/>
          </w:rPr>
          <m:t>=0.65</m:t>
        </m:r>
      </m:oMath>
      <w:r w:rsidRPr="00940FAD">
        <w:rPr>
          <w:noProof/>
        </w:rPr>
        <w:t>)[2]</w:t>
      </w:r>
    </w:p>
    <w:p w14:paraId="05E812BF" w14:textId="77777777" w:rsidR="00940FAD" w:rsidRPr="00940FAD" w:rsidRDefault="00940FAD" w:rsidP="00940FAD">
      <w:pPr>
        <w:rPr>
          <w:noProof/>
        </w:rPr>
      </w:pPr>
      <w:bookmarkStart w:id="81" w:name="επιφανειακές_θεμελιώσεις_section_5_4_1"/>
      <w:r w:rsidRPr="00940FAD">
        <w:rPr>
          <w:b/>
          <w:noProof/>
        </w:rPr>
        <w:t>Επιφανειακές Θεμελιώσεις (Section 5.4.1)</w:t>
      </w:r>
      <w:bookmarkEnd w:id="81"/>
    </w:p>
    <w:p w14:paraId="3323EB79" w14:textId="77777777" w:rsidR="00940FAD" w:rsidRPr="00940FAD" w:rsidRDefault="00940FAD" w:rsidP="00940FAD">
      <w:pPr>
        <w:rPr>
          <w:noProof/>
        </w:rPr>
      </w:pPr>
      <w:r w:rsidRPr="00940FAD">
        <w:rPr>
          <w:b/>
          <w:noProof/>
        </w:rPr>
        <w:t>Αστοχία λόγω ολίσθησης</w:t>
      </w:r>
      <w:r w:rsidRPr="00940FAD">
        <w:rPr>
          <w:noProof/>
        </w:rPr>
        <w:t>: Η αντίσταση τριβής για θεμελιώσεις πάνω από τον υδροφόρο ορίζοντα δίνεται από:</w:t>
      </w:r>
    </w:p>
    <w:p w14:paraId="040D62BE" w14:textId="489C8045" w:rsidR="00940FAD" w:rsidRPr="00940FAD" w:rsidRDefault="00940FAD" w:rsidP="00940FAD">
      <w:pPr>
        <w:rPr>
          <w:noProof/>
        </w:rPr>
      </w:pPr>
      <m:oMathPara>
        <m:oMath>
          <m:sSub>
            <m:sSubPr>
              <m:ctrlPr>
                <w:rPr>
                  <w:rFonts w:ascii="Cambria Math" w:hAnsi="Cambria Math"/>
                  <w:noProof/>
                </w:rPr>
              </m:ctrlPr>
            </m:sSubPr>
            <m:e>
              <m:r>
                <w:rPr>
                  <w:rFonts w:ascii="Cambria Math" w:hAnsi="Cambria Math"/>
                  <w:noProof/>
                </w:rPr>
                <m:t>F</m:t>
              </m:r>
            </m:e>
            <m:sub>
              <m:r>
                <w:rPr>
                  <w:rFonts w:ascii="Cambria Math" w:hAnsi="Cambria Math"/>
                  <w:noProof/>
                </w:rPr>
                <m:t>Rd</m:t>
              </m:r>
            </m:sub>
          </m:sSub>
          <m:r>
            <m:rPr>
              <m:sty m:val="p"/>
            </m:rPr>
            <w:rPr>
              <w:rFonts w:ascii="Cambria Math" w:hAnsi="Cambria Math"/>
              <w:noProof/>
            </w:rPr>
            <m:t>=</m:t>
          </m:r>
          <m:f>
            <m:fPr>
              <m:ctrlPr>
                <w:rPr>
                  <w:rFonts w:ascii="Cambria Math" w:hAnsi="Cambria Math"/>
                  <w:noProof/>
                </w:rPr>
              </m:ctrlPr>
            </m:fPr>
            <m:num>
              <m:sSub>
                <m:sSubPr>
                  <m:ctrlPr>
                    <w:rPr>
                      <w:rFonts w:ascii="Cambria Math" w:hAnsi="Cambria Math"/>
                      <w:noProof/>
                    </w:rPr>
                  </m:ctrlPr>
                </m:sSubPr>
                <m:e>
                  <m:r>
                    <w:rPr>
                      <w:rFonts w:ascii="Cambria Math" w:hAnsi="Cambria Math"/>
                      <w:noProof/>
                    </w:rPr>
                    <m:t>N</m:t>
                  </m:r>
                </m:e>
                <m:sub>
                  <m:r>
                    <w:rPr>
                      <w:rFonts w:ascii="Cambria Math" w:hAnsi="Cambria Math"/>
                      <w:noProof/>
                    </w:rPr>
                    <m:t>Ed</m:t>
                  </m:r>
                </m:sub>
              </m:sSub>
              <m:r>
                <m:rPr>
                  <m:sty m:val="p"/>
                </m:rPr>
                <w:rPr>
                  <w:rFonts w:ascii="Cambria Math" w:hAnsi="Cambria Math"/>
                  <w:noProof/>
                </w:rPr>
                <m:t>tan⁡</m:t>
              </m:r>
              <m:r>
                <w:rPr>
                  <w:rFonts w:ascii="Cambria Math" w:hAnsi="Cambria Math"/>
                  <w:noProof/>
                </w:rPr>
                <m:t>δ</m:t>
              </m:r>
            </m:num>
            <m:den>
              <m:sSub>
                <m:sSubPr>
                  <m:ctrlPr>
                    <w:rPr>
                      <w:rFonts w:ascii="Cambria Math" w:hAnsi="Cambria Math"/>
                      <w:noProof/>
                    </w:rPr>
                  </m:ctrlPr>
                </m:sSubPr>
                <m:e>
                  <m:r>
                    <w:rPr>
                      <w:rFonts w:ascii="Cambria Math" w:hAnsi="Cambria Math"/>
                      <w:noProof/>
                    </w:rPr>
                    <m:t>γ</m:t>
                  </m:r>
                </m:e>
                <m:sub>
                  <m:r>
                    <w:rPr>
                      <w:rFonts w:ascii="Cambria Math" w:hAnsi="Cambria Math"/>
                      <w:noProof/>
                    </w:rPr>
                    <m:t>M</m:t>
                  </m:r>
                </m:sub>
              </m:sSub>
            </m:den>
          </m:f>
        </m:oMath>
      </m:oMathPara>
    </w:p>
    <w:p w14:paraId="1091C813" w14:textId="77777777" w:rsidR="00940FAD" w:rsidRPr="00940FAD" w:rsidRDefault="00940FAD" w:rsidP="00940FAD">
      <w:pPr>
        <w:rPr>
          <w:noProof/>
        </w:rPr>
      </w:pPr>
      <w:r w:rsidRPr="00940FAD">
        <w:rPr>
          <w:noProof/>
        </w:rPr>
        <w:t>όπου δ η γωνία τριβής διεπιφάνειας εδάφους-θεμελίωσης[2].</w:t>
      </w:r>
    </w:p>
    <w:p w14:paraId="43B54B75" w14:textId="3ABAE4E4" w:rsidR="00940FAD" w:rsidRPr="00940FAD" w:rsidRDefault="00940FAD" w:rsidP="00940FAD">
      <w:pPr>
        <w:rPr>
          <w:noProof/>
        </w:rPr>
      </w:pPr>
      <w:r w:rsidRPr="00940FAD">
        <w:rPr>
          <w:noProof/>
        </w:rPr>
        <w:t xml:space="preserve">Η πλευρική αντίσταση λόγω παθητικών πιέσεων γαιών </w:t>
      </w:r>
      <m:oMath>
        <m:sSub>
          <m:sSubPr>
            <m:ctrlPr>
              <w:rPr>
                <w:rFonts w:ascii="Cambria Math" w:hAnsi="Cambria Math"/>
                <w:noProof/>
              </w:rPr>
            </m:ctrlPr>
          </m:sSubPr>
          <m:e>
            <m:r>
              <w:rPr>
                <w:rFonts w:ascii="Cambria Math" w:hAnsi="Cambria Math"/>
                <w:noProof/>
              </w:rPr>
              <m:t>E</m:t>
            </m:r>
          </m:e>
          <m:sub>
            <m:r>
              <w:rPr>
                <w:rFonts w:ascii="Cambria Math" w:hAnsi="Cambria Math"/>
                <w:noProof/>
              </w:rPr>
              <m:t>pd</m:t>
            </m:r>
          </m:sub>
        </m:sSub>
      </m:oMath>
      <w:r w:rsidRPr="00940FAD">
        <w:rPr>
          <w:noProof/>
        </w:rPr>
        <w:t xml:space="preserve"> μπορεί να λαμβάνεται υπόψη μέχρι 30% με κατάλληλη συμπύκνωση του επιχώματος.</w:t>
      </w:r>
    </w:p>
    <w:p w14:paraId="1D1C9715" w14:textId="77777777" w:rsidR="00940FAD" w:rsidRPr="00940FAD" w:rsidRDefault="00940FAD" w:rsidP="00940FAD">
      <w:pPr>
        <w:rPr>
          <w:noProof/>
        </w:rPr>
      </w:pPr>
      <w:r w:rsidRPr="00940FAD">
        <w:rPr>
          <w:b/>
          <w:noProof/>
        </w:rPr>
        <w:t>Φέρουσα ικανότητα</w:t>
      </w:r>
      <w:r w:rsidRPr="00940FAD">
        <w:rPr>
          <w:noProof/>
        </w:rPr>
        <w:t>: Ο Annex F παρέχει γενική έκφραση για τη σεισμική φέρουσα ικανότητα επιφανειακών θεμελιώσεων λαμβάνοντας υπόψη την κλίση και εκκεντρότητα του φορτίου.</w:t>
      </w:r>
    </w:p>
    <w:p w14:paraId="6CDCB05B" w14:textId="77777777" w:rsidR="00940FAD" w:rsidRPr="00940FAD" w:rsidRDefault="00940FAD" w:rsidP="00940FAD">
      <w:pPr>
        <w:rPr>
          <w:noProof/>
        </w:rPr>
      </w:pPr>
      <w:bookmarkStart w:id="82" w:name="πάσσαλοι_section_5_4_2"/>
      <w:r w:rsidRPr="00940FAD">
        <w:rPr>
          <w:b/>
          <w:noProof/>
        </w:rPr>
        <w:t>Πάσσαλοι (Section 5.4.2)</w:t>
      </w:r>
      <w:bookmarkEnd w:id="82"/>
    </w:p>
    <w:p w14:paraId="696687F2" w14:textId="77777777" w:rsidR="00940FAD" w:rsidRPr="00940FAD" w:rsidRDefault="00940FAD" w:rsidP="00940FAD">
      <w:pPr>
        <w:rPr>
          <w:noProof/>
        </w:rPr>
      </w:pPr>
      <w:r w:rsidRPr="00940FAD">
        <w:rPr>
          <w:noProof/>
        </w:rPr>
        <w:t>Οι πάσσαλοι πρέπει να σχεδιάζονται για:</w:t>
      </w:r>
    </w:p>
    <w:p w14:paraId="1D7A368B" w14:textId="77777777" w:rsidR="00940FAD" w:rsidRPr="00940FAD" w:rsidRDefault="00940FAD">
      <w:pPr>
        <w:numPr>
          <w:ilvl w:val="0"/>
          <w:numId w:val="16"/>
        </w:numPr>
        <w:rPr>
          <w:noProof/>
        </w:rPr>
      </w:pPr>
      <w:r w:rsidRPr="00940FAD">
        <w:rPr>
          <w:b/>
          <w:noProof/>
        </w:rPr>
        <w:t>Αδρανειακές δυνάμεις</w:t>
      </w:r>
      <w:r w:rsidRPr="00940FAD">
        <w:rPr>
          <w:noProof/>
        </w:rPr>
        <w:t xml:space="preserve"> από την υπερκατασκευή</w:t>
      </w:r>
    </w:p>
    <w:p w14:paraId="748B2DFC" w14:textId="77777777" w:rsidR="00940FAD" w:rsidRPr="00940FAD" w:rsidRDefault="00940FAD">
      <w:pPr>
        <w:numPr>
          <w:ilvl w:val="0"/>
          <w:numId w:val="16"/>
        </w:numPr>
        <w:rPr>
          <w:noProof/>
        </w:rPr>
      </w:pPr>
      <w:r w:rsidRPr="00940FAD">
        <w:rPr>
          <w:b/>
          <w:noProof/>
        </w:rPr>
        <w:t>Κινηματικές δυνάμεις</w:t>
      </w:r>
      <w:r w:rsidRPr="00940FAD">
        <w:rPr>
          <w:noProof/>
        </w:rPr>
        <w:t xml:space="preserve"> λόγω παραμόρφωσης του περιβάλλοντος εδάφους από τη διάδοση σεισμικών κυμάτων[2]</w:t>
      </w:r>
    </w:p>
    <w:p w14:paraId="1A70254B" w14:textId="77777777" w:rsidR="00940FAD" w:rsidRPr="00940FAD" w:rsidRDefault="00940FAD" w:rsidP="00940FAD">
      <w:pPr>
        <w:rPr>
          <w:noProof/>
        </w:rPr>
      </w:pPr>
      <w:r w:rsidRPr="00940FAD">
        <w:rPr>
          <w:noProof/>
        </w:rPr>
        <w:t>Οι ροπές λόγω κινηματικής αλληλεπίδρασης πρέπει να υπολογίζονται μόνο όταν:</w:t>
      </w:r>
    </w:p>
    <w:p w14:paraId="5B5374C1" w14:textId="77777777" w:rsidR="00940FAD" w:rsidRPr="00940FAD" w:rsidRDefault="00940FAD">
      <w:pPr>
        <w:numPr>
          <w:ilvl w:val="0"/>
          <w:numId w:val="17"/>
        </w:numPr>
        <w:rPr>
          <w:noProof/>
        </w:rPr>
      </w:pPr>
      <w:r w:rsidRPr="00940FAD">
        <w:rPr>
          <w:noProof/>
        </w:rPr>
        <w:lastRenderedPageBreak/>
        <w:t>Το έδαφος είναι τύπου D, S₁ ή S₂ με διαδοχικά στρώματα με απότομες διαφορές στην ακαμψία</w:t>
      </w:r>
    </w:p>
    <w:p w14:paraId="2BB2E708" w14:textId="28FE72EE" w:rsidR="00940FAD" w:rsidRPr="00940FAD" w:rsidRDefault="00940FAD">
      <w:pPr>
        <w:numPr>
          <w:ilvl w:val="0"/>
          <w:numId w:val="17"/>
        </w:numPr>
        <w:rPr>
          <w:noProof/>
        </w:rPr>
      </w:pPr>
      <w:r w:rsidRPr="00940FAD">
        <w:rPr>
          <w:noProof/>
        </w:rPr>
        <w:t>Η ζώνη είναι μέτριας ή υψηλής σεισμικότητας (</w:t>
      </w:r>
      <m:oMath>
        <m:sSub>
          <m:sSubPr>
            <m:ctrlPr>
              <w:rPr>
                <w:rFonts w:ascii="Cambria Math" w:hAnsi="Cambria Math"/>
                <w:noProof/>
              </w:rPr>
            </m:ctrlPr>
          </m:sSubPr>
          <m:e>
            <m:r>
              <w:rPr>
                <w:rFonts w:ascii="Cambria Math" w:hAnsi="Cambria Math"/>
                <w:noProof/>
              </w:rPr>
              <m:t>γ</m:t>
            </m:r>
          </m:e>
          <m:sub>
            <m:r>
              <w:rPr>
                <w:rFonts w:ascii="Cambria Math" w:hAnsi="Cambria Math"/>
                <w:noProof/>
              </w:rPr>
              <m:t>I</m:t>
            </m:r>
          </m:sub>
        </m:sSub>
        <m:sSub>
          <m:sSubPr>
            <m:ctrlPr>
              <w:rPr>
                <w:rFonts w:ascii="Cambria Math" w:hAnsi="Cambria Math"/>
                <w:noProof/>
              </w:rPr>
            </m:ctrlPr>
          </m:sSubPr>
          <m:e>
            <m:r>
              <w:rPr>
                <w:rFonts w:ascii="Cambria Math" w:hAnsi="Cambria Math"/>
                <w:noProof/>
              </w:rPr>
              <m:t>a</m:t>
            </m:r>
          </m:e>
          <m:sub>
            <m:r>
              <w:rPr>
                <w:rFonts w:ascii="Cambria Math" w:hAnsi="Cambria Math"/>
                <w:noProof/>
              </w:rPr>
              <m:t>g</m:t>
            </m:r>
          </m:sub>
        </m:sSub>
        <m:r>
          <w:rPr>
            <w:rFonts w:ascii="Cambria Math" w:hAnsi="Cambria Math"/>
            <w:noProof/>
          </w:rPr>
          <m:t>S</m:t>
        </m:r>
        <m:r>
          <m:rPr>
            <m:sty m:val="p"/>
          </m:rPr>
          <w:rPr>
            <w:rFonts w:ascii="Cambria Math" w:hAnsi="Cambria Math"/>
            <w:noProof/>
          </w:rPr>
          <m:t>&gt;0.10</m:t>
        </m:r>
        <m:r>
          <w:rPr>
            <w:rFonts w:ascii="Cambria Math" w:hAnsi="Cambria Math"/>
            <w:noProof/>
          </w:rPr>
          <m:t>g</m:t>
        </m:r>
      </m:oMath>
      <w:r w:rsidRPr="00940FAD">
        <w:rPr>
          <w:noProof/>
        </w:rPr>
        <w:t>)</w:t>
      </w:r>
    </w:p>
    <w:p w14:paraId="0955EC5C" w14:textId="77777777" w:rsidR="00940FAD" w:rsidRPr="00940FAD" w:rsidRDefault="00940FAD" w:rsidP="00940FAD">
      <w:pPr>
        <w:rPr>
          <w:noProof/>
        </w:rPr>
      </w:pPr>
      <w:bookmarkStart w:id="83" w:name="αλληλεπίδραση_εδάφους_κατασκευής_b1feca"/>
      <w:r w:rsidRPr="00940FAD">
        <w:rPr>
          <w:b/>
          <w:noProof/>
        </w:rPr>
        <w:t>Αλληλεπίδραση Εδάφους-Κατασκευής (Section 6 και Annex D)</w:t>
      </w:r>
      <w:bookmarkEnd w:id="83"/>
    </w:p>
    <w:p w14:paraId="40593FB7" w14:textId="77777777" w:rsidR="00940FAD" w:rsidRPr="00940FAD" w:rsidRDefault="00940FAD" w:rsidP="00940FAD">
      <w:pPr>
        <w:rPr>
          <w:noProof/>
        </w:rPr>
      </w:pPr>
      <w:r w:rsidRPr="00940FAD">
        <w:rPr>
          <w:noProof/>
        </w:rPr>
        <w:t>Ο EC8 Part 5 απαιτεί τη λήψη υπόψη της δυναμικής SSI για:</w:t>
      </w:r>
    </w:p>
    <w:p w14:paraId="3AEE3575" w14:textId="77777777" w:rsidR="00940FAD" w:rsidRPr="00940FAD" w:rsidRDefault="00940FAD">
      <w:pPr>
        <w:numPr>
          <w:ilvl w:val="0"/>
          <w:numId w:val="18"/>
        </w:numPr>
        <w:rPr>
          <w:noProof/>
        </w:rPr>
      </w:pPr>
      <w:r w:rsidRPr="00940FAD">
        <w:rPr>
          <w:noProof/>
        </w:rPr>
        <w:t>Κατασκευές όπου οι δευτερογενείς επιδράσεις P-Δ παίζουν σημαντικό ρόλο</w:t>
      </w:r>
    </w:p>
    <w:p w14:paraId="5F85AB82" w14:textId="77777777" w:rsidR="00940FAD" w:rsidRPr="00940FAD" w:rsidRDefault="00940FAD">
      <w:pPr>
        <w:numPr>
          <w:ilvl w:val="0"/>
          <w:numId w:val="18"/>
        </w:numPr>
        <w:rPr>
          <w:noProof/>
        </w:rPr>
      </w:pPr>
      <w:r w:rsidRPr="00940FAD">
        <w:rPr>
          <w:noProof/>
        </w:rPr>
        <w:t>Κατασκευές με μαζικές ή βαθιές θεμελιώσεις (προβόλοι γεφυρών, υπεράκτιοι κιβωτοί, σιλό)</w:t>
      </w:r>
    </w:p>
    <w:p w14:paraId="26118A8C" w14:textId="77777777" w:rsidR="00940FAD" w:rsidRPr="00940FAD" w:rsidRDefault="00940FAD">
      <w:pPr>
        <w:numPr>
          <w:ilvl w:val="0"/>
          <w:numId w:val="18"/>
        </w:numPr>
        <w:rPr>
          <w:noProof/>
        </w:rPr>
      </w:pPr>
      <w:r w:rsidRPr="00940FAD">
        <w:rPr>
          <w:noProof/>
        </w:rPr>
        <w:t>Λεπτές ψηλές κατασκευές (πύργοι, καμινάδες)</w:t>
      </w:r>
    </w:p>
    <w:p w14:paraId="09FCDB0E" w14:textId="1FB6013A" w:rsidR="00940FAD" w:rsidRPr="00940FAD" w:rsidRDefault="00940FAD">
      <w:pPr>
        <w:numPr>
          <w:ilvl w:val="0"/>
          <w:numId w:val="18"/>
        </w:numPr>
        <w:rPr>
          <w:noProof/>
        </w:rPr>
      </w:pPr>
      <w:r w:rsidRPr="00940FAD">
        <w:rPr>
          <w:noProof/>
        </w:rPr>
        <w:t xml:space="preserve">Κατασκευές θεμελιωμένες σε πολύ μαλακά εδάφη με </w:t>
      </w:r>
      <m:oMath>
        <m:sSub>
          <m:sSubPr>
            <m:ctrlPr>
              <w:rPr>
                <w:rFonts w:ascii="Cambria Math" w:hAnsi="Cambria Math"/>
                <w:noProof/>
              </w:rPr>
            </m:ctrlPr>
          </m:sSubPr>
          <m:e>
            <m:r>
              <w:rPr>
                <w:rFonts w:ascii="Cambria Math" w:hAnsi="Cambria Math"/>
                <w:noProof/>
              </w:rPr>
              <m:t>v</m:t>
            </m:r>
          </m:e>
          <m:sub>
            <m:r>
              <w:rPr>
                <w:rFonts w:ascii="Cambria Math" w:hAnsi="Cambria Math"/>
                <w:noProof/>
              </w:rPr>
              <m:t>s</m:t>
            </m:r>
            <m:r>
              <m:rPr>
                <m:sty m:val="p"/>
              </m:rPr>
              <w:rPr>
                <w:rFonts w:ascii="Cambria Math" w:hAnsi="Cambria Math"/>
                <w:noProof/>
              </w:rPr>
              <m:t>,</m:t>
            </m:r>
            <m:r>
              <w:rPr>
                <w:rFonts w:ascii="Cambria Math" w:hAnsi="Cambria Math"/>
                <w:noProof/>
              </w:rPr>
              <m:t>max</m:t>
            </m:r>
          </m:sub>
        </m:sSub>
        <m:r>
          <m:rPr>
            <m:sty m:val="p"/>
          </m:rPr>
          <w:rPr>
            <w:rFonts w:ascii="Cambria Math" w:hAnsi="Cambria Math"/>
            <w:noProof/>
          </w:rPr>
          <m:t>&lt;100</m:t>
        </m:r>
      </m:oMath>
      <w:r w:rsidRPr="00940FAD">
        <w:rPr>
          <w:noProof/>
        </w:rPr>
        <w:t xml:space="preserve"> m/s[2]</w:t>
      </w:r>
    </w:p>
    <w:p w14:paraId="733F4459" w14:textId="77777777" w:rsidR="00940FAD" w:rsidRPr="00940FAD" w:rsidRDefault="00940FAD" w:rsidP="00940FAD">
      <w:pPr>
        <w:rPr>
          <w:noProof/>
        </w:rPr>
      </w:pPr>
      <w:r w:rsidRPr="00940FAD">
        <w:rPr>
          <w:noProof/>
        </w:rPr>
        <w:t>Ο Annex D επισημαίνει ότι λόγω της δυναμικής SSI:</w:t>
      </w:r>
    </w:p>
    <w:p w14:paraId="5D2DF28E" w14:textId="77777777" w:rsidR="00940FAD" w:rsidRPr="00940FAD" w:rsidRDefault="00940FAD">
      <w:pPr>
        <w:numPr>
          <w:ilvl w:val="0"/>
          <w:numId w:val="19"/>
        </w:numPr>
        <w:rPr>
          <w:noProof/>
        </w:rPr>
      </w:pPr>
      <w:r w:rsidRPr="00940FAD">
        <w:rPr>
          <w:noProof/>
        </w:rPr>
        <w:t>Η κίνηση θεμελίωσης διαφέρει από την κίνηση ελεύθερου πεδίου και περιλαμβάνει σημαντική περιστροφική συνιστώσα</w:t>
      </w:r>
    </w:p>
    <w:p w14:paraId="46BF24E7" w14:textId="77777777" w:rsidR="00940FAD" w:rsidRPr="00940FAD" w:rsidRDefault="00940FAD">
      <w:pPr>
        <w:numPr>
          <w:ilvl w:val="0"/>
          <w:numId w:val="19"/>
        </w:numPr>
        <w:rPr>
          <w:noProof/>
        </w:rPr>
      </w:pPr>
      <w:r w:rsidRPr="00940FAD">
        <w:rPr>
          <w:noProof/>
        </w:rPr>
        <w:t>Η θεμελιώδης περίοδος της ευέλικτα θεμελιωμένης κατασκευής είναι μεγαλύτερη</w:t>
      </w:r>
    </w:p>
    <w:p w14:paraId="2DF77A4D" w14:textId="77777777" w:rsidR="00940FAD" w:rsidRPr="00940FAD" w:rsidRDefault="00940FAD">
      <w:pPr>
        <w:numPr>
          <w:ilvl w:val="0"/>
          <w:numId w:val="19"/>
        </w:numPr>
        <w:rPr>
          <w:noProof/>
        </w:rPr>
      </w:pPr>
      <w:r w:rsidRPr="00940FAD">
        <w:rPr>
          <w:noProof/>
        </w:rPr>
        <w:t>Οι ιδιομορφές, οι περίοδοι και οι συντελεστές συμμετοχής είναι διαφορετικοί</w:t>
      </w:r>
    </w:p>
    <w:p w14:paraId="0A1BA149" w14:textId="77777777" w:rsidR="00940FAD" w:rsidRPr="00940FAD" w:rsidRDefault="00940FAD">
      <w:pPr>
        <w:numPr>
          <w:ilvl w:val="0"/>
          <w:numId w:val="19"/>
        </w:numPr>
        <w:rPr>
          <w:noProof/>
        </w:rPr>
      </w:pPr>
      <w:r w:rsidRPr="00940FAD">
        <w:rPr>
          <w:noProof/>
        </w:rPr>
        <w:t>Η συνολική απόσβεση περιλαμβάνει απόσβεση ακτινοβολίας και εσωτερική απόσβεση στη διεπιφάνεια[2]</w:t>
      </w:r>
    </w:p>
    <w:p w14:paraId="610721AB" w14:textId="77777777" w:rsidR="00940FAD" w:rsidRPr="00940FAD" w:rsidRDefault="00940FAD" w:rsidP="00940FAD">
      <w:pPr>
        <w:rPr>
          <w:noProof/>
        </w:rPr>
      </w:pPr>
      <w:bookmarkStart w:id="84" w:name="τοίχοι_αντιστήριξης_section_7"/>
      <w:r w:rsidRPr="00940FAD">
        <w:rPr>
          <w:b/>
          <w:noProof/>
        </w:rPr>
        <w:t>Τοίχοι Αντιστήριξης (Section 7)</w:t>
      </w:r>
      <w:bookmarkEnd w:id="84"/>
    </w:p>
    <w:p w14:paraId="69A38724" w14:textId="77777777" w:rsidR="00940FAD" w:rsidRPr="00940FAD" w:rsidRDefault="00940FAD" w:rsidP="00940FAD">
      <w:pPr>
        <w:rPr>
          <w:noProof/>
        </w:rPr>
      </w:pPr>
      <w:r w:rsidRPr="00940FAD">
        <w:rPr>
          <w:noProof/>
        </w:rPr>
        <w:t>Για την ψευδο-στατική ανάλυση, οι σεισμικοί συντελεστές είναι:</w:t>
      </w:r>
    </w:p>
    <w:p w14:paraId="4184711B" w14:textId="5697D6CF" w:rsidR="00940FAD" w:rsidRPr="00940FAD" w:rsidRDefault="00940FAD" w:rsidP="00940FAD">
      <w:pPr>
        <w:rPr>
          <w:noProof/>
        </w:rPr>
      </w:pPr>
      <m:oMathPara>
        <m:oMath>
          <m:sSub>
            <m:sSubPr>
              <m:ctrlPr>
                <w:rPr>
                  <w:rFonts w:ascii="Cambria Math" w:hAnsi="Cambria Math"/>
                  <w:noProof/>
                </w:rPr>
              </m:ctrlPr>
            </m:sSubPr>
            <m:e>
              <m:r>
                <w:rPr>
                  <w:rFonts w:ascii="Cambria Math" w:hAnsi="Cambria Math"/>
                  <w:noProof/>
                </w:rPr>
                <m:t>k</m:t>
              </m:r>
            </m:e>
            <m:sub>
              <m:r>
                <w:rPr>
                  <w:rFonts w:ascii="Cambria Math" w:hAnsi="Cambria Math"/>
                  <w:noProof/>
                </w:rPr>
                <m:t>h</m:t>
              </m:r>
            </m:sub>
          </m:sSub>
          <m:r>
            <m:rPr>
              <m:sty m:val="p"/>
            </m:rPr>
            <w:rPr>
              <w:rFonts w:ascii="Cambria Math" w:hAnsi="Cambria Math"/>
              <w:noProof/>
            </w:rPr>
            <m:t>=</m:t>
          </m:r>
          <m:r>
            <w:rPr>
              <w:rFonts w:ascii="Cambria Math" w:hAnsi="Cambria Math"/>
              <w:noProof/>
            </w:rPr>
            <m:t>r</m:t>
          </m:r>
          <m:r>
            <m:rPr>
              <m:sty m:val="p"/>
            </m:rPr>
            <w:rPr>
              <w:rFonts w:ascii="Cambria Math" w:hAnsi="Cambria Math"/>
              <w:noProof/>
            </w:rPr>
            <m:t>⋅</m:t>
          </m:r>
          <m:r>
            <w:rPr>
              <w:rFonts w:ascii="Cambria Math" w:hAnsi="Cambria Math"/>
              <w:noProof/>
            </w:rPr>
            <m:t>γ</m:t>
          </m:r>
          <m:r>
            <m:rPr>
              <m:sty m:val="p"/>
            </m:rPr>
            <w:rPr>
              <w:rFonts w:ascii="Cambria Math" w:hAnsi="Cambria Math"/>
              <w:noProof/>
            </w:rPr>
            <m:t>⋅</m:t>
          </m:r>
          <m:r>
            <w:rPr>
              <w:rFonts w:ascii="Cambria Math" w:hAnsi="Cambria Math"/>
              <w:noProof/>
            </w:rPr>
            <m:t>S</m:t>
          </m:r>
        </m:oMath>
      </m:oMathPara>
    </w:p>
    <w:p w14:paraId="10F3EA69" w14:textId="2DE3FF48" w:rsidR="00940FAD" w:rsidRPr="00940FAD" w:rsidRDefault="00940FAD" w:rsidP="00940FAD">
      <w:pPr>
        <w:rPr>
          <w:noProof/>
        </w:rPr>
      </w:pPr>
      <m:oMathPara>
        <m:oMath>
          <m:sSub>
            <m:sSubPr>
              <m:ctrlPr>
                <w:rPr>
                  <w:rFonts w:ascii="Cambria Math" w:hAnsi="Cambria Math"/>
                  <w:noProof/>
                </w:rPr>
              </m:ctrlPr>
            </m:sSubPr>
            <m:e>
              <m:r>
                <w:rPr>
                  <w:rFonts w:ascii="Cambria Math" w:hAnsi="Cambria Math"/>
                  <w:noProof/>
                </w:rPr>
                <m:t>k</m:t>
              </m:r>
            </m:e>
            <m:sub>
              <m:r>
                <w:rPr>
                  <w:rFonts w:ascii="Cambria Math" w:hAnsi="Cambria Math"/>
                  <w:noProof/>
                </w:rPr>
                <m:t>v</m:t>
              </m:r>
            </m:sub>
          </m:sSub>
          <m:r>
            <m:rPr>
              <m:sty m:val="p"/>
            </m:rPr>
            <w:rPr>
              <w:rFonts w:ascii="Cambria Math" w:hAnsi="Cambria Math"/>
              <w:noProof/>
            </w:rPr>
            <m:t>=±0.5</m:t>
          </m:r>
          <m:sSub>
            <m:sSubPr>
              <m:ctrlPr>
                <w:rPr>
                  <w:rFonts w:ascii="Cambria Math" w:hAnsi="Cambria Math"/>
                  <w:noProof/>
                </w:rPr>
              </m:ctrlPr>
            </m:sSubPr>
            <m:e>
              <m:r>
                <w:rPr>
                  <w:rFonts w:ascii="Cambria Math" w:hAnsi="Cambria Math"/>
                  <w:noProof/>
                </w:rPr>
                <m:t>k</m:t>
              </m:r>
            </m:e>
            <m:sub>
              <m:r>
                <w:rPr>
                  <w:rFonts w:ascii="Cambria Math" w:hAnsi="Cambria Math"/>
                  <w:noProof/>
                </w:rPr>
                <m:t>h</m:t>
              </m:r>
            </m:sub>
          </m:sSub>
          <m:r>
            <m:rPr>
              <m:sty m:val="p"/>
            </m:rPr>
            <w:rPr>
              <w:rFonts w:ascii="Cambria Math" w:hAnsi="Cambria Math"/>
              <w:noProof/>
            </w:rPr>
            <m:t xml:space="preserve"> </m:t>
          </m:r>
          <m:r>
            <m:rPr>
              <m:nor/>
            </m:rPr>
            <w:rPr>
              <w:noProof/>
            </w:rPr>
            <m:t>αν </m:t>
          </m:r>
          <m:sSub>
            <m:sSubPr>
              <m:ctrlPr>
                <w:rPr>
                  <w:rFonts w:ascii="Cambria Math" w:hAnsi="Cambria Math"/>
                  <w:noProof/>
                </w:rPr>
              </m:ctrlPr>
            </m:sSubPr>
            <m:e>
              <m:r>
                <w:rPr>
                  <w:rFonts w:ascii="Cambria Math" w:hAnsi="Cambria Math"/>
                  <w:noProof/>
                </w:rPr>
                <m:t>a</m:t>
              </m:r>
            </m:e>
            <m:sub>
              <m:r>
                <w:rPr>
                  <w:rFonts w:ascii="Cambria Math" w:hAnsi="Cambria Math"/>
                  <w:noProof/>
                </w:rPr>
                <m:t>vg</m:t>
              </m:r>
            </m:sub>
          </m:sSub>
          <m:r>
            <m:rPr>
              <m:sty m:val="p"/>
            </m:rPr>
            <w:rPr>
              <w:rFonts w:ascii="Cambria Math" w:hAnsi="Cambria Math"/>
              <w:noProof/>
            </w:rPr>
            <m:t>/</m:t>
          </m:r>
          <m:sSub>
            <m:sSubPr>
              <m:ctrlPr>
                <w:rPr>
                  <w:rFonts w:ascii="Cambria Math" w:hAnsi="Cambria Math"/>
                  <w:noProof/>
                </w:rPr>
              </m:ctrlPr>
            </m:sSubPr>
            <m:e>
              <m:r>
                <w:rPr>
                  <w:rFonts w:ascii="Cambria Math" w:hAnsi="Cambria Math"/>
                  <w:noProof/>
                </w:rPr>
                <m:t>a</m:t>
              </m:r>
            </m:e>
            <m:sub>
              <m:r>
                <w:rPr>
                  <w:rFonts w:ascii="Cambria Math" w:hAnsi="Cambria Math"/>
                  <w:noProof/>
                </w:rPr>
                <m:t>g</m:t>
              </m:r>
            </m:sub>
          </m:sSub>
          <m:r>
            <m:rPr>
              <m:sty m:val="p"/>
            </m:rPr>
            <w:rPr>
              <w:rFonts w:ascii="Cambria Math" w:hAnsi="Cambria Math"/>
              <w:noProof/>
            </w:rPr>
            <m:t>&gt;0.6</m:t>
          </m:r>
        </m:oMath>
      </m:oMathPara>
    </w:p>
    <w:p w14:paraId="78746A33" w14:textId="536B2C4D" w:rsidR="00940FAD" w:rsidRPr="00940FAD" w:rsidRDefault="00940FAD" w:rsidP="00940FAD">
      <w:pPr>
        <w:rPr>
          <w:noProof/>
        </w:rPr>
      </w:pPr>
      <m:oMathPara>
        <m:oMath>
          <m:sSub>
            <m:sSubPr>
              <m:ctrlPr>
                <w:rPr>
                  <w:rFonts w:ascii="Cambria Math" w:hAnsi="Cambria Math"/>
                  <w:noProof/>
                </w:rPr>
              </m:ctrlPr>
            </m:sSubPr>
            <m:e>
              <m:r>
                <w:rPr>
                  <w:rFonts w:ascii="Cambria Math" w:hAnsi="Cambria Math"/>
                  <w:noProof/>
                </w:rPr>
                <m:t>k</m:t>
              </m:r>
            </m:e>
            <m:sub>
              <m:r>
                <w:rPr>
                  <w:rFonts w:ascii="Cambria Math" w:hAnsi="Cambria Math"/>
                  <w:noProof/>
                </w:rPr>
                <m:t>v</m:t>
              </m:r>
            </m:sub>
          </m:sSub>
          <m:r>
            <m:rPr>
              <m:sty m:val="p"/>
            </m:rPr>
            <w:rPr>
              <w:rFonts w:ascii="Cambria Math" w:hAnsi="Cambria Math"/>
              <w:noProof/>
            </w:rPr>
            <m:t>=±0.33</m:t>
          </m:r>
          <m:sSub>
            <m:sSubPr>
              <m:ctrlPr>
                <w:rPr>
                  <w:rFonts w:ascii="Cambria Math" w:hAnsi="Cambria Math"/>
                  <w:noProof/>
                </w:rPr>
              </m:ctrlPr>
            </m:sSubPr>
            <m:e>
              <m:r>
                <w:rPr>
                  <w:rFonts w:ascii="Cambria Math" w:hAnsi="Cambria Math"/>
                  <w:noProof/>
                </w:rPr>
                <m:t>k</m:t>
              </m:r>
            </m:e>
            <m:sub>
              <m:r>
                <w:rPr>
                  <w:rFonts w:ascii="Cambria Math" w:hAnsi="Cambria Math"/>
                  <w:noProof/>
                </w:rPr>
                <m:t>h</m:t>
              </m:r>
            </m:sub>
          </m:sSub>
          <m:r>
            <m:rPr>
              <m:sty m:val="p"/>
            </m:rPr>
            <w:rPr>
              <w:rFonts w:ascii="Cambria Math" w:hAnsi="Cambria Math"/>
              <w:noProof/>
            </w:rPr>
            <m:t xml:space="preserve"> </m:t>
          </m:r>
          <m:r>
            <m:rPr>
              <m:nor/>
            </m:rPr>
            <w:rPr>
              <w:noProof/>
            </w:rPr>
            <m:t>αλλιώς</m:t>
          </m:r>
        </m:oMath>
      </m:oMathPara>
    </w:p>
    <w:p w14:paraId="251B1F3D" w14:textId="77777777" w:rsidR="00940FAD" w:rsidRPr="00940FAD" w:rsidRDefault="00940FAD" w:rsidP="00940FAD">
      <w:pPr>
        <w:rPr>
          <w:noProof/>
        </w:rPr>
      </w:pPr>
      <w:r w:rsidRPr="00940FAD">
        <w:rPr>
          <w:noProof/>
        </w:rPr>
        <w:t>Ο συντελεστής r εξαρτάται από το είδος του τοίχου και την αποδεκτή μετακίνηση (Table 7.1):</w:t>
      </w:r>
    </w:p>
    <w:p w14:paraId="1C8A329E" w14:textId="77777777" w:rsidR="00940FAD" w:rsidRPr="00940FAD" w:rsidRDefault="00940FAD">
      <w:pPr>
        <w:numPr>
          <w:ilvl w:val="0"/>
          <w:numId w:val="20"/>
        </w:numPr>
        <w:rPr>
          <w:noProof/>
        </w:rPr>
      </w:pPr>
      <w:r w:rsidRPr="00940FAD">
        <w:rPr>
          <w:noProof/>
        </w:rPr>
        <w:t>Τοίχοι βαρύτητας με αποδεκτή μετακίνηση 300√S mm: r = 2</w:t>
      </w:r>
    </w:p>
    <w:p w14:paraId="7CC48780" w14:textId="77777777" w:rsidR="00940FAD" w:rsidRPr="00940FAD" w:rsidRDefault="00940FAD">
      <w:pPr>
        <w:numPr>
          <w:ilvl w:val="0"/>
          <w:numId w:val="20"/>
        </w:numPr>
        <w:rPr>
          <w:noProof/>
        </w:rPr>
      </w:pPr>
      <w:r w:rsidRPr="00940FAD">
        <w:rPr>
          <w:noProof/>
        </w:rPr>
        <w:t>Τοίχοι βαρύτητας με αποδεκτή μετακίνηση 200√S mm: r = 1.5</w:t>
      </w:r>
    </w:p>
    <w:p w14:paraId="1A8F2ADE" w14:textId="77777777" w:rsidR="00940FAD" w:rsidRPr="00940FAD" w:rsidRDefault="00940FAD">
      <w:pPr>
        <w:numPr>
          <w:ilvl w:val="0"/>
          <w:numId w:val="20"/>
        </w:numPr>
        <w:rPr>
          <w:noProof/>
        </w:rPr>
      </w:pPr>
      <w:r w:rsidRPr="00940FAD">
        <w:rPr>
          <w:noProof/>
        </w:rPr>
        <w:t>Τοίχοι από οπλισμένο σκυρόδεμα, αγκυρωμένοι τοίχοι: r = 1[2]</w:t>
      </w:r>
    </w:p>
    <w:p w14:paraId="016C59C0" w14:textId="77777777" w:rsidR="00940FAD" w:rsidRPr="00940FAD" w:rsidRDefault="00940FAD" w:rsidP="00940FAD">
      <w:pPr>
        <w:rPr>
          <w:noProof/>
        </w:rPr>
      </w:pPr>
      <w:r w:rsidRPr="00940FAD">
        <w:rPr>
          <w:noProof/>
        </w:rPr>
        <w:t>Ο Annex E παρέχει τους τύπους Mononobe-Okabe για τον υπολογισμό των συντελεστών ενεργών και παθητικών ωθήσεων γαιών.</w:t>
      </w:r>
    </w:p>
    <w:p w14:paraId="34BBB8B9" w14:textId="77777777" w:rsidR="00940FAD" w:rsidRPr="00940FAD" w:rsidRDefault="00940FAD" w:rsidP="00940FAD">
      <w:pPr>
        <w:rPr>
          <w:b/>
          <w:noProof/>
          <w:u w:val="single"/>
          <w:lang w:val="en-US"/>
        </w:rPr>
      </w:pPr>
      <w:bookmarkStart w:id="85" w:name="fema_440_improvement_of_nonlinear_130691"/>
      <w:r w:rsidRPr="00940FAD">
        <w:rPr>
          <w:b/>
          <w:noProof/>
          <w:u w:val="single"/>
          <w:lang w:val="en-US"/>
        </w:rPr>
        <w:t>FEMA 440: Improvement of Nonlinear Static Seismic Analysis Procedures</w:t>
      </w:r>
      <w:bookmarkEnd w:id="85"/>
    </w:p>
    <w:p w14:paraId="20AA5DDD" w14:textId="77777777" w:rsidR="00940FAD" w:rsidRPr="00940FAD" w:rsidRDefault="00940FAD" w:rsidP="00940FAD">
      <w:pPr>
        <w:rPr>
          <w:noProof/>
          <w:u w:val="single"/>
          <w:lang w:val="en-US"/>
        </w:rPr>
      </w:pPr>
    </w:p>
    <w:p w14:paraId="42DF9F4B" w14:textId="77777777" w:rsidR="00940FAD" w:rsidRPr="00940FAD" w:rsidRDefault="00940FAD" w:rsidP="00940FAD">
      <w:pPr>
        <w:rPr>
          <w:noProof/>
        </w:rPr>
      </w:pPr>
      <w:r w:rsidRPr="00940FAD">
        <w:rPr>
          <w:noProof/>
        </w:rPr>
        <w:t>Το FEMA 440 παρέχει βελτιωμένες μεθόδους μη-γραμμικής στατικής ανάλυσης (pushover), οι οποίες είναι κρίσιμες για την αξιολόγηση της σεισμικής συμπεριφοράς κατασκευών με επιρροή SSI.</w:t>
      </w:r>
    </w:p>
    <w:p w14:paraId="17EEE4B1" w14:textId="77777777" w:rsidR="00940FAD" w:rsidRPr="00940FAD" w:rsidRDefault="00940FAD" w:rsidP="00940FAD">
      <w:pPr>
        <w:rPr>
          <w:noProof/>
        </w:rPr>
      </w:pPr>
      <w:bookmarkStart w:id="86" w:name="μέθοδος_τροποποίησης_μετακίνησης_43176b"/>
      <w:r w:rsidRPr="00940FAD">
        <w:rPr>
          <w:b/>
          <w:noProof/>
        </w:rPr>
        <w:t>Μέθοδος Τροποποίησης Μετακίνησης (Chapter 5)</w:t>
      </w:r>
      <w:bookmarkEnd w:id="86"/>
    </w:p>
    <w:p w14:paraId="42C80D67" w14:textId="77777777" w:rsidR="00940FAD" w:rsidRPr="00940FAD" w:rsidRDefault="00940FAD" w:rsidP="00940FAD">
      <w:pPr>
        <w:rPr>
          <w:noProof/>
        </w:rPr>
      </w:pPr>
      <w:r w:rsidRPr="00940FAD">
        <w:rPr>
          <w:noProof/>
        </w:rPr>
        <w:t>Η μέθοδος βασίζεται στην τροποποίηση της ελαστικής φασματικής μετακίνησης για να ληφθούν υπόψη οι μη-γραμμικές επιδράσεις. Η μετακίνηση σχεδιασμού δίνεται από:</w:t>
      </w:r>
    </w:p>
    <w:p w14:paraId="0FB6FD9D" w14:textId="774A85A5" w:rsidR="00940FAD" w:rsidRPr="00940FAD" w:rsidRDefault="00940FAD" w:rsidP="00940FAD">
      <w:pPr>
        <w:rPr>
          <w:noProof/>
        </w:rPr>
      </w:pPr>
      <m:oMathPara>
        <m:oMath>
          <m:sSub>
            <m:sSubPr>
              <m:ctrlPr>
                <w:rPr>
                  <w:rFonts w:ascii="Cambria Math" w:hAnsi="Cambria Math"/>
                  <w:noProof/>
                </w:rPr>
              </m:ctrlPr>
            </m:sSubPr>
            <m:e>
              <m:r>
                <w:rPr>
                  <w:rFonts w:ascii="Cambria Math" w:hAnsi="Cambria Math"/>
                  <w:noProof/>
                </w:rPr>
                <m:t>δ</m:t>
              </m:r>
            </m:e>
            <m:sub>
              <m:r>
                <w:rPr>
                  <w:rFonts w:ascii="Cambria Math" w:hAnsi="Cambria Math"/>
                  <w:noProof/>
                </w:rPr>
                <m:t>t</m:t>
              </m:r>
            </m:sub>
          </m:sSub>
          <m:r>
            <m:rPr>
              <m:sty m:val="p"/>
            </m:rPr>
            <w:rPr>
              <w:rFonts w:ascii="Cambria Math" w:hAnsi="Cambria Math"/>
              <w:noProof/>
            </w:rPr>
            <m:t>=</m:t>
          </m:r>
          <m:sSub>
            <m:sSubPr>
              <m:ctrlPr>
                <w:rPr>
                  <w:rFonts w:ascii="Cambria Math" w:hAnsi="Cambria Math"/>
                  <w:noProof/>
                </w:rPr>
              </m:ctrlPr>
            </m:sSubPr>
            <m:e>
              <m:r>
                <w:rPr>
                  <w:rFonts w:ascii="Cambria Math" w:hAnsi="Cambria Math"/>
                  <w:noProof/>
                </w:rPr>
                <m:t>C</m:t>
              </m:r>
            </m:e>
            <m:sub>
              <m:r>
                <m:rPr>
                  <m:sty m:val="p"/>
                </m:rPr>
                <w:rPr>
                  <w:rFonts w:ascii="Cambria Math" w:hAnsi="Cambria Math"/>
                  <w:noProof/>
                </w:rPr>
                <m:t>0</m:t>
              </m:r>
            </m:sub>
          </m:sSub>
          <m:sSub>
            <m:sSubPr>
              <m:ctrlPr>
                <w:rPr>
                  <w:rFonts w:ascii="Cambria Math" w:hAnsi="Cambria Math"/>
                  <w:noProof/>
                </w:rPr>
              </m:ctrlPr>
            </m:sSubPr>
            <m:e>
              <m:r>
                <w:rPr>
                  <w:rFonts w:ascii="Cambria Math" w:hAnsi="Cambria Math"/>
                  <w:noProof/>
                </w:rPr>
                <m:t>C</m:t>
              </m:r>
            </m:e>
            <m:sub>
              <m:r>
                <m:rPr>
                  <m:sty m:val="p"/>
                </m:rPr>
                <w:rPr>
                  <w:rFonts w:ascii="Cambria Math" w:hAnsi="Cambria Math"/>
                  <w:noProof/>
                </w:rPr>
                <m:t>1</m:t>
              </m:r>
            </m:sub>
          </m:sSub>
          <m:sSub>
            <m:sSubPr>
              <m:ctrlPr>
                <w:rPr>
                  <w:rFonts w:ascii="Cambria Math" w:hAnsi="Cambria Math"/>
                  <w:noProof/>
                </w:rPr>
              </m:ctrlPr>
            </m:sSubPr>
            <m:e>
              <m:r>
                <w:rPr>
                  <w:rFonts w:ascii="Cambria Math" w:hAnsi="Cambria Math"/>
                  <w:noProof/>
                </w:rPr>
                <m:t>C</m:t>
              </m:r>
            </m:e>
            <m:sub>
              <m:r>
                <m:rPr>
                  <m:sty m:val="p"/>
                </m:rPr>
                <w:rPr>
                  <w:rFonts w:ascii="Cambria Math" w:hAnsi="Cambria Math"/>
                  <w:noProof/>
                </w:rPr>
                <m:t>2</m:t>
              </m:r>
            </m:sub>
          </m:sSub>
          <m:f>
            <m:fPr>
              <m:ctrlPr>
                <w:rPr>
                  <w:rFonts w:ascii="Cambria Math" w:hAnsi="Cambria Math"/>
                  <w:noProof/>
                </w:rPr>
              </m:ctrlPr>
            </m:fPr>
            <m:num>
              <m:sSub>
                <m:sSubPr>
                  <m:ctrlPr>
                    <w:rPr>
                      <w:rFonts w:ascii="Cambria Math" w:hAnsi="Cambria Math"/>
                      <w:noProof/>
                    </w:rPr>
                  </m:ctrlPr>
                </m:sSubPr>
                <m:e>
                  <m:r>
                    <w:rPr>
                      <w:rFonts w:ascii="Cambria Math" w:hAnsi="Cambria Math"/>
                      <w:noProof/>
                    </w:rPr>
                    <m:t>S</m:t>
                  </m:r>
                </m:e>
                <m:sub>
                  <m:r>
                    <w:rPr>
                      <w:rFonts w:ascii="Cambria Math" w:hAnsi="Cambria Math"/>
                      <w:noProof/>
                    </w:rPr>
                    <m:t>a</m:t>
                  </m:r>
                </m:sub>
              </m:sSub>
              <m:sSubSup>
                <m:sSubSupPr>
                  <m:ctrlPr>
                    <w:rPr>
                      <w:rFonts w:ascii="Cambria Math" w:hAnsi="Cambria Math"/>
                      <w:noProof/>
                    </w:rPr>
                  </m:ctrlPr>
                </m:sSubSupPr>
                <m:e>
                  <m:r>
                    <w:rPr>
                      <w:rFonts w:ascii="Cambria Math" w:hAnsi="Cambria Math"/>
                      <w:noProof/>
                    </w:rPr>
                    <m:t>T</m:t>
                  </m:r>
                </m:e>
                <m:sub>
                  <m:r>
                    <w:rPr>
                      <w:rFonts w:ascii="Cambria Math" w:hAnsi="Cambria Math"/>
                      <w:noProof/>
                    </w:rPr>
                    <m:t>e</m:t>
                  </m:r>
                </m:sub>
                <m:sup>
                  <m:r>
                    <m:rPr>
                      <m:sty m:val="p"/>
                    </m:rPr>
                    <w:rPr>
                      <w:rFonts w:ascii="Cambria Math" w:hAnsi="Cambria Math"/>
                      <w:noProof/>
                    </w:rPr>
                    <m:t>2</m:t>
                  </m:r>
                </m:sup>
              </m:sSubSup>
            </m:num>
            <m:den>
              <m:r>
                <m:rPr>
                  <m:sty m:val="p"/>
                </m:rPr>
                <w:rPr>
                  <w:rFonts w:ascii="Cambria Math" w:hAnsi="Cambria Math"/>
                  <w:noProof/>
                </w:rPr>
                <m:t>4</m:t>
              </m:r>
              <m:sSup>
                <m:sSupPr>
                  <m:ctrlPr>
                    <w:rPr>
                      <w:rFonts w:ascii="Cambria Math" w:hAnsi="Cambria Math"/>
                      <w:noProof/>
                    </w:rPr>
                  </m:ctrlPr>
                </m:sSupPr>
                <m:e>
                  <m:r>
                    <w:rPr>
                      <w:rFonts w:ascii="Cambria Math" w:hAnsi="Cambria Math"/>
                      <w:noProof/>
                    </w:rPr>
                    <m:t>π</m:t>
                  </m:r>
                </m:e>
                <m:sup>
                  <m:r>
                    <m:rPr>
                      <m:sty m:val="p"/>
                    </m:rPr>
                    <w:rPr>
                      <w:rFonts w:ascii="Cambria Math" w:hAnsi="Cambria Math"/>
                      <w:noProof/>
                    </w:rPr>
                    <m:t>2</m:t>
                  </m:r>
                </m:sup>
              </m:sSup>
            </m:den>
          </m:f>
        </m:oMath>
      </m:oMathPara>
    </w:p>
    <w:p w14:paraId="7A2C37AA" w14:textId="77777777" w:rsidR="00940FAD" w:rsidRPr="00940FAD" w:rsidRDefault="00940FAD" w:rsidP="00940FAD">
      <w:pPr>
        <w:rPr>
          <w:noProof/>
        </w:rPr>
      </w:pPr>
      <w:r w:rsidRPr="00940FAD">
        <w:rPr>
          <w:noProof/>
        </w:rPr>
        <w:t>όπου:</w:t>
      </w:r>
    </w:p>
    <w:p w14:paraId="0D60677A" w14:textId="0BC4DA7D" w:rsidR="00940FAD" w:rsidRPr="00940FAD" w:rsidRDefault="00940FAD">
      <w:pPr>
        <w:numPr>
          <w:ilvl w:val="0"/>
          <w:numId w:val="21"/>
        </w:numPr>
        <w:rPr>
          <w:noProof/>
        </w:rPr>
      </w:pPr>
      <m:oMath>
        <m:sSub>
          <m:sSubPr>
            <m:ctrlPr>
              <w:rPr>
                <w:rFonts w:ascii="Cambria Math" w:hAnsi="Cambria Math"/>
                <w:noProof/>
              </w:rPr>
            </m:ctrlPr>
          </m:sSubPr>
          <m:e>
            <m:r>
              <w:rPr>
                <w:rFonts w:ascii="Cambria Math" w:hAnsi="Cambria Math"/>
                <w:noProof/>
              </w:rPr>
              <m:t>C</m:t>
            </m:r>
          </m:e>
          <m:sub>
            <m:r>
              <m:rPr>
                <m:sty m:val="p"/>
              </m:rPr>
              <w:rPr>
                <w:rFonts w:ascii="Cambria Math" w:hAnsi="Cambria Math"/>
                <w:noProof/>
              </w:rPr>
              <m:t>0</m:t>
            </m:r>
          </m:sub>
        </m:sSub>
      </m:oMath>
      <w:r w:rsidRPr="00940FAD">
        <w:rPr>
          <w:noProof/>
        </w:rPr>
        <w:t xml:space="preserve"> είναι συντελεστής μετατροπής της φασματικής μετακίνησης SDOF σε μετακίνηση οροφής</w:t>
      </w:r>
    </w:p>
    <w:p w14:paraId="466E6A64" w14:textId="69228DEE" w:rsidR="00940FAD" w:rsidRPr="00940FAD" w:rsidRDefault="00940FAD">
      <w:pPr>
        <w:numPr>
          <w:ilvl w:val="0"/>
          <w:numId w:val="21"/>
        </w:numPr>
        <w:rPr>
          <w:noProof/>
        </w:rPr>
      </w:pPr>
      <m:oMath>
        <m:sSub>
          <m:sSubPr>
            <m:ctrlPr>
              <w:rPr>
                <w:rFonts w:ascii="Cambria Math" w:hAnsi="Cambria Math"/>
                <w:noProof/>
              </w:rPr>
            </m:ctrlPr>
          </m:sSubPr>
          <m:e>
            <m:r>
              <w:rPr>
                <w:rFonts w:ascii="Cambria Math" w:hAnsi="Cambria Math"/>
                <w:noProof/>
              </w:rPr>
              <m:t>C</m:t>
            </m:r>
          </m:e>
          <m:sub>
            <m:r>
              <m:rPr>
                <m:sty m:val="p"/>
              </m:rPr>
              <w:rPr>
                <w:rFonts w:ascii="Cambria Math" w:hAnsi="Cambria Math"/>
                <w:noProof/>
              </w:rPr>
              <m:t>1</m:t>
            </m:r>
          </m:sub>
        </m:sSub>
      </m:oMath>
      <w:r w:rsidRPr="00940FAD">
        <w:rPr>
          <w:noProof/>
        </w:rPr>
        <w:t xml:space="preserve"> είναι συντελεστής τροποποίησης για μη-ελαστική συμπεριφορά</w:t>
      </w:r>
    </w:p>
    <w:p w14:paraId="14F46B94" w14:textId="069C208B" w:rsidR="00940FAD" w:rsidRPr="00940FAD" w:rsidRDefault="00940FAD">
      <w:pPr>
        <w:numPr>
          <w:ilvl w:val="0"/>
          <w:numId w:val="21"/>
        </w:numPr>
        <w:rPr>
          <w:noProof/>
        </w:rPr>
      </w:pPr>
      <m:oMath>
        <m:sSub>
          <m:sSubPr>
            <m:ctrlPr>
              <w:rPr>
                <w:rFonts w:ascii="Cambria Math" w:hAnsi="Cambria Math"/>
                <w:noProof/>
              </w:rPr>
            </m:ctrlPr>
          </m:sSubPr>
          <m:e>
            <m:r>
              <w:rPr>
                <w:rFonts w:ascii="Cambria Math" w:hAnsi="Cambria Math"/>
                <w:noProof/>
              </w:rPr>
              <m:t>C</m:t>
            </m:r>
          </m:e>
          <m:sub>
            <m:r>
              <m:rPr>
                <m:sty m:val="p"/>
              </m:rPr>
              <w:rPr>
                <w:rFonts w:ascii="Cambria Math" w:hAnsi="Cambria Math"/>
                <w:noProof/>
              </w:rPr>
              <m:t>2</m:t>
            </m:r>
          </m:sub>
        </m:sSub>
      </m:oMath>
      <w:r w:rsidRPr="00940FAD">
        <w:rPr>
          <w:noProof/>
        </w:rPr>
        <w:t xml:space="preserve"> είναι συντελεστής τροποποίησης για υποβάθμιση αντοχής και δυσκαμψίας</w:t>
      </w:r>
    </w:p>
    <w:p w14:paraId="7FCFB9CB" w14:textId="5533B8CF" w:rsidR="00940FAD" w:rsidRPr="00940FAD" w:rsidRDefault="00940FAD">
      <w:pPr>
        <w:numPr>
          <w:ilvl w:val="0"/>
          <w:numId w:val="21"/>
        </w:numPr>
        <w:rPr>
          <w:noProof/>
        </w:rPr>
      </w:pPr>
      <m:oMath>
        <m:sSub>
          <m:sSubPr>
            <m:ctrlPr>
              <w:rPr>
                <w:rFonts w:ascii="Cambria Math" w:hAnsi="Cambria Math"/>
                <w:noProof/>
              </w:rPr>
            </m:ctrlPr>
          </m:sSubPr>
          <m:e>
            <m:r>
              <w:rPr>
                <w:rFonts w:ascii="Cambria Math" w:hAnsi="Cambria Math"/>
                <w:noProof/>
              </w:rPr>
              <m:t>S</m:t>
            </m:r>
          </m:e>
          <m:sub>
            <m:r>
              <w:rPr>
                <w:rFonts w:ascii="Cambria Math" w:hAnsi="Cambria Math"/>
                <w:noProof/>
              </w:rPr>
              <m:t>a</m:t>
            </m:r>
          </m:sub>
        </m:sSub>
      </m:oMath>
      <w:r w:rsidRPr="00940FAD">
        <w:rPr>
          <w:noProof/>
        </w:rPr>
        <w:t xml:space="preserve"> είναι η φασματική ψευδο-επιτάχυνση</w:t>
      </w:r>
    </w:p>
    <w:p w14:paraId="5F17A751" w14:textId="53B426E8" w:rsidR="00940FAD" w:rsidRPr="00940FAD" w:rsidRDefault="00940FAD">
      <w:pPr>
        <w:numPr>
          <w:ilvl w:val="0"/>
          <w:numId w:val="21"/>
        </w:numPr>
        <w:rPr>
          <w:noProof/>
        </w:rPr>
      </w:pPr>
      <m:oMath>
        <m:sSub>
          <m:sSubPr>
            <m:ctrlPr>
              <w:rPr>
                <w:rFonts w:ascii="Cambria Math" w:hAnsi="Cambria Math"/>
                <w:noProof/>
              </w:rPr>
            </m:ctrlPr>
          </m:sSubPr>
          <m:e>
            <m:r>
              <w:rPr>
                <w:rFonts w:ascii="Cambria Math" w:hAnsi="Cambria Math"/>
                <w:noProof/>
              </w:rPr>
              <m:t>T</m:t>
            </m:r>
          </m:e>
          <m:sub>
            <m:r>
              <w:rPr>
                <w:rFonts w:ascii="Cambria Math" w:hAnsi="Cambria Math"/>
                <w:noProof/>
              </w:rPr>
              <m:t>e</m:t>
            </m:r>
          </m:sub>
        </m:sSub>
      </m:oMath>
      <w:r w:rsidRPr="00940FAD">
        <w:rPr>
          <w:noProof/>
        </w:rPr>
        <w:t xml:space="preserve"> είναι η ενεργή περίοδος[3]</w:t>
      </w:r>
    </w:p>
    <w:p w14:paraId="297AB0F5" w14:textId="77777777" w:rsidR="00940FAD" w:rsidRPr="00940FAD" w:rsidRDefault="00940FAD" w:rsidP="00940FAD">
      <w:pPr>
        <w:rPr>
          <w:noProof/>
        </w:rPr>
      </w:pPr>
      <w:bookmarkStart w:id="87" w:name="μέθοδος_ισοδύναμης_γραμμικοποίηση_b69408"/>
      <w:r w:rsidRPr="00940FAD">
        <w:rPr>
          <w:b/>
          <w:noProof/>
        </w:rPr>
        <w:t>Μέθοδος Ισοδύναμης Γραμμικοποίησης (Chapter 6)</w:t>
      </w:r>
      <w:bookmarkEnd w:id="87"/>
    </w:p>
    <w:p w14:paraId="62E37B5F" w14:textId="4A461A90" w:rsidR="00940FAD" w:rsidRPr="00940FAD" w:rsidRDefault="00940FAD" w:rsidP="00940FAD">
      <w:pPr>
        <w:rPr>
          <w:noProof/>
        </w:rPr>
      </w:pPr>
      <w:r w:rsidRPr="00940FAD">
        <w:rPr>
          <w:noProof/>
        </w:rPr>
        <w:t xml:space="preserve">Αυτή η μέθοδος χρησιμοποιεί ενεργή περίοδο </w:t>
      </w:r>
      <m:oMath>
        <m:sSub>
          <m:sSubPr>
            <m:ctrlPr>
              <w:rPr>
                <w:rFonts w:ascii="Cambria Math" w:hAnsi="Cambria Math"/>
                <w:noProof/>
              </w:rPr>
            </m:ctrlPr>
          </m:sSubPr>
          <m:e>
            <m:r>
              <w:rPr>
                <w:rFonts w:ascii="Cambria Math" w:hAnsi="Cambria Math"/>
                <w:noProof/>
              </w:rPr>
              <m:t>T</m:t>
            </m:r>
          </m:e>
          <m:sub>
            <m:r>
              <w:rPr>
                <w:rFonts w:ascii="Cambria Math" w:hAnsi="Cambria Math"/>
                <w:noProof/>
              </w:rPr>
              <m:t>eff</m:t>
            </m:r>
          </m:sub>
        </m:sSub>
      </m:oMath>
      <w:r w:rsidRPr="00940FAD">
        <w:rPr>
          <w:noProof/>
        </w:rPr>
        <w:t xml:space="preserve"> και ενεργή απόσβεση </w:t>
      </w:r>
      <m:oMath>
        <m:sSub>
          <m:sSubPr>
            <m:ctrlPr>
              <w:rPr>
                <w:rFonts w:ascii="Cambria Math" w:hAnsi="Cambria Math"/>
                <w:noProof/>
              </w:rPr>
            </m:ctrlPr>
          </m:sSubPr>
          <m:e>
            <m:r>
              <w:rPr>
                <w:rFonts w:ascii="Cambria Math" w:hAnsi="Cambria Math"/>
                <w:noProof/>
              </w:rPr>
              <m:t>β</m:t>
            </m:r>
          </m:e>
          <m:sub>
            <m:r>
              <w:rPr>
                <w:rFonts w:ascii="Cambria Math" w:hAnsi="Cambria Math"/>
                <w:noProof/>
              </w:rPr>
              <m:t>eff</m:t>
            </m:r>
          </m:sub>
        </m:sSub>
      </m:oMath>
      <w:r w:rsidRPr="00940FAD">
        <w:rPr>
          <w:noProof/>
        </w:rPr>
        <w:t xml:space="preserve"> για να αναπαραστήσει τη μη-γραμμική συμπεριφορά:</w:t>
      </w:r>
    </w:p>
    <w:p w14:paraId="4C00D995" w14:textId="07C8F082" w:rsidR="00940FAD" w:rsidRPr="00940FAD" w:rsidRDefault="00940FAD" w:rsidP="00940FAD">
      <w:pPr>
        <w:rPr>
          <w:noProof/>
        </w:rPr>
      </w:pPr>
      <m:oMathPara>
        <m:oMath>
          <m:sSub>
            <m:sSubPr>
              <m:ctrlPr>
                <w:rPr>
                  <w:rFonts w:ascii="Cambria Math" w:hAnsi="Cambria Math"/>
                  <w:noProof/>
                </w:rPr>
              </m:ctrlPr>
            </m:sSubPr>
            <m:e>
              <m:r>
                <w:rPr>
                  <w:rFonts w:ascii="Cambria Math" w:hAnsi="Cambria Math"/>
                  <w:noProof/>
                </w:rPr>
                <m:t>T</m:t>
              </m:r>
            </m:e>
            <m:sub>
              <m:r>
                <w:rPr>
                  <w:rFonts w:ascii="Cambria Math" w:hAnsi="Cambria Math"/>
                  <w:noProof/>
                </w:rPr>
                <m:t>eff</m:t>
              </m:r>
            </m:sub>
          </m:sSub>
          <m:r>
            <m:rPr>
              <m:sty m:val="p"/>
            </m:rPr>
            <w:rPr>
              <w:rFonts w:ascii="Cambria Math" w:hAnsi="Cambria Math"/>
              <w:noProof/>
            </w:rPr>
            <m:t>=</m:t>
          </m:r>
          <m:sSub>
            <m:sSubPr>
              <m:ctrlPr>
                <w:rPr>
                  <w:rFonts w:ascii="Cambria Math" w:hAnsi="Cambria Math"/>
                  <w:noProof/>
                </w:rPr>
              </m:ctrlPr>
            </m:sSubPr>
            <m:e>
              <m:r>
                <w:rPr>
                  <w:rFonts w:ascii="Cambria Math" w:hAnsi="Cambria Math"/>
                  <w:noProof/>
                </w:rPr>
                <m:t>T</m:t>
              </m:r>
            </m:e>
            <m:sub>
              <m:r>
                <w:rPr>
                  <w:rFonts w:ascii="Cambria Math" w:hAnsi="Cambria Math"/>
                  <w:noProof/>
                </w:rPr>
                <m:t>i</m:t>
              </m:r>
            </m:sub>
          </m:sSub>
          <m:rad>
            <m:radPr>
              <m:degHide m:val="1"/>
              <m:ctrlPr>
                <w:rPr>
                  <w:rFonts w:ascii="Cambria Math" w:hAnsi="Cambria Math"/>
                  <w:noProof/>
                </w:rPr>
              </m:ctrlPr>
            </m:radPr>
            <m:deg/>
            <m:e>
              <m:f>
                <m:fPr>
                  <m:ctrlPr>
                    <w:rPr>
                      <w:rFonts w:ascii="Cambria Math" w:hAnsi="Cambria Math"/>
                      <w:noProof/>
                    </w:rPr>
                  </m:ctrlPr>
                </m:fPr>
                <m:num>
                  <m:sSub>
                    <m:sSubPr>
                      <m:ctrlPr>
                        <w:rPr>
                          <w:rFonts w:ascii="Cambria Math" w:hAnsi="Cambria Math"/>
                          <w:noProof/>
                        </w:rPr>
                      </m:ctrlPr>
                    </m:sSubPr>
                    <m:e>
                      <m:r>
                        <w:rPr>
                          <w:rFonts w:ascii="Cambria Math" w:hAnsi="Cambria Math"/>
                          <w:noProof/>
                        </w:rPr>
                        <m:t>δ</m:t>
                      </m:r>
                    </m:e>
                    <m:sub>
                      <m:r>
                        <w:rPr>
                          <w:rFonts w:ascii="Cambria Math" w:hAnsi="Cambria Math"/>
                          <w:noProof/>
                        </w:rPr>
                        <m:t>m</m:t>
                      </m:r>
                    </m:sub>
                  </m:sSub>
                </m:num>
                <m:den>
                  <m:sSub>
                    <m:sSubPr>
                      <m:ctrlPr>
                        <w:rPr>
                          <w:rFonts w:ascii="Cambria Math" w:hAnsi="Cambria Math"/>
                          <w:noProof/>
                        </w:rPr>
                      </m:ctrlPr>
                    </m:sSubPr>
                    <m:e>
                      <m:r>
                        <w:rPr>
                          <w:rFonts w:ascii="Cambria Math" w:hAnsi="Cambria Math"/>
                          <w:noProof/>
                        </w:rPr>
                        <m:t>δ</m:t>
                      </m:r>
                    </m:e>
                    <m:sub>
                      <m:r>
                        <w:rPr>
                          <w:rFonts w:ascii="Cambria Math" w:hAnsi="Cambria Math"/>
                          <w:noProof/>
                        </w:rPr>
                        <m:t>y</m:t>
                      </m:r>
                    </m:sub>
                  </m:sSub>
                </m:den>
              </m:f>
            </m:e>
          </m:rad>
        </m:oMath>
      </m:oMathPara>
    </w:p>
    <w:p w14:paraId="57A7FC73" w14:textId="48320335" w:rsidR="00940FAD" w:rsidRPr="00940FAD" w:rsidRDefault="00940FAD" w:rsidP="00940FAD">
      <w:pPr>
        <w:rPr>
          <w:noProof/>
        </w:rPr>
      </w:pPr>
      <m:oMathPara>
        <m:oMath>
          <m:sSub>
            <m:sSubPr>
              <m:ctrlPr>
                <w:rPr>
                  <w:rFonts w:ascii="Cambria Math" w:hAnsi="Cambria Math"/>
                  <w:noProof/>
                </w:rPr>
              </m:ctrlPr>
            </m:sSubPr>
            <m:e>
              <m:r>
                <w:rPr>
                  <w:rFonts w:ascii="Cambria Math" w:hAnsi="Cambria Math"/>
                  <w:noProof/>
                </w:rPr>
                <m:t>β</m:t>
              </m:r>
            </m:e>
            <m:sub>
              <m:r>
                <w:rPr>
                  <w:rFonts w:ascii="Cambria Math" w:hAnsi="Cambria Math"/>
                  <w:noProof/>
                </w:rPr>
                <m:t>eff</m:t>
              </m:r>
            </m:sub>
          </m:sSub>
          <m:r>
            <m:rPr>
              <m:sty m:val="p"/>
            </m:rPr>
            <w:rPr>
              <w:rFonts w:ascii="Cambria Math" w:hAnsi="Cambria Math"/>
              <w:noProof/>
            </w:rPr>
            <m:t>=</m:t>
          </m:r>
          <m:sSub>
            <m:sSubPr>
              <m:ctrlPr>
                <w:rPr>
                  <w:rFonts w:ascii="Cambria Math" w:hAnsi="Cambria Math"/>
                  <w:noProof/>
                </w:rPr>
              </m:ctrlPr>
            </m:sSubPr>
            <m:e>
              <m:r>
                <w:rPr>
                  <w:rFonts w:ascii="Cambria Math" w:hAnsi="Cambria Math"/>
                  <w:noProof/>
                </w:rPr>
                <m:t>β</m:t>
              </m:r>
            </m:e>
            <m:sub>
              <m:r>
                <m:rPr>
                  <m:sty m:val="p"/>
                </m:rPr>
                <w:rPr>
                  <w:rFonts w:ascii="Cambria Math" w:hAnsi="Cambria Math"/>
                  <w:noProof/>
                </w:rPr>
                <m:t>0</m:t>
              </m:r>
            </m:sub>
          </m:sSub>
          <m:r>
            <m:rPr>
              <m:sty m:val="p"/>
            </m:rPr>
            <w:rPr>
              <w:rFonts w:ascii="Cambria Math" w:hAnsi="Cambria Math"/>
              <w:noProof/>
            </w:rPr>
            <m:t>+</m:t>
          </m:r>
          <m:f>
            <m:fPr>
              <m:ctrlPr>
                <w:rPr>
                  <w:rFonts w:ascii="Cambria Math" w:hAnsi="Cambria Math"/>
                  <w:noProof/>
                </w:rPr>
              </m:ctrlPr>
            </m:fPr>
            <m:num>
              <m:r>
                <m:rPr>
                  <m:sty m:val="p"/>
                </m:rPr>
                <w:rPr>
                  <w:rFonts w:ascii="Cambria Math" w:hAnsi="Cambria Math"/>
                  <w:noProof/>
                </w:rPr>
                <m:t>1</m:t>
              </m:r>
            </m:num>
            <m:den>
              <m:r>
                <m:rPr>
                  <m:sty m:val="p"/>
                </m:rPr>
                <w:rPr>
                  <w:rFonts w:ascii="Cambria Math" w:hAnsi="Cambria Math"/>
                  <w:noProof/>
                </w:rPr>
                <m:t>4</m:t>
              </m:r>
              <m:r>
                <w:rPr>
                  <w:rFonts w:ascii="Cambria Math" w:hAnsi="Cambria Math"/>
                  <w:noProof/>
                </w:rPr>
                <m:t>π</m:t>
              </m:r>
            </m:den>
          </m:f>
          <m:d>
            <m:dPr>
              <m:ctrlPr>
                <w:rPr>
                  <w:rFonts w:ascii="Cambria Math" w:hAnsi="Cambria Math"/>
                  <w:noProof/>
                </w:rPr>
              </m:ctrlPr>
            </m:dPr>
            <m:e>
              <m:r>
                <m:rPr>
                  <m:sty m:val="p"/>
                </m:rPr>
                <w:rPr>
                  <w:rFonts w:ascii="Cambria Math" w:hAnsi="Cambria Math"/>
                  <w:noProof/>
                </w:rPr>
                <m:t>1-</m:t>
              </m:r>
              <m:f>
                <m:fPr>
                  <m:ctrlPr>
                    <w:rPr>
                      <w:rFonts w:ascii="Cambria Math" w:hAnsi="Cambria Math"/>
                      <w:noProof/>
                    </w:rPr>
                  </m:ctrlPr>
                </m:fPr>
                <m:num>
                  <m:r>
                    <m:rPr>
                      <m:sty m:val="p"/>
                    </m:rPr>
                    <w:rPr>
                      <w:rFonts w:ascii="Cambria Math" w:hAnsi="Cambria Math"/>
                      <w:noProof/>
                    </w:rPr>
                    <m:t>1</m:t>
                  </m:r>
                </m:num>
                <m:den>
                  <m:r>
                    <w:rPr>
                      <w:rFonts w:ascii="Cambria Math" w:hAnsi="Cambria Math"/>
                      <w:noProof/>
                    </w:rPr>
                    <m:t>μ</m:t>
                  </m:r>
                </m:den>
              </m:f>
            </m:e>
          </m:d>
          <m:f>
            <m:fPr>
              <m:ctrlPr>
                <w:rPr>
                  <w:rFonts w:ascii="Cambria Math" w:hAnsi="Cambria Math"/>
                  <w:noProof/>
                </w:rPr>
              </m:ctrlPr>
            </m:fPr>
            <m:num>
              <m:sSub>
                <m:sSubPr>
                  <m:ctrlPr>
                    <w:rPr>
                      <w:rFonts w:ascii="Cambria Math" w:hAnsi="Cambria Math"/>
                      <w:noProof/>
                    </w:rPr>
                  </m:ctrlPr>
                </m:sSubPr>
                <m:e>
                  <m:r>
                    <w:rPr>
                      <w:rFonts w:ascii="Cambria Math" w:hAnsi="Cambria Math"/>
                      <w:noProof/>
                    </w:rPr>
                    <m:t>E</m:t>
                  </m:r>
                </m:e>
                <m:sub>
                  <m:r>
                    <w:rPr>
                      <w:rFonts w:ascii="Cambria Math" w:hAnsi="Cambria Math"/>
                      <w:noProof/>
                    </w:rPr>
                    <m:t>loop</m:t>
                  </m:r>
                </m:sub>
              </m:sSub>
            </m:num>
            <m:den>
              <m:sSub>
                <m:sSubPr>
                  <m:ctrlPr>
                    <w:rPr>
                      <w:rFonts w:ascii="Cambria Math" w:hAnsi="Cambria Math"/>
                      <w:noProof/>
                    </w:rPr>
                  </m:ctrlPr>
                </m:sSubPr>
                <m:e>
                  <m:r>
                    <w:rPr>
                      <w:rFonts w:ascii="Cambria Math" w:hAnsi="Cambria Math"/>
                      <w:noProof/>
                    </w:rPr>
                    <m:t>E</m:t>
                  </m:r>
                </m:e>
                <m:sub>
                  <m:r>
                    <w:rPr>
                      <w:rFonts w:ascii="Cambria Math" w:hAnsi="Cambria Math"/>
                      <w:noProof/>
                    </w:rPr>
                    <m:t>so</m:t>
                  </m:r>
                </m:sub>
              </m:sSub>
            </m:den>
          </m:f>
        </m:oMath>
      </m:oMathPara>
    </w:p>
    <w:p w14:paraId="628CA104" w14:textId="77777777" w:rsidR="00940FAD" w:rsidRPr="00940FAD" w:rsidRDefault="00940FAD" w:rsidP="00940FAD">
      <w:pPr>
        <w:rPr>
          <w:noProof/>
        </w:rPr>
      </w:pPr>
      <w:r w:rsidRPr="00940FAD">
        <w:rPr>
          <w:noProof/>
        </w:rPr>
        <w:t>όπου:</w:t>
      </w:r>
    </w:p>
    <w:p w14:paraId="4809FD1B" w14:textId="77777777" w:rsidR="00940FAD" w:rsidRPr="00940FAD" w:rsidRDefault="00940FAD">
      <w:pPr>
        <w:numPr>
          <w:ilvl w:val="0"/>
          <w:numId w:val="22"/>
        </w:numPr>
        <w:rPr>
          <w:noProof/>
        </w:rPr>
      </w:pPr>
      <w:r w:rsidRPr="00940FAD">
        <w:rPr>
          <w:noProof/>
        </w:rPr>
        <w:t>μ είναι ο δείκτης πλαστιμότητας</w:t>
      </w:r>
    </w:p>
    <w:p w14:paraId="423FC8CE" w14:textId="01D444E0" w:rsidR="00940FAD" w:rsidRPr="00940FAD" w:rsidRDefault="00940FAD">
      <w:pPr>
        <w:numPr>
          <w:ilvl w:val="0"/>
          <w:numId w:val="22"/>
        </w:numPr>
        <w:rPr>
          <w:noProof/>
        </w:rPr>
      </w:pPr>
      <m:oMath>
        <m:sSub>
          <m:sSubPr>
            <m:ctrlPr>
              <w:rPr>
                <w:rFonts w:ascii="Cambria Math" w:hAnsi="Cambria Math"/>
                <w:noProof/>
              </w:rPr>
            </m:ctrlPr>
          </m:sSubPr>
          <m:e>
            <m:r>
              <w:rPr>
                <w:rFonts w:ascii="Cambria Math" w:hAnsi="Cambria Math"/>
                <w:noProof/>
              </w:rPr>
              <m:t>E</m:t>
            </m:r>
          </m:e>
          <m:sub>
            <m:r>
              <w:rPr>
                <w:rFonts w:ascii="Cambria Math" w:hAnsi="Cambria Math"/>
                <w:noProof/>
              </w:rPr>
              <m:t>loop</m:t>
            </m:r>
          </m:sub>
        </m:sSub>
      </m:oMath>
      <w:r w:rsidRPr="00940FAD">
        <w:rPr>
          <w:noProof/>
        </w:rPr>
        <w:t xml:space="preserve"> είναι η ενέργεια του βρόχου υστέρησης</w:t>
      </w:r>
    </w:p>
    <w:p w14:paraId="24075211" w14:textId="7137E90E" w:rsidR="00940FAD" w:rsidRPr="00940FAD" w:rsidRDefault="00940FAD">
      <w:pPr>
        <w:numPr>
          <w:ilvl w:val="0"/>
          <w:numId w:val="22"/>
        </w:numPr>
        <w:rPr>
          <w:noProof/>
        </w:rPr>
      </w:pPr>
      <m:oMath>
        <m:sSub>
          <m:sSubPr>
            <m:ctrlPr>
              <w:rPr>
                <w:rFonts w:ascii="Cambria Math" w:hAnsi="Cambria Math"/>
                <w:noProof/>
              </w:rPr>
            </m:ctrlPr>
          </m:sSubPr>
          <m:e>
            <m:r>
              <w:rPr>
                <w:rFonts w:ascii="Cambria Math" w:hAnsi="Cambria Math"/>
                <w:noProof/>
              </w:rPr>
              <m:t>E</m:t>
            </m:r>
          </m:e>
          <m:sub>
            <m:r>
              <w:rPr>
                <w:rFonts w:ascii="Cambria Math" w:hAnsi="Cambria Math"/>
                <w:noProof/>
              </w:rPr>
              <m:t>so</m:t>
            </m:r>
          </m:sub>
        </m:sSub>
      </m:oMath>
      <w:r w:rsidRPr="00940FAD">
        <w:rPr>
          <w:noProof/>
        </w:rPr>
        <w:t xml:space="preserve"> είναι η μέγιστη ενέργεια παραμόρφωσης[3]</w:t>
      </w:r>
    </w:p>
    <w:p w14:paraId="47E417BD" w14:textId="77777777" w:rsidR="00940FAD" w:rsidRPr="00940FAD" w:rsidRDefault="00940FAD" w:rsidP="00940FAD">
      <w:pPr>
        <w:rPr>
          <w:noProof/>
        </w:rPr>
      </w:pPr>
      <w:bookmarkStart w:id="88" w:name="αξιολόγηση_και_σύγκριση_chapter_7"/>
      <w:r w:rsidRPr="00940FAD">
        <w:rPr>
          <w:b/>
          <w:noProof/>
        </w:rPr>
        <w:t>Αξιολόγηση και Σύγκριση (Chapter 7)</w:t>
      </w:r>
      <w:bookmarkEnd w:id="88"/>
    </w:p>
    <w:p w14:paraId="146F8508" w14:textId="77777777" w:rsidR="00940FAD" w:rsidRPr="00940FAD" w:rsidRDefault="00940FAD" w:rsidP="00940FAD">
      <w:pPr>
        <w:rPr>
          <w:noProof/>
        </w:rPr>
      </w:pPr>
      <w:r w:rsidRPr="00940FAD">
        <w:rPr>
          <w:noProof/>
        </w:rPr>
        <w:t>Το Chapter 7 παρουσιάζει συγκριτική αξιολόγηση των βελτιωμένων μεθόδων με μη-γραμμικές δυναμικές αναλύσεις χρόνου. Χρησιμοποιήθηκαν ταλαντωτές SDOF με διγραμμική συμπεριφορά και συντελεστές μείωσης αντοχής R = 2, 4, 8 για περιόδους T = 0.2, 0.5, 1.0 s[3].</w:t>
      </w:r>
    </w:p>
    <w:p w14:paraId="154F2F71" w14:textId="77777777" w:rsidR="00940FAD" w:rsidRPr="00940FAD" w:rsidRDefault="00940FAD" w:rsidP="00940FAD">
      <w:pPr>
        <w:rPr>
          <w:noProof/>
        </w:rPr>
      </w:pPr>
      <w:r w:rsidRPr="00940FAD">
        <w:rPr>
          <w:noProof/>
        </w:rPr>
        <w:t>Τα αποτελέσματα δείχνουν ότι:</w:t>
      </w:r>
    </w:p>
    <w:p w14:paraId="19DBC9FC" w14:textId="77777777" w:rsidR="00940FAD" w:rsidRPr="00940FAD" w:rsidRDefault="00940FAD">
      <w:pPr>
        <w:numPr>
          <w:ilvl w:val="0"/>
          <w:numId w:val="23"/>
        </w:numPr>
        <w:rPr>
          <w:noProof/>
        </w:rPr>
      </w:pPr>
      <w:r w:rsidRPr="00940FAD">
        <w:rPr>
          <w:noProof/>
        </w:rPr>
        <w:t>Για μικρές περιόδους (T = 0.2 s), οι μέθοδοι τείνουν να υποεκτιμούν τις μετακινήσεις</w:t>
      </w:r>
    </w:p>
    <w:p w14:paraId="1FE08A69" w14:textId="77777777" w:rsidR="00940FAD" w:rsidRPr="00940FAD" w:rsidRDefault="00940FAD">
      <w:pPr>
        <w:numPr>
          <w:ilvl w:val="0"/>
          <w:numId w:val="23"/>
        </w:numPr>
        <w:rPr>
          <w:noProof/>
        </w:rPr>
      </w:pPr>
      <w:r w:rsidRPr="00940FAD">
        <w:rPr>
          <w:noProof/>
        </w:rPr>
        <w:t>Για μεγάλες περιόδους (T = 1.0 s), η ακρίβεια βελτιώνεται σημαντικά</w:t>
      </w:r>
    </w:p>
    <w:p w14:paraId="042AAB06" w14:textId="77777777" w:rsidR="00940FAD" w:rsidRPr="00940FAD" w:rsidRDefault="00940FAD">
      <w:pPr>
        <w:numPr>
          <w:ilvl w:val="0"/>
          <w:numId w:val="23"/>
        </w:numPr>
        <w:rPr>
          <w:noProof/>
        </w:rPr>
      </w:pPr>
      <w:r w:rsidRPr="00940FAD">
        <w:rPr>
          <w:noProof/>
        </w:rPr>
        <w:t>Η επιλογή του κατάλληλου φάσματος απόκρισης (smoothed vs. average) επηρεάζει τα αποτελέσματα</w:t>
      </w:r>
    </w:p>
    <w:p w14:paraId="73EFC697" w14:textId="77777777" w:rsidR="00940FAD" w:rsidRPr="00940FAD" w:rsidRDefault="00940FAD" w:rsidP="00940FAD">
      <w:pPr>
        <w:rPr>
          <w:b/>
          <w:noProof/>
          <w:u w:val="single"/>
          <w:lang w:val="en-US"/>
        </w:rPr>
      </w:pPr>
      <w:bookmarkStart w:id="89" w:name="fema_356_prestandard_and_commenta_84951d"/>
      <w:r w:rsidRPr="00940FAD">
        <w:rPr>
          <w:b/>
          <w:noProof/>
          <w:u w:val="single"/>
          <w:lang w:val="en-US"/>
        </w:rPr>
        <w:t>FEMA 356: Prestandard and Commentary for the Seismic Rehabilitation of Buildings</w:t>
      </w:r>
      <w:bookmarkEnd w:id="89"/>
    </w:p>
    <w:p w14:paraId="50A27EA6" w14:textId="77777777" w:rsidR="00940FAD" w:rsidRPr="00940FAD" w:rsidRDefault="00940FAD" w:rsidP="00940FAD">
      <w:pPr>
        <w:rPr>
          <w:noProof/>
          <w:u w:val="single"/>
          <w:lang w:val="en-US"/>
        </w:rPr>
      </w:pPr>
    </w:p>
    <w:p w14:paraId="04E18073" w14:textId="77777777" w:rsidR="00940FAD" w:rsidRPr="00940FAD" w:rsidRDefault="00940FAD" w:rsidP="00940FAD">
      <w:pPr>
        <w:rPr>
          <w:noProof/>
        </w:rPr>
      </w:pPr>
      <w:r w:rsidRPr="00940FAD">
        <w:rPr>
          <w:noProof/>
        </w:rPr>
        <w:t>Το FEMA 356 αποτελεί οδηγό για την προσεισμική αξιολόγηση και αναβάθμιση υφιστάμενων κτιρίων. Παρέχει λεπτομερείς διατάξεις για τη μοντελοποίηση της ευκαμψίας θεμελίωσης και την αλληλεπίδραση με το έδαφος.</w:t>
      </w:r>
    </w:p>
    <w:p w14:paraId="5A095C98" w14:textId="77777777" w:rsidR="00940FAD" w:rsidRPr="00940FAD" w:rsidRDefault="00940FAD" w:rsidP="00940FAD">
      <w:pPr>
        <w:rPr>
          <w:noProof/>
        </w:rPr>
      </w:pPr>
      <w:bookmarkStart w:id="90" w:name="μοντελοποίηση_θεμελιώσεων_chapter_4"/>
      <w:r w:rsidRPr="00940FAD">
        <w:rPr>
          <w:b/>
          <w:noProof/>
        </w:rPr>
        <w:t>Μοντελοποίηση Θεμελιώσεων (Chapter 4)</w:t>
      </w:r>
      <w:bookmarkEnd w:id="90"/>
    </w:p>
    <w:p w14:paraId="3432227D" w14:textId="77777777" w:rsidR="00940FAD" w:rsidRPr="00940FAD" w:rsidRDefault="00940FAD" w:rsidP="00940FAD">
      <w:pPr>
        <w:rPr>
          <w:noProof/>
        </w:rPr>
      </w:pPr>
      <w:r w:rsidRPr="00940FAD">
        <w:rPr>
          <w:noProof/>
        </w:rPr>
        <w:lastRenderedPageBreak/>
        <w:t>Το FEMA 356 απαιτεί την ενσωμάτωση της ευκαμψίας της θεμελίωσης στην ανάλυση όταν:</w:t>
      </w:r>
    </w:p>
    <w:p w14:paraId="0261E523" w14:textId="77777777" w:rsidR="00940FAD" w:rsidRPr="00940FAD" w:rsidRDefault="00940FAD">
      <w:pPr>
        <w:numPr>
          <w:ilvl w:val="0"/>
          <w:numId w:val="24"/>
        </w:numPr>
        <w:rPr>
          <w:noProof/>
        </w:rPr>
      </w:pPr>
      <w:r w:rsidRPr="00940FAD">
        <w:rPr>
          <w:noProof/>
        </w:rPr>
        <w:t>Το έδαφος είναι σχετικά μαλακό (Site Class D, E, F)</w:t>
      </w:r>
    </w:p>
    <w:p w14:paraId="00A02D63" w14:textId="77777777" w:rsidR="00940FAD" w:rsidRPr="00940FAD" w:rsidRDefault="00940FAD">
      <w:pPr>
        <w:numPr>
          <w:ilvl w:val="0"/>
          <w:numId w:val="24"/>
        </w:numPr>
        <w:rPr>
          <w:noProof/>
        </w:rPr>
      </w:pPr>
      <w:r w:rsidRPr="00940FAD">
        <w:rPr>
          <w:noProof/>
        </w:rPr>
        <w:t>Η κατασκευή είναι ψηλή ή λεπτή</w:t>
      </w:r>
    </w:p>
    <w:p w14:paraId="1BF9CEE4" w14:textId="77777777" w:rsidR="00940FAD" w:rsidRPr="00940FAD" w:rsidRDefault="00940FAD">
      <w:pPr>
        <w:numPr>
          <w:ilvl w:val="0"/>
          <w:numId w:val="24"/>
        </w:numPr>
        <w:rPr>
          <w:noProof/>
        </w:rPr>
      </w:pPr>
      <w:r w:rsidRPr="00940FAD">
        <w:rPr>
          <w:noProof/>
        </w:rPr>
        <w:t>Οι δευτερογενείς επιδράσεις P-Δ είναι σημαντικές[4]</w:t>
      </w:r>
    </w:p>
    <w:p w14:paraId="5982B379" w14:textId="77777777" w:rsidR="00940FAD" w:rsidRPr="00940FAD" w:rsidRDefault="00940FAD" w:rsidP="00940FAD">
      <w:pPr>
        <w:rPr>
          <w:noProof/>
        </w:rPr>
      </w:pPr>
      <w:r w:rsidRPr="00940FAD">
        <w:rPr>
          <w:noProof/>
        </w:rPr>
        <w:t>Η μοντελοποίηση μπορεί να γίνει με:</w:t>
      </w:r>
    </w:p>
    <w:p w14:paraId="062C0DED" w14:textId="77777777" w:rsidR="00940FAD" w:rsidRPr="00940FAD" w:rsidRDefault="00940FAD">
      <w:pPr>
        <w:numPr>
          <w:ilvl w:val="0"/>
          <w:numId w:val="25"/>
        </w:numPr>
        <w:rPr>
          <w:noProof/>
        </w:rPr>
      </w:pPr>
      <w:r w:rsidRPr="00940FAD">
        <w:rPr>
          <w:b/>
          <w:noProof/>
        </w:rPr>
        <w:t>Γραμμικά ελατήρια</w:t>
      </w:r>
      <w:r w:rsidRPr="00940FAD">
        <w:rPr>
          <w:noProof/>
        </w:rPr>
        <w:t xml:space="preserve"> για μικρές παραμορφώσεις</w:t>
      </w:r>
    </w:p>
    <w:p w14:paraId="631EFA89" w14:textId="77777777" w:rsidR="00940FAD" w:rsidRPr="00940FAD" w:rsidRDefault="00940FAD">
      <w:pPr>
        <w:numPr>
          <w:ilvl w:val="0"/>
          <w:numId w:val="25"/>
        </w:numPr>
        <w:rPr>
          <w:noProof/>
        </w:rPr>
      </w:pPr>
      <w:r w:rsidRPr="00940FAD">
        <w:rPr>
          <w:b/>
          <w:noProof/>
        </w:rPr>
        <w:t>Μη-γραμμικά ελατήρια</w:t>
      </w:r>
      <w:r w:rsidRPr="00940FAD">
        <w:rPr>
          <w:noProof/>
        </w:rPr>
        <w:t xml:space="preserve"> για μεγαλύτερα επίπεδα παραμόρφωσης</w:t>
      </w:r>
    </w:p>
    <w:p w14:paraId="367E57E0" w14:textId="77777777" w:rsidR="00940FAD" w:rsidRPr="00940FAD" w:rsidRDefault="00940FAD">
      <w:pPr>
        <w:numPr>
          <w:ilvl w:val="0"/>
          <w:numId w:val="25"/>
        </w:numPr>
        <w:rPr>
          <w:noProof/>
        </w:rPr>
      </w:pPr>
      <w:r w:rsidRPr="00940FAD">
        <w:rPr>
          <w:b/>
          <w:noProof/>
        </w:rPr>
        <w:t>Άμεση μοντελοποίηση του εδάφους</w:t>
      </w:r>
      <w:r w:rsidRPr="00940FAD">
        <w:rPr>
          <w:noProof/>
        </w:rPr>
        <w:t xml:space="preserve"> με στοιχεία πεπερασμένων στοιχείων</w:t>
      </w:r>
    </w:p>
    <w:p w14:paraId="27FDFAC0" w14:textId="77777777" w:rsidR="00940FAD" w:rsidRPr="00940FAD" w:rsidRDefault="00940FAD" w:rsidP="00940FAD">
      <w:pPr>
        <w:rPr>
          <w:noProof/>
        </w:rPr>
      </w:pPr>
      <w:bookmarkStart w:id="91" w:name="επίπεδα_απόδοσης_performance_levels"/>
      <w:r w:rsidRPr="00940FAD">
        <w:rPr>
          <w:b/>
          <w:noProof/>
        </w:rPr>
        <w:t>Επίπεδα Απόδοσης (Performance Levels)</w:t>
      </w:r>
      <w:bookmarkEnd w:id="91"/>
    </w:p>
    <w:p w14:paraId="55897170" w14:textId="77777777" w:rsidR="00940FAD" w:rsidRPr="00940FAD" w:rsidRDefault="00940FAD" w:rsidP="00940FAD">
      <w:pPr>
        <w:rPr>
          <w:noProof/>
        </w:rPr>
      </w:pPr>
      <w:r w:rsidRPr="00940FAD">
        <w:rPr>
          <w:noProof/>
        </w:rPr>
        <w:t>Το FEMA 356 ορίζει τέσσερα επίπεδα απόδοσης:</w:t>
      </w:r>
    </w:p>
    <w:p w14:paraId="14D1BFCA" w14:textId="77777777" w:rsidR="00940FAD" w:rsidRPr="00940FAD" w:rsidRDefault="00940FAD">
      <w:pPr>
        <w:numPr>
          <w:ilvl w:val="0"/>
          <w:numId w:val="26"/>
        </w:numPr>
        <w:rPr>
          <w:noProof/>
        </w:rPr>
      </w:pPr>
      <w:r w:rsidRPr="00940FAD">
        <w:rPr>
          <w:b/>
          <w:noProof/>
        </w:rPr>
        <w:t>Operational (1-A)</w:t>
      </w:r>
      <w:r w:rsidRPr="00940FAD">
        <w:rPr>
          <w:noProof/>
        </w:rPr>
        <w:t>: Αμελητέες βλάβες, πλήρης λειτουργικότητα</w:t>
      </w:r>
    </w:p>
    <w:p w14:paraId="4DB763A7" w14:textId="77777777" w:rsidR="00940FAD" w:rsidRPr="00940FAD" w:rsidRDefault="00940FAD">
      <w:pPr>
        <w:numPr>
          <w:ilvl w:val="0"/>
          <w:numId w:val="26"/>
        </w:numPr>
        <w:rPr>
          <w:noProof/>
        </w:rPr>
      </w:pPr>
      <w:r w:rsidRPr="00940FAD">
        <w:rPr>
          <w:b/>
          <w:noProof/>
        </w:rPr>
        <w:t>Immediate Occupancy (1-B)</w:t>
      </w:r>
      <w:r w:rsidRPr="00940FAD">
        <w:rPr>
          <w:noProof/>
        </w:rPr>
        <w:t>: Περιορισμένες βλάβες, άμεση χρήση</w:t>
      </w:r>
    </w:p>
    <w:p w14:paraId="0F76CB26" w14:textId="77777777" w:rsidR="00940FAD" w:rsidRPr="00940FAD" w:rsidRDefault="00940FAD">
      <w:pPr>
        <w:numPr>
          <w:ilvl w:val="0"/>
          <w:numId w:val="26"/>
        </w:numPr>
        <w:rPr>
          <w:noProof/>
        </w:rPr>
      </w:pPr>
      <w:r w:rsidRPr="00940FAD">
        <w:rPr>
          <w:b/>
          <w:noProof/>
        </w:rPr>
        <w:t>Life Safety (3-C)</w:t>
      </w:r>
      <w:r w:rsidRPr="00940FAD">
        <w:rPr>
          <w:noProof/>
        </w:rPr>
        <w:t>: Σημαντικές βλάβες, όχι κατάρρευση</w:t>
      </w:r>
    </w:p>
    <w:p w14:paraId="5B5C1D3C" w14:textId="77777777" w:rsidR="00940FAD" w:rsidRPr="00940FAD" w:rsidRDefault="00940FAD">
      <w:pPr>
        <w:numPr>
          <w:ilvl w:val="0"/>
          <w:numId w:val="26"/>
        </w:numPr>
        <w:rPr>
          <w:noProof/>
        </w:rPr>
      </w:pPr>
      <w:r w:rsidRPr="00940FAD">
        <w:rPr>
          <w:b/>
          <w:noProof/>
        </w:rPr>
        <w:t>Collapse Prevention (5-E)</w:t>
      </w:r>
      <w:r w:rsidRPr="00940FAD">
        <w:rPr>
          <w:noProof/>
        </w:rPr>
        <w:t>: Επικείμενη κατάρρευση, ασφάλεια ζωής[4]</w:t>
      </w:r>
    </w:p>
    <w:p w14:paraId="77DA7BFB" w14:textId="77777777" w:rsidR="00940FAD" w:rsidRPr="00940FAD" w:rsidRDefault="00940FAD" w:rsidP="00940FAD">
      <w:pPr>
        <w:rPr>
          <w:noProof/>
        </w:rPr>
      </w:pPr>
      <w:r w:rsidRPr="00940FAD">
        <w:rPr>
          <w:noProof/>
        </w:rPr>
        <w:t>Για τη θεμελίωση, τα κριτήρια αποδοχής περιλαμβάνουν όρια μετακινήσεων και παραμορφώσεων που εξασφαλίζουν τη σταθερότητα.</w:t>
      </w:r>
    </w:p>
    <w:p w14:paraId="13D34FB0" w14:textId="77777777" w:rsidR="00940FAD" w:rsidRPr="00940FAD" w:rsidRDefault="00940FAD" w:rsidP="00940FAD">
      <w:pPr>
        <w:rPr>
          <w:noProof/>
        </w:rPr>
      </w:pPr>
      <w:bookmarkStart w:id="92" w:name="διαδικασίες_ανάλυσης"/>
      <w:r w:rsidRPr="00940FAD">
        <w:rPr>
          <w:b/>
          <w:noProof/>
        </w:rPr>
        <w:t>Διαδικασίες Ανάλυσης</w:t>
      </w:r>
      <w:bookmarkEnd w:id="92"/>
    </w:p>
    <w:p w14:paraId="2CA4BE06" w14:textId="77777777" w:rsidR="00940FAD" w:rsidRPr="00940FAD" w:rsidRDefault="00940FAD" w:rsidP="00940FAD">
      <w:pPr>
        <w:rPr>
          <w:noProof/>
        </w:rPr>
      </w:pPr>
      <w:r w:rsidRPr="00940FAD">
        <w:rPr>
          <w:noProof/>
        </w:rPr>
        <w:t>Το FEMA 356 επιτρέπει:</w:t>
      </w:r>
    </w:p>
    <w:p w14:paraId="471AB0AA" w14:textId="77777777" w:rsidR="00940FAD" w:rsidRPr="00940FAD" w:rsidRDefault="00940FAD">
      <w:pPr>
        <w:numPr>
          <w:ilvl w:val="0"/>
          <w:numId w:val="27"/>
        </w:numPr>
        <w:rPr>
          <w:noProof/>
          <w:lang w:val="en-US"/>
        </w:rPr>
      </w:pPr>
      <w:r w:rsidRPr="00940FAD">
        <w:rPr>
          <w:b/>
          <w:noProof/>
        </w:rPr>
        <w:t>Γραμμική</w:t>
      </w:r>
      <w:r w:rsidRPr="00940FAD">
        <w:rPr>
          <w:b/>
          <w:noProof/>
          <w:lang w:val="en-US"/>
        </w:rPr>
        <w:t xml:space="preserve"> </w:t>
      </w:r>
      <w:r w:rsidRPr="00940FAD">
        <w:rPr>
          <w:b/>
          <w:noProof/>
        </w:rPr>
        <w:t>στατική</w:t>
      </w:r>
      <w:r w:rsidRPr="00940FAD">
        <w:rPr>
          <w:noProof/>
          <w:lang w:val="en-US"/>
        </w:rPr>
        <w:t xml:space="preserve"> (LSP - Linear Static Procedure)</w:t>
      </w:r>
    </w:p>
    <w:p w14:paraId="65F84458" w14:textId="77777777" w:rsidR="00940FAD" w:rsidRPr="00940FAD" w:rsidRDefault="00940FAD">
      <w:pPr>
        <w:numPr>
          <w:ilvl w:val="0"/>
          <w:numId w:val="27"/>
        </w:numPr>
        <w:rPr>
          <w:noProof/>
          <w:lang w:val="en-US"/>
        </w:rPr>
      </w:pPr>
      <w:r w:rsidRPr="00940FAD">
        <w:rPr>
          <w:b/>
          <w:noProof/>
        </w:rPr>
        <w:t>Γραμμική</w:t>
      </w:r>
      <w:r w:rsidRPr="00940FAD">
        <w:rPr>
          <w:b/>
          <w:noProof/>
          <w:lang w:val="en-US"/>
        </w:rPr>
        <w:t xml:space="preserve"> </w:t>
      </w:r>
      <w:r w:rsidRPr="00940FAD">
        <w:rPr>
          <w:b/>
          <w:noProof/>
        </w:rPr>
        <w:t>δυναμική</w:t>
      </w:r>
      <w:r w:rsidRPr="00940FAD">
        <w:rPr>
          <w:noProof/>
          <w:lang w:val="en-US"/>
        </w:rPr>
        <w:t xml:space="preserve"> (LDP - Linear Dynamic Procedure)</w:t>
      </w:r>
    </w:p>
    <w:p w14:paraId="0062D4F7" w14:textId="77777777" w:rsidR="00940FAD" w:rsidRPr="00940FAD" w:rsidRDefault="00940FAD">
      <w:pPr>
        <w:numPr>
          <w:ilvl w:val="0"/>
          <w:numId w:val="27"/>
        </w:numPr>
        <w:rPr>
          <w:noProof/>
          <w:lang w:val="en-US"/>
        </w:rPr>
      </w:pPr>
      <w:r w:rsidRPr="00940FAD">
        <w:rPr>
          <w:b/>
          <w:noProof/>
        </w:rPr>
        <w:t>Μη</w:t>
      </w:r>
      <w:r w:rsidRPr="00940FAD">
        <w:rPr>
          <w:b/>
          <w:noProof/>
          <w:lang w:val="en-US"/>
        </w:rPr>
        <w:t>-</w:t>
      </w:r>
      <w:r w:rsidRPr="00940FAD">
        <w:rPr>
          <w:b/>
          <w:noProof/>
        </w:rPr>
        <w:t>γραμμική</w:t>
      </w:r>
      <w:r w:rsidRPr="00940FAD">
        <w:rPr>
          <w:b/>
          <w:noProof/>
          <w:lang w:val="en-US"/>
        </w:rPr>
        <w:t xml:space="preserve"> </w:t>
      </w:r>
      <w:r w:rsidRPr="00940FAD">
        <w:rPr>
          <w:b/>
          <w:noProof/>
        </w:rPr>
        <w:t>στατική</w:t>
      </w:r>
      <w:r w:rsidRPr="00940FAD">
        <w:rPr>
          <w:noProof/>
          <w:lang w:val="en-US"/>
        </w:rPr>
        <w:t xml:space="preserve"> (NSP - Nonlinear Static Procedure)</w:t>
      </w:r>
    </w:p>
    <w:p w14:paraId="6A90B7E8" w14:textId="77777777" w:rsidR="00940FAD" w:rsidRPr="00940FAD" w:rsidRDefault="00940FAD">
      <w:pPr>
        <w:numPr>
          <w:ilvl w:val="0"/>
          <w:numId w:val="27"/>
        </w:numPr>
        <w:rPr>
          <w:noProof/>
          <w:lang w:val="en-US"/>
        </w:rPr>
      </w:pPr>
      <w:r w:rsidRPr="00940FAD">
        <w:rPr>
          <w:b/>
          <w:noProof/>
        </w:rPr>
        <w:t>Μη</w:t>
      </w:r>
      <w:r w:rsidRPr="00940FAD">
        <w:rPr>
          <w:b/>
          <w:noProof/>
          <w:lang w:val="en-US"/>
        </w:rPr>
        <w:t>-</w:t>
      </w:r>
      <w:r w:rsidRPr="00940FAD">
        <w:rPr>
          <w:b/>
          <w:noProof/>
        </w:rPr>
        <w:t>γραμμική</w:t>
      </w:r>
      <w:r w:rsidRPr="00940FAD">
        <w:rPr>
          <w:b/>
          <w:noProof/>
          <w:lang w:val="en-US"/>
        </w:rPr>
        <w:t xml:space="preserve"> </w:t>
      </w:r>
      <w:r w:rsidRPr="00940FAD">
        <w:rPr>
          <w:b/>
          <w:noProof/>
        </w:rPr>
        <w:t>δυναμική</w:t>
      </w:r>
      <w:r w:rsidRPr="00940FAD">
        <w:rPr>
          <w:noProof/>
          <w:lang w:val="en-US"/>
        </w:rPr>
        <w:t xml:space="preserve"> (NDP - Nonlinear Dynamic Procedure)[4]</w:t>
      </w:r>
    </w:p>
    <w:p w14:paraId="4CEC379E" w14:textId="77777777" w:rsidR="00940FAD" w:rsidRPr="00940FAD" w:rsidRDefault="00940FAD" w:rsidP="00940FAD">
      <w:pPr>
        <w:rPr>
          <w:noProof/>
        </w:rPr>
      </w:pPr>
      <w:r w:rsidRPr="00940FAD">
        <w:rPr>
          <w:noProof/>
        </w:rPr>
        <w:t>Για κατασκευές με σημαντική επιρροή SSI, συνιστώνται οι δυναμικές διαδικασίες.</w:t>
      </w:r>
    </w:p>
    <w:p w14:paraId="1D1E85B0" w14:textId="77777777" w:rsidR="00940FAD" w:rsidRPr="00940FAD" w:rsidRDefault="00940FAD" w:rsidP="00940FAD">
      <w:pPr>
        <w:rPr>
          <w:noProof/>
        </w:rPr>
      </w:pPr>
    </w:p>
    <w:p w14:paraId="36FB69E2" w14:textId="77777777" w:rsidR="00940FAD" w:rsidRPr="00940FAD" w:rsidRDefault="00940FAD" w:rsidP="00940FAD">
      <w:pPr>
        <w:rPr>
          <w:b/>
          <w:noProof/>
          <w:u w:val="single"/>
          <w:lang w:val="en-US"/>
        </w:rPr>
      </w:pPr>
      <w:bookmarkStart w:id="93" w:name="fema_p_750_nehrp_recommended_prov_b9136b"/>
      <w:r w:rsidRPr="00940FAD">
        <w:rPr>
          <w:b/>
          <w:noProof/>
          <w:u w:val="single"/>
          <w:lang w:val="en-US"/>
        </w:rPr>
        <w:t>FEMA P-750: NEHRP Recommended Provisions for Seismic Regulations</w:t>
      </w:r>
      <w:bookmarkEnd w:id="93"/>
    </w:p>
    <w:p w14:paraId="6619DEBD" w14:textId="77777777" w:rsidR="00940FAD" w:rsidRPr="00940FAD" w:rsidRDefault="00940FAD" w:rsidP="00940FAD">
      <w:pPr>
        <w:rPr>
          <w:noProof/>
          <w:u w:val="single"/>
          <w:lang w:val="en-US"/>
        </w:rPr>
      </w:pPr>
    </w:p>
    <w:p w14:paraId="0982D81F" w14:textId="77777777" w:rsidR="00940FAD" w:rsidRPr="00940FAD" w:rsidRDefault="00940FAD" w:rsidP="00940FAD">
      <w:pPr>
        <w:rPr>
          <w:noProof/>
        </w:rPr>
      </w:pPr>
      <w:r w:rsidRPr="00940FAD">
        <w:rPr>
          <w:noProof/>
        </w:rPr>
        <w:t>Το FEMA P-750 αποτελεί τροποποίηση του ASCE 7-05 και παρέχει ενημερωμένες διατάξεις για τον σεισμικό σχεδιασμό.</w:t>
      </w:r>
    </w:p>
    <w:p w14:paraId="7BA9E078" w14:textId="77777777" w:rsidR="00940FAD" w:rsidRPr="00940FAD" w:rsidRDefault="00940FAD" w:rsidP="00940FAD">
      <w:pPr>
        <w:rPr>
          <w:noProof/>
        </w:rPr>
      </w:pPr>
      <w:bookmarkStart w:id="94" w:name="κατηγορίες_εδαφών_και_φασματική_απόκριση"/>
      <w:r w:rsidRPr="00940FAD">
        <w:rPr>
          <w:b/>
          <w:noProof/>
        </w:rPr>
        <w:t>Κατηγορίες Εδαφών και Φασματική Απόκριση</w:t>
      </w:r>
      <w:bookmarkEnd w:id="94"/>
    </w:p>
    <w:p w14:paraId="3F15592D" w14:textId="149DDF27" w:rsidR="00940FAD" w:rsidRPr="00940FAD" w:rsidRDefault="00940FAD" w:rsidP="00940FAD">
      <w:pPr>
        <w:rPr>
          <w:noProof/>
        </w:rPr>
      </w:pPr>
      <w:r w:rsidRPr="00940FAD">
        <w:rPr>
          <w:noProof/>
        </w:rPr>
        <w:t xml:space="preserve">Οι κατηγορίες εδαφών (A έως F) βασίζονται στη μέση ταχύτητα διατμητικών κυμάτων </w:t>
      </w:r>
      <m:oMath>
        <m:sSub>
          <m:sSubPr>
            <m:ctrlPr>
              <w:rPr>
                <w:rFonts w:ascii="Cambria Math" w:hAnsi="Cambria Math"/>
                <w:noProof/>
              </w:rPr>
            </m:ctrlPr>
          </m:sSubPr>
          <m:e>
            <m:acc>
              <m:accPr>
                <m:chr m:val="‾"/>
                <m:ctrlPr>
                  <w:rPr>
                    <w:rFonts w:ascii="Cambria Math" w:hAnsi="Cambria Math"/>
                    <w:noProof/>
                  </w:rPr>
                </m:ctrlPr>
              </m:accPr>
              <m:e>
                <m:r>
                  <w:rPr>
                    <w:rFonts w:ascii="Cambria Math" w:hAnsi="Cambria Math"/>
                    <w:noProof/>
                  </w:rPr>
                  <m:t>v</m:t>
                </m:r>
              </m:e>
            </m:acc>
          </m:e>
          <m:sub>
            <m:r>
              <w:rPr>
                <w:rFonts w:ascii="Cambria Math" w:hAnsi="Cambria Math"/>
                <w:noProof/>
              </w:rPr>
              <m:t>s</m:t>
            </m:r>
          </m:sub>
        </m:sSub>
      </m:oMath>
      <w:r w:rsidRPr="00940FAD">
        <w:rPr>
          <w:noProof/>
        </w:rPr>
        <w:t xml:space="preserve"> στα πρώτα 30 m:</w:t>
      </w:r>
    </w:p>
    <w:p w14:paraId="310AD74F" w14:textId="4F43C447" w:rsidR="00940FAD" w:rsidRPr="00940FAD" w:rsidRDefault="00940FAD">
      <w:pPr>
        <w:numPr>
          <w:ilvl w:val="0"/>
          <w:numId w:val="28"/>
        </w:numPr>
        <w:rPr>
          <w:noProof/>
          <w:lang w:val="en-US"/>
        </w:rPr>
      </w:pPr>
      <w:r w:rsidRPr="00940FAD">
        <w:rPr>
          <w:b/>
          <w:noProof/>
          <w:lang w:val="en-US"/>
        </w:rPr>
        <w:t>Site Class A</w:t>
      </w:r>
      <w:r w:rsidRPr="00940FAD">
        <w:rPr>
          <w:noProof/>
          <w:lang w:val="en-US"/>
        </w:rPr>
        <w:t xml:space="preserve">: </w:t>
      </w:r>
      <w:r w:rsidRPr="00940FAD">
        <w:rPr>
          <w:noProof/>
        </w:rPr>
        <w:t>Σκληρός</w:t>
      </w:r>
      <w:r w:rsidRPr="00940FAD">
        <w:rPr>
          <w:noProof/>
          <w:lang w:val="en-US"/>
        </w:rPr>
        <w:t xml:space="preserve"> </w:t>
      </w:r>
      <w:r w:rsidRPr="00940FAD">
        <w:rPr>
          <w:noProof/>
        </w:rPr>
        <w:t>βράχος</w:t>
      </w:r>
      <w:r w:rsidRPr="00940FAD">
        <w:rPr>
          <w:noProof/>
          <w:lang w:val="en-US"/>
        </w:rPr>
        <w:t xml:space="preserve">, </w:t>
      </w:r>
      <m:oMath>
        <m:sSub>
          <m:sSubPr>
            <m:ctrlPr>
              <w:rPr>
                <w:rFonts w:ascii="Cambria Math" w:hAnsi="Cambria Math"/>
                <w:noProof/>
              </w:rPr>
            </m:ctrlPr>
          </m:sSubPr>
          <m:e>
            <m:acc>
              <m:accPr>
                <m:chr m:val="‾"/>
                <m:ctrlPr>
                  <w:rPr>
                    <w:rFonts w:ascii="Cambria Math" w:hAnsi="Cambria Math"/>
                    <w:noProof/>
                  </w:rPr>
                </m:ctrlPr>
              </m:accPr>
              <m:e>
                <m:r>
                  <w:rPr>
                    <w:rFonts w:ascii="Cambria Math" w:hAnsi="Cambria Math"/>
                    <w:noProof/>
                  </w:rPr>
                  <m:t>v</m:t>
                </m:r>
              </m:e>
            </m:acc>
          </m:e>
          <m:sub>
            <m:r>
              <w:rPr>
                <w:rFonts w:ascii="Cambria Math" w:hAnsi="Cambria Math"/>
                <w:noProof/>
              </w:rPr>
              <m:t>s</m:t>
            </m:r>
          </m:sub>
        </m:sSub>
        <m:r>
          <m:rPr>
            <m:sty m:val="p"/>
          </m:rPr>
          <w:rPr>
            <w:rFonts w:ascii="Cambria Math" w:hAnsi="Cambria Math"/>
            <w:noProof/>
            <w:lang w:val="en-US"/>
          </w:rPr>
          <m:t>&gt;1500</m:t>
        </m:r>
      </m:oMath>
      <w:r w:rsidRPr="00940FAD">
        <w:rPr>
          <w:noProof/>
          <w:lang w:val="en-US"/>
        </w:rPr>
        <w:t xml:space="preserve"> m/s</w:t>
      </w:r>
    </w:p>
    <w:p w14:paraId="07F2C1E0" w14:textId="1A42A43C" w:rsidR="00940FAD" w:rsidRPr="00940FAD" w:rsidRDefault="00940FAD">
      <w:pPr>
        <w:numPr>
          <w:ilvl w:val="0"/>
          <w:numId w:val="28"/>
        </w:numPr>
        <w:rPr>
          <w:noProof/>
          <w:lang w:val="en-US"/>
        </w:rPr>
      </w:pPr>
      <w:r w:rsidRPr="00940FAD">
        <w:rPr>
          <w:b/>
          <w:noProof/>
          <w:lang w:val="en-US"/>
        </w:rPr>
        <w:t>Site Class B</w:t>
      </w:r>
      <w:r w:rsidRPr="00940FAD">
        <w:rPr>
          <w:noProof/>
          <w:lang w:val="en-US"/>
        </w:rPr>
        <w:t xml:space="preserve">: </w:t>
      </w:r>
      <w:r w:rsidRPr="00940FAD">
        <w:rPr>
          <w:noProof/>
        </w:rPr>
        <w:t>Βράχος</w:t>
      </w:r>
      <w:r w:rsidRPr="00940FAD">
        <w:rPr>
          <w:noProof/>
          <w:lang w:val="en-US"/>
        </w:rPr>
        <w:t xml:space="preserve">, </w:t>
      </w:r>
      <m:oMath>
        <m:sSub>
          <m:sSubPr>
            <m:ctrlPr>
              <w:rPr>
                <w:rFonts w:ascii="Cambria Math" w:hAnsi="Cambria Math"/>
                <w:noProof/>
              </w:rPr>
            </m:ctrlPr>
          </m:sSubPr>
          <m:e>
            <m:acc>
              <m:accPr>
                <m:chr m:val="‾"/>
                <m:ctrlPr>
                  <w:rPr>
                    <w:rFonts w:ascii="Cambria Math" w:hAnsi="Cambria Math"/>
                    <w:noProof/>
                  </w:rPr>
                </m:ctrlPr>
              </m:accPr>
              <m:e>
                <m:r>
                  <w:rPr>
                    <w:rFonts w:ascii="Cambria Math" w:hAnsi="Cambria Math"/>
                    <w:noProof/>
                  </w:rPr>
                  <m:t>v</m:t>
                </m:r>
              </m:e>
            </m:acc>
          </m:e>
          <m:sub>
            <m:r>
              <w:rPr>
                <w:rFonts w:ascii="Cambria Math" w:hAnsi="Cambria Math"/>
                <w:noProof/>
              </w:rPr>
              <m:t>s</m:t>
            </m:r>
          </m:sub>
        </m:sSub>
        <m:r>
          <m:rPr>
            <m:sty m:val="p"/>
          </m:rPr>
          <w:rPr>
            <w:rFonts w:ascii="Cambria Math" w:hAnsi="Cambria Math"/>
            <w:noProof/>
            <w:lang w:val="en-US"/>
          </w:rPr>
          <m:t>=760-1500</m:t>
        </m:r>
      </m:oMath>
      <w:r w:rsidRPr="00940FAD">
        <w:rPr>
          <w:noProof/>
          <w:lang w:val="en-US"/>
        </w:rPr>
        <w:t xml:space="preserve"> m/s</w:t>
      </w:r>
    </w:p>
    <w:p w14:paraId="07046F7E" w14:textId="05DA12A2" w:rsidR="00940FAD" w:rsidRPr="00940FAD" w:rsidRDefault="00940FAD">
      <w:pPr>
        <w:numPr>
          <w:ilvl w:val="0"/>
          <w:numId w:val="28"/>
        </w:numPr>
        <w:rPr>
          <w:noProof/>
        </w:rPr>
      </w:pPr>
      <w:r w:rsidRPr="00940FAD">
        <w:rPr>
          <w:b/>
          <w:noProof/>
        </w:rPr>
        <w:lastRenderedPageBreak/>
        <w:t>Site Class C</w:t>
      </w:r>
      <w:r w:rsidRPr="00940FAD">
        <w:rPr>
          <w:noProof/>
        </w:rPr>
        <w:t xml:space="preserve">: Πολύ πυκνό έδαφος/μαλακός βράχος, </w:t>
      </w:r>
      <m:oMath>
        <m:sSub>
          <m:sSubPr>
            <m:ctrlPr>
              <w:rPr>
                <w:rFonts w:ascii="Cambria Math" w:hAnsi="Cambria Math"/>
                <w:noProof/>
              </w:rPr>
            </m:ctrlPr>
          </m:sSubPr>
          <m:e>
            <m:acc>
              <m:accPr>
                <m:chr m:val="‾"/>
                <m:ctrlPr>
                  <w:rPr>
                    <w:rFonts w:ascii="Cambria Math" w:hAnsi="Cambria Math"/>
                    <w:noProof/>
                  </w:rPr>
                </m:ctrlPr>
              </m:accPr>
              <m:e>
                <m:r>
                  <w:rPr>
                    <w:rFonts w:ascii="Cambria Math" w:hAnsi="Cambria Math"/>
                    <w:noProof/>
                  </w:rPr>
                  <m:t>v</m:t>
                </m:r>
              </m:e>
            </m:acc>
          </m:e>
          <m:sub>
            <m:r>
              <w:rPr>
                <w:rFonts w:ascii="Cambria Math" w:hAnsi="Cambria Math"/>
                <w:noProof/>
              </w:rPr>
              <m:t>s</m:t>
            </m:r>
          </m:sub>
        </m:sSub>
        <m:r>
          <m:rPr>
            <m:sty m:val="p"/>
          </m:rPr>
          <w:rPr>
            <w:rFonts w:ascii="Cambria Math" w:hAnsi="Cambria Math"/>
            <w:noProof/>
          </w:rPr>
          <m:t>=360-760</m:t>
        </m:r>
      </m:oMath>
      <w:r w:rsidRPr="00940FAD">
        <w:rPr>
          <w:noProof/>
        </w:rPr>
        <w:t xml:space="preserve"> m/s</w:t>
      </w:r>
    </w:p>
    <w:p w14:paraId="5035E254" w14:textId="39FD0682" w:rsidR="00940FAD" w:rsidRPr="00940FAD" w:rsidRDefault="00940FAD">
      <w:pPr>
        <w:numPr>
          <w:ilvl w:val="0"/>
          <w:numId w:val="28"/>
        </w:numPr>
        <w:rPr>
          <w:noProof/>
          <w:lang w:val="en-US"/>
        </w:rPr>
      </w:pPr>
      <w:r w:rsidRPr="00940FAD">
        <w:rPr>
          <w:b/>
          <w:noProof/>
          <w:lang w:val="en-US"/>
        </w:rPr>
        <w:t>Site Class D</w:t>
      </w:r>
      <w:r w:rsidRPr="00940FAD">
        <w:rPr>
          <w:noProof/>
          <w:lang w:val="en-US"/>
        </w:rPr>
        <w:t xml:space="preserve">: </w:t>
      </w:r>
      <w:r w:rsidRPr="00940FAD">
        <w:rPr>
          <w:noProof/>
        </w:rPr>
        <w:t>Άκαμπτο</w:t>
      </w:r>
      <w:r w:rsidRPr="00940FAD">
        <w:rPr>
          <w:noProof/>
          <w:lang w:val="en-US"/>
        </w:rPr>
        <w:t xml:space="preserve"> </w:t>
      </w:r>
      <w:r w:rsidRPr="00940FAD">
        <w:rPr>
          <w:noProof/>
        </w:rPr>
        <w:t>έδαφος</w:t>
      </w:r>
      <w:r w:rsidRPr="00940FAD">
        <w:rPr>
          <w:noProof/>
          <w:lang w:val="en-US"/>
        </w:rPr>
        <w:t xml:space="preserve">, </w:t>
      </w:r>
      <m:oMath>
        <m:sSub>
          <m:sSubPr>
            <m:ctrlPr>
              <w:rPr>
                <w:rFonts w:ascii="Cambria Math" w:hAnsi="Cambria Math"/>
                <w:noProof/>
              </w:rPr>
            </m:ctrlPr>
          </m:sSubPr>
          <m:e>
            <m:acc>
              <m:accPr>
                <m:chr m:val="‾"/>
                <m:ctrlPr>
                  <w:rPr>
                    <w:rFonts w:ascii="Cambria Math" w:hAnsi="Cambria Math"/>
                    <w:noProof/>
                  </w:rPr>
                </m:ctrlPr>
              </m:accPr>
              <m:e>
                <m:r>
                  <w:rPr>
                    <w:rFonts w:ascii="Cambria Math" w:hAnsi="Cambria Math"/>
                    <w:noProof/>
                  </w:rPr>
                  <m:t>v</m:t>
                </m:r>
              </m:e>
            </m:acc>
          </m:e>
          <m:sub>
            <m:r>
              <w:rPr>
                <w:rFonts w:ascii="Cambria Math" w:hAnsi="Cambria Math"/>
                <w:noProof/>
              </w:rPr>
              <m:t>s</m:t>
            </m:r>
          </m:sub>
        </m:sSub>
        <m:r>
          <m:rPr>
            <m:sty m:val="p"/>
          </m:rPr>
          <w:rPr>
            <w:rFonts w:ascii="Cambria Math" w:hAnsi="Cambria Math"/>
            <w:noProof/>
            <w:lang w:val="en-US"/>
          </w:rPr>
          <m:t>=180-360</m:t>
        </m:r>
      </m:oMath>
      <w:r w:rsidRPr="00940FAD">
        <w:rPr>
          <w:noProof/>
          <w:lang w:val="en-US"/>
        </w:rPr>
        <w:t xml:space="preserve"> m/s</w:t>
      </w:r>
    </w:p>
    <w:p w14:paraId="3E389B24" w14:textId="438201C6" w:rsidR="00940FAD" w:rsidRPr="00940FAD" w:rsidRDefault="00940FAD">
      <w:pPr>
        <w:numPr>
          <w:ilvl w:val="0"/>
          <w:numId w:val="28"/>
        </w:numPr>
        <w:rPr>
          <w:noProof/>
          <w:lang w:val="en-US"/>
        </w:rPr>
      </w:pPr>
      <w:r w:rsidRPr="00940FAD">
        <w:rPr>
          <w:b/>
          <w:noProof/>
          <w:lang w:val="en-US"/>
        </w:rPr>
        <w:t>Site Class E</w:t>
      </w:r>
      <w:r w:rsidRPr="00940FAD">
        <w:rPr>
          <w:noProof/>
          <w:lang w:val="en-US"/>
        </w:rPr>
        <w:t xml:space="preserve">: </w:t>
      </w:r>
      <w:r w:rsidRPr="00940FAD">
        <w:rPr>
          <w:noProof/>
        </w:rPr>
        <w:t>Μαλακό</w:t>
      </w:r>
      <w:r w:rsidRPr="00940FAD">
        <w:rPr>
          <w:noProof/>
          <w:lang w:val="en-US"/>
        </w:rPr>
        <w:t xml:space="preserve"> </w:t>
      </w:r>
      <w:r w:rsidRPr="00940FAD">
        <w:rPr>
          <w:noProof/>
        </w:rPr>
        <w:t>έδαφος</w:t>
      </w:r>
      <w:r w:rsidRPr="00940FAD">
        <w:rPr>
          <w:noProof/>
          <w:lang w:val="en-US"/>
        </w:rPr>
        <w:t xml:space="preserve">, </w:t>
      </w:r>
      <m:oMath>
        <m:sSub>
          <m:sSubPr>
            <m:ctrlPr>
              <w:rPr>
                <w:rFonts w:ascii="Cambria Math" w:hAnsi="Cambria Math"/>
                <w:noProof/>
              </w:rPr>
            </m:ctrlPr>
          </m:sSubPr>
          <m:e>
            <m:acc>
              <m:accPr>
                <m:chr m:val="‾"/>
                <m:ctrlPr>
                  <w:rPr>
                    <w:rFonts w:ascii="Cambria Math" w:hAnsi="Cambria Math"/>
                    <w:noProof/>
                  </w:rPr>
                </m:ctrlPr>
              </m:accPr>
              <m:e>
                <m:r>
                  <w:rPr>
                    <w:rFonts w:ascii="Cambria Math" w:hAnsi="Cambria Math"/>
                    <w:noProof/>
                  </w:rPr>
                  <m:t>v</m:t>
                </m:r>
              </m:e>
            </m:acc>
          </m:e>
          <m:sub>
            <m:r>
              <w:rPr>
                <w:rFonts w:ascii="Cambria Math" w:hAnsi="Cambria Math"/>
                <w:noProof/>
              </w:rPr>
              <m:t>s</m:t>
            </m:r>
          </m:sub>
        </m:sSub>
        <m:r>
          <m:rPr>
            <m:sty m:val="p"/>
          </m:rPr>
          <w:rPr>
            <w:rFonts w:ascii="Cambria Math" w:hAnsi="Cambria Math"/>
            <w:noProof/>
            <w:lang w:val="en-US"/>
          </w:rPr>
          <m:t>&lt;180</m:t>
        </m:r>
      </m:oMath>
      <w:r w:rsidRPr="00940FAD">
        <w:rPr>
          <w:noProof/>
          <w:lang w:val="en-US"/>
        </w:rPr>
        <w:t xml:space="preserve"> m/s</w:t>
      </w:r>
    </w:p>
    <w:p w14:paraId="1CA479C4" w14:textId="77777777" w:rsidR="00940FAD" w:rsidRPr="00940FAD" w:rsidRDefault="00940FAD">
      <w:pPr>
        <w:numPr>
          <w:ilvl w:val="0"/>
          <w:numId w:val="28"/>
        </w:numPr>
        <w:rPr>
          <w:noProof/>
        </w:rPr>
      </w:pPr>
      <w:r w:rsidRPr="00940FAD">
        <w:rPr>
          <w:b/>
          <w:noProof/>
        </w:rPr>
        <w:t>Site Class F</w:t>
      </w:r>
      <w:r w:rsidRPr="00940FAD">
        <w:rPr>
          <w:noProof/>
        </w:rPr>
        <w:t>: Εδάφη που απαιτούν ειδική μελέτη (ρευστοποιήσιμα, οργανικά, πολύ υψηλής πλαστικότητας)[5]</w:t>
      </w:r>
    </w:p>
    <w:p w14:paraId="6CE004D4" w14:textId="77777777" w:rsidR="00940FAD" w:rsidRPr="00940FAD" w:rsidRDefault="00940FAD" w:rsidP="00940FAD">
      <w:pPr>
        <w:rPr>
          <w:noProof/>
        </w:rPr>
      </w:pPr>
      <w:bookmarkStart w:id="95" w:name="συντελεστές_εδάφους"/>
      <w:r w:rsidRPr="00940FAD">
        <w:rPr>
          <w:b/>
          <w:noProof/>
        </w:rPr>
        <w:t>Συντελεστές Εδάφους</w:t>
      </w:r>
      <w:bookmarkEnd w:id="95"/>
    </w:p>
    <w:p w14:paraId="692634CC" w14:textId="5B184969" w:rsidR="00940FAD" w:rsidRPr="00940FAD" w:rsidRDefault="00940FAD" w:rsidP="00940FAD">
      <w:pPr>
        <w:rPr>
          <w:noProof/>
        </w:rPr>
      </w:pPr>
      <w:r w:rsidRPr="00940FAD">
        <w:rPr>
          <w:noProof/>
        </w:rPr>
        <w:t xml:space="preserve">Οι συντελεστές </w:t>
      </w:r>
      <m:oMath>
        <m:sSub>
          <m:sSubPr>
            <m:ctrlPr>
              <w:rPr>
                <w:rFonts w:ascii="Cambria Math" w:hAnsi="Cambria Math"/>
                <w:noProof/>
              </w:rPr>
            </m:ctrlPr>
          </m:sSubPr>
          <m:e>
            <m:r>
              <w:rPr>
                <w:rFonts w:ascii="Cambria Math" w:hAnsi="Cambria Math"/>
                <w:noProof/>
              </w:rPr>
              <m:t>F</m:t>
            </m:r>
          </m:e>
          <m:sub>
            <m:r>
              <w:rPr>
                <w:rFonts w:ascii="Cambria Math" w:hAnsi="Cambria Math"/>
                <w:noProof/>
              </w:rPr>
              <m:t>a</m:t>
            </m:r>
          </m:sub>
        </m:sSub>
      </m:oMath>
      <w:r w:rsidRPr="00940FAD">
        <w:rPr>
          <w:noProof/>
        </w:rPr>
        <w:t xml:space="preserve"> (για βραχείες περιόδους) και </w:t>
      </w:r>
      <m:oMath>
        <m:sSub>
          <m:sSubPr>
            <m:ctrlPr>
              <w:rPr>
                <w:rFonts w:ascii="Cambria Math" w:hAnsi="Cambria Math"/>
                <w:noProof/>
              </w:rPr>
            </m:ctrlPr>
          </m:sSubPr>
          <m:e>
            <m:r>
              <w:rPr>
                <w:rFonts w:ascii="Cambria Math" w:hAnsi="Cambria Math"/>
                <w:noProof/>
              </w:rPr>
              <m:t>F</m:t>
            </m:r>
          </m:e>
          <m:sub>
            <m:r>
              <w:rPr>
                <w:rFonts w:ascii="Cambria Math" w:hAnsi="Cambria Math"/>
                <w:noProof/>
              </w:rPr>
              <m:t>v</m:t>
            </m:r>
          </m:sub>
        </m:sSub>
      </m:oMath>
      <w:r w:rsidRPr="00940FAD">
        <w:rPr>
          <w:noProof/>
        </w:rPr>
        <w:t xml:space="preserve"> (για περίοδο 1s) τροποποιούν τις φασματικές επιταχύνσεις ανάλογα με την κατηγορία εδάφους και το επίπεδο σεισμικής διέγερσης[5].</w:t>
      </w:r>
    </w:p>
    <w:p w14:paraId="79C452A5" w14:textId="77777777" w:rsidR="00940FAD" w:rsidRPr="00940FAD" w:rsidRDefault="00940FAD" w:rsidP="00940FAD">
      <w:pPr>
        <w:rPr>
          <w:noProof/>
        </w:rPr>
      </w:pPr>
      <w:bookmarkStart w:id="96" w:name="συγκριτική_αξιολόγηση_κανονισμών"/>
      <w:r w:rsidRPr="00940FAD">
        <w:rPr>
          <w:b/>
          <w:noProof/>
        </w:rPr>
        <w:t>Συγκριτική Αξιολόγηση Κανονισμών</w:t>
      </w:r>
      <w:bookmarkEnd w:id="96"/>
    </w:p>
    <w:p w14:paraId="7BA36A4A" w14:textId="77777777" w:rsidR="00940FAD" w:rsidRPr="00940FAD" w:rsidRDefault="00940FAD" w:rsidP="00940FAD">
      <w:pPr>
        <w:rPr>
          <w:noProof/>
        </w:rPr>
      </w:pPr>
      <w:bookmarkStart w:id="97" w:name="ομοιότητες"/>
      <w:r w:rsidRPr="00940FAD">
        <w:rPr>
          <w:b/>
          <w:noProof/>
        </w:rPr>
        <w:t>Ομοιότητες</w:t>
      </w:r>
      <w:bookmarkEnd w:id="97"/>
    </w:p>
    <w:p w14:paraId="47319DE1" w14:textId="77777777" w:rsidR="00940FAD" w:rsidRPr="00940FAD" w:rsidRDefault="00940FAD" w:rsidP="00940FAD">
      <w:pPr>
        <w:rPr>
          <w:noProof/>
        </w:rPr>
      </w:pPr>
      <w:r w:rsidRPr="00940FAD">
        <w:rPr>
          <w:noProof/>
        </w:rPr>
        <w:t>Όλοι οι κανονισμοί:</w:t>
      </w:r>
    </w:p>
    <w:p w14:paraId="5582AA76" w14:textId="77777777" w:rsidR="00940FAD" w:rsidRPr="00940FAD" w:rsidRDefault="00940FAD">
      <w:pPr>
        <w:numPr>
          <w:ilvl w:val="0"/>
          <w:numId w:val="29"/>
        </w:numPr>
        <w:rPr>
          <w:noProof/>
        </w:rPr>
      </w:pPr>
      <w:r w:rsidRPr="00940FAD">
        <w:rPr>
          <w:noProof/>
        </w:rPr>
        <w:t>Αναγνωρίζουν τη σημασία της ευκαμψίας της θεμελίωσης</w:t>
      </w:r>
    </w:p>
    <w:p w14:paraId="10D25606" w14:textId="77777777" w:rsidR="00940FAD" w:rsidRPr="00940FAD" w:rsidRDefault="00940FAD">
      <w:pPr>
        <w:numPr>
          <w:ilvl w:val="0"/>
          <w:numId w:val="29"/>
        </w:numPr>
        <w:rPr>
          <w:noProof/>
        </w:rPr>
      </w:pPr>
      <w:r w:rsidRPr="00940FAD">
        <w:rPr>
          <w:noProof/>
        </w:rPr>
        <w:t>Λαμβάνουν υπόψη τη μη-γραμμική συμπεριφορά του εδάφους</w:t>
      </w:r>
    </w:p>
    <w:p w14:paraId="703ADFE5" w14:textId="77777777" w:rsidR="00940FAD" w:rsidRPr="00940FAD" w:rsidRDefault="00940FAD">
      <w:pPr>
        <w:numPr>
          <w:ilvl w:val="0"/>
          <w:numId w:val="29"/>
        </w:numPr>
        <w:rPr>
          <w:noProof/>
        </w:rPr>
      </w:pPr>
      <w:r w:rsidRPr="00940FAD">
        <w:rPr>
          <w:noProof/>
        </w:rPr>
        <w:t>Παρέχουν μεθόδους για την εκτίμηση της ενεργής περιόδου και απόσβεσης</w:t>
      </w:r>
    </w:p>
    <w:p w14:paraId="1DAC4B7B" w14:textId="77777777" w:rsidR="00940FAD" w:rsidRPr="00940FAD" w:rsidRDefault="00940FAD">
      <w:pPr>
        <w:numPr>
          <w:ilvl w:val="0"/>
          <w:numId w:val="29"/>
        </w:numPr>
        <w:rPr>
          <w:noProof/>
        </w:rPr>
      </w:pPr>
      <w:r w:rsidRPr="00940FAD">
        <w:rPr>
          <w:noProof/>
        </w:rPr>
        <w:t>Περιλαμβάνουν διατάξεις για ειδικές περιπτώσεις (ρευστοποίηση, μαλακά εδάφη)</w:t>
      </w:r>
    </w:p>
    <w:p w14:paraId="75D867C0" w14:textId="77777777" w:rsidR="00940FAD" w:rsidRPr="00940FAD" w:rsidRDefault="00940FAD" w:rsidP="00940FAD">
      <w:pPr>
        <w:rPr>
          <w:noProof/>
        </w:rPr>
      </w:pPr>
      <w:bookmarkStart w:id="98" w:name="διαφορές"/>
      <w:r w:rsidRPr="00940FAD">
        <w:rPr>
          <w:b/>
          <w:noProof/>
        </w:rPr>
        <w:t>Διαφορές</w:t>
      </w:r>
      <w:bookmarkEnd w:id="98"/>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22"/>
        <w:gridCol w:w="2523"/>
        <w:gridCol w:w="2443"/>
        <w:gridCol w:w="2376"/>
      </w:tblGrid>
      <w:tr w:rsidR="00940FAD" w:rsidRPr="00940FAD" w14:paraId="3AA5A422" w14:textId="77777777" w:rsidTr="004F4114">
        <w:trPr>
          <w:cantSplit/>
          <w:tblCellSpacing w:w="0" w:type="dxa"/>
          <w:jc w:val="center"/>
        </w:trPr>
        <w:tc>
          <w:tcPr>
            <w:tcW w:w="0" w:type="auto"/>
          </w:tcPr>
          <w:p w14:paraId="0A112830" w14:textId="77777777" w:rsidR="00940FAD" w:rsidRPr="00940FAD" w:rsidRDefault="00940FAD" w:rsidP="00940FAD">
            <w:pPr>
              <w:rPr>
                <w:noProof/>
              </w:rPr>
            </w:pPr>
            <w:r w:rsidRPr="00940FAD">
              <w:rPr>
                <w:noProof/>
              </w:rPr>
              <w:t>Πτυχή</w:t>
            </w:r>
          </w:p>
        </w:tc>
        <w:tc>
          <w:tcPr>
            <w:tcW w:w="0" w:type="auto"/>
          </w:tcPr>
          <w:p w14:paraId="4F3F8198" w14:textId="77777777" w:rsidR="00940FAD" w:rsidRPr="00940FAD" w:rsidRDefault="00940FAD" w:rsidP="00940FAD">
            <w:pPr>
              <w:rPr>
                <w:noProof/>
              </w:rPr>
            </w:pPr>
            <w:r w:rsidRPr="00940FAD">
              <w:rPr>
                <w:noProof/>
              </w:rPr>
              <w:t>ASCE 7-10</w:t>
            </w:r>
          </w:p>
        </w:tc>
        <w:tc>
          <w:tcPr>
            <w:tcW w:w="0" w:type="auto"/>
          </w:tcPr>
          <w:p w14:paraId="525B7AFC" w14:textId="77777777" w:rsidR="00940FAD" w:rsidRPr="00940FAD" w:rsidRDefault="00940FAD" w:rsidP="00940FAD">
            <w:pPr>
              <w:rPr>
                <w:noProof/>
              </w:rPr>
            </w:pPr>
            <w:r w:rsidRPr="00940FAD">
              <w:rPr>
                <w:noProof/>
              </w:rPr>
              <w:t>EC8 Part 5</w:t>
            </w:r>
          </w:p>
        </w:tc>
        <w:tc>
          <w:tcPr>
            <w:tcW w:w="0" w:type="auto"/>
          </w:tcPr>
          <w:p w14:paraId="1A89FC6D" w14:textId="77777777" w:rsidR="00940FAD" w:rsidRPr="00940FAD" w:rsidRDefault="00940FAD" w:rsidP="00940FAD">
            <w:pPr>
              <w:rPr>
                <w:noProof/>
              </w:rPr>
            </w:pPr>
            <w:r w:rsidRPr="00940FAD">
              <w:rPr>
                <w:noProof/>
              </w:rPr>
              <w:t>FEMA 440/356</w:t>
            </w:r>
          </w:p>
        </w:tc>
      </w:tr>
      <w:tr w:rsidR="00940FAD" w:rsidRPr="00940FAD" w14:paraId="1CE24793" w14:textId="77777777" w:rsidTr="004F4114">
        <w:trPr>
          <w:cantSplit/>
          <w:tblCellSpacing w:w="0" w:type="dxa"/>
          <w:jc w:val="center"/>
        </w:trPr>
        <w:tc>
          <w:tcPr>
            <w:tcW w:w="0" w:type="auto"/>
          </w:tcPr>
          <w:p w14:paraId="7F969193" w14:textId="77777777" w:rsidR="00940FAD" w:rsidRPr="00940FAD" w:rsidRDefault="00940FAD" w:rsidP="00940FAD">
            <w:pPr>
              <w:rPr>
                <w:noProof/>
              </w:rPr>
            </w:pPr>
            <w:r w:rsidRPr="00940FAD">
              <w:rPr>
                <w:b/>
                <w:noProof/>
              </w:rPr>
              <w:t>Απλοποίηση</w:t>
            </w:r>
          </w:p>
        </w:tc>
        <w:tc>
          <w:tcPr>
            <w:tcW w:w="0" w:type="auto"/>
          </w:tcPr>
          <w:p w14:paraId="4E5BC3D1" w14:textId="77777777" w:rsidR="00940FAD" w:rsidRPr="00940FAD" w:rsidRDefault="00940FAD" w:rsidP="00940FAD">
            <w:pPr>
              <w:rPr>
                <w:noProof/>
              </w:rPr>
            </w:pPr>
            <w:r w:rsidRPr="00940FAD">
              <w:rPr>
                <w:noProof/>
              </w:rPr>
              <w:t>Απλοποιημένοι τύποι για ενεργή περίοδο</w:t>
            </w:r>
          </w:p>
        </w:tc>
        <w:tc>
          <w:tcPr>
            <w:tcW w:w="0" w:type="auto"/>
          </w:tcPr>
          <w:p w14:paraId="3173F5E1" w14:textId="77777777" w:rsidR="00940FAD" w:rsidRPr="00940FAD" w:rsidRDefault="00940FAD" w:rsidP="00940FAD">
            <w:pPr>
              <w:rPr>
                <w:noProof/>
              </w:rPr>
            </w:pPr>
            <w:r w:rsidRPr="00940FAD">
              <w:rPr>
                <w:noProof/>
              </w:rPr>
              <w:t>Περισσότερο λεπτομερείς διατάξεις</w:t>
            </w:r>
          </w:p>
        </w:tc>
        <w:tc>
          <w:tcPr>
            <w:tcW w:w="0" w:type="auto"/>
          </w:tcPr>
          <w:p w14:paraId="48AC811E" w14:textId="77777777" w:rsidR="00940FAD" w:rsidRPr="00940FAD" w:rsidRDefault="00940FAD" w:rsidP="00940FAD">
            <w:pPr>
              <w:rPr>
                <w:noProof/>
              </w:rPr>
            </w:pPr>
            <w:r w:rsidRPr="00940FAD">
              <w:rPr>
                <w:noProof/>
              </w:rPr>
              <w:t>Έμφαση σε μη-γραμμικές μεθόδους</w:t>
            </w:r>
          </w:p>
        </w:tc>
      </w:tr>
      <w:tr w:rsidR="00940FAD" w:rsidRPr="00940FAD" w14:paraId="0CC6B4B7" w14:textId="77777777" w:rsidTr="004F4114">
        <w:trPr>
          <w:cantSplit/>
          <w:tblCellSpacing w:w="0" w:type="dxa"/>
          <w:jc w:val="center"/>
        </w:trPr>
        <w:tc>
          <w:tcPr>
            <w:tcW w:w="0" w:type="auto"/>
          </w:tcPr>
          <w:p w14:paraId="2FE0868E" w14:textId="77777777" w:rsidR="00940FAD" w:rsidRPr="00940FAD" w:rsidRDefault="00940FAD" w:rsidP="00940FAD">
            <w:pPr>
              <w:rPr>
                <w:noProof/>
              </w:rPr>
            </w:pPr>
            <w:r w:rsidRPr="00940FAD">
              <w:rPr>
                <w:b/>
                <w:noProof/>
              </w:rPr>
              <w:t>Μέγιστη μείωση V</w:t>
            </w:r>
          </w:p>
        </w:tc>
        <w:tc>
          <w:tcPr>
            <w:tcW w:w="0" w:type="auto"/>
          </w:tcPr>
          <w:p w14:paraId="5396B93F" w14:textId="77777777" w:rsidR="00940FAD" w:rsidRPr="00940FAD" w:rsidRDefault="00940FAD" w:rsidP="00940FAD">
            <w:pPr>
              <w:rPr>
                <w:noProof/>
              </w:rPr>
            </w:pPr>
            <w:r w:rsidRPr="00940FAD">
              <w:rPr>
                <w:noProof/>
              </w:rPr>
              <w:t>30%</w:t>
            </w:r>
          </w:p>
        </w:tc>
        <w:tc>
          <w:tcPr>
            <w:tcW w:w="0" w:type="auto"/>
          </w:tcPr>
          <w:p w14:paraId="584D808C" w14:textId="77777777" w:rsidR="00940FAD" w:rsidRPr="00940FAD" w:rsidRDefault="00940FAD" w:rsidP="00940FAD">
            <w:pPr>
              <w:rPr>
                <w:noProof/>
              </w:rPr>
            </w:pPr>
            <w:r w:rsidRPr="00940FAD">
              <w:rPr>
                <w:noProof/>
              </w:rPr>
              <w:t>Δεν καθορίζεται ρητά</w:t>
            </w:r>
          </w:p>
        </w:tc>
        <w:tc>
          <w:tcPr>
            <w:tcW w:w="0" w:type="auto"/>
          </w:tcPr>
          <w:p w14:paraId="304972D2" w14:textId="77777777" w:rsidR="00940FAD" w:rsidRPr="00940FAD" w:rsidRDefault="00940FAD" w:rsidP="00940FAD">
            <w:pPr>
              <w:rPr>
                <w:noProof/>
              </w:rPr>
            </w:pPr>
            <w:r w:rsidRPr="00940FAD">
              <w:rPr>
                <w:noProof/>
              </w:rPr>
              <w:t>Εξαρτάται από διαδικασία</w:t>
            </w:r>
          </w:p>
        </w:tc>
      </w:tr>
      <w:tr w:rsidR="00940FAD" w:rsidRPr="00940FAD" w14:paraId="63655BB0" w14:textId="77777777" w:rsidTr="004F4114">
        <w:trPr>
          <w:cantSplit/>
          <w:tblCellSpacing w:w="0" w:type="dxa"/>
          <w:jc w:val="center"/>
        </w:trPr>
        <w:tc>
          <w:tcPr>
            <w:tcW w:w="0" w:type="auto"/>
          </w:tcPr>
          <w:p w14:paraId="3E0F7C77" w14:textId="77777777" w:rsidR="00940FAD" w:rsidRPr="00940FAD" w:rsidRDefault="00940FAD" w:rsidP="00940FAD">
            <w:pPr>
              <w:rPr>
                <w:noProof/>
              </w:rPr>
            </w:pPr>
            <w:r w:rsidRPr="00940FAD">
              <w:rPr>
                <w:b/>
                <w:noProof/>
              </w:rPr>
              <w:t>Ρευστοποίηση</w:t>
            </w:r>
          </w:p>
        </w:tc>
        <w:tc>
          <w:tcPr>
            <w:tcW w:w="0" w:type="auto"/>
          </w:tcPr>
          <w:p w14:paraId="7326AC9B" w14:textId="77777777" w:rsidR="00940FAD" w:rsidRPr="00940FAD" w:rsidRDefault="00940FAD" w:rsidP="00940FAD">
            <w:pPr>
              <w:rPr>
                <w:noProof/>
              </w:rPr>
            </w:pPr>
            <w:r w:rsidRPr="00940FAD">
              <w:rPr>
                <w:noProof/>
              </w:rPr>
              <w:t>Γενικές οδηγίες</w:t>
            </w:r>
          </w:p>
        </w:tc>
        <w:tc>
          <w:tcPr>
            <w:tcW w:w="0" w:type="auto"/>
          </w:tcPr>
          <w:p w14:paraId="2DB8AC2C" w14:textId="77777777" w:rsidR="00940FAD" w:rsidRPr="00940FAD" w:rsidRDefault="00940FAD" w:rsidP="00940FAD">
            <w:pPr>
              <w:rPr>
                <w:noProof/>
              </w:rPr>
            </w:pPr>
            <w:r w:rsidRPr="00940FAD">
              <w:rPr>
                <w:noProof/>
              </w:rPr>
              <w:t>Λεπτομερή κριτήρια με SPT</w:t>
            </w:r>
          </w:p>
        </w:tc>
        <w:tc>
          <w:tcPr>
            <w:tcW w:w="0" w:type="auto"/>
          </w:tcPr>
          <w:p w14:paraId="20B1E330" w14:textId="77777777" w:rsidR="00940FAD" w:rsidRPr="00940FAD" w:rsidRDefault="00940FAD" w:rsidP="00940FAD">
            <w:pPr>
              <w:rPr>
                <w:noProof/>
              </w:rPr>
            </w:pPr>
            <w:r w:rsidRPr="00940FAD">
              <w:rPr>
                <w:noProof/>
              </w:rPr>
              <w:t>Ποιοτική αξιολόγηση</w:t>
            </w:r>
          </w:p>
        </w:tc>
      </w:tr>
      <w:tr w:rsidR="00940FAD" w:rsidRPr="00940FAD" w14:paraId="5B8B1BEB" w14:textId="77777777" w:rsidTr="004F4114">
        <w:trPr>
          <w:cantSplit/>
          <w:tblCellSpacing w:w="0" w:type="dxa"/>
          <w:jc w:val="center"/>
        </w:trPr>
        <w:tc>
          <w:tcPr>
            <w:tcW w:w="0" w:type="auto"/>
          </w:tcPr>
          <w:p w14:paraId="427B5211" w14:textId="77777777" w:rsidR="00940FAD" w:rsidRPr="00940FAD" w:rsidRDefault="00940FAD" w:rsidP="00940FAD">
            <w:pPr>
              <w:rPr>
                <w:noProof/>
              </w:rPr>
            </w:pPr>
            <w:r w:rsidRPr="00940FAD">
              <w:rPr>
                <w:b/>
                <w:noProof/>
              </w:rPr>
              <w:t>SSI για πασσάλους</w:t>
            </w:r>
          </w:p>
        </w:tc>
        <w:tc>
          <w:tcPr>
            <w:tcW w:w="0" w:type="auto"/>
          </w:tcPr>
          <w:p w14:paraId="10083BEF" w14:textId="77777777" w:rsidR="00940FAD" w:rsidRPr="00940FAD" w:rsidRDefault="00940FAD" w:rsidP="00940FAD">
            <w:pPr>
              <w:rPr>
                <w:noProof/>
              </w:rPr>
            </w:pPr>
            <w:r w:rsidRPr="00940FAD">
              <w:rPr>
                <w:noProof/>
              </w:rPr>
              <w:t>Γενικοί κανόνες</w:t>
            </w:r>
          </w:p>
        </w:tc>
        <w:tc>
          <w:tcPr>
            <w:tcW w:w="0" w:type="auto"/>
          </w:tcPr>
          <w:p w14:paraId="26EFE690" w14:textId="77777777" w:rsidR="00940FAD" w:rsidRPr="00940FAD" w:rsidRDefault="00940FAD" w:rsidP="00940FAD">
            <w:pPr>
              <w:rPr>
                <w:noProof/>
              </w:rPr>
            </w:pPr>
            <w:r w:rsidRPr="00940FAD">
              <w:rPr>
                <w:noProof/>
              </w:rPr>
              <w:t>Ειδικές διατάξεις για κινηματικές δυνάμεις</w:t>
            </w:r>
          </w:p>
        </w:tc>
        <w:tc>
          <w:tcPr>
            <w:tcW w:w="0" w:type="auto"/>
          </w:tcPr>
          <w:p w14:paraId="5C6CF8A1" w14:textId="77777777" w:rsidR="00940FAD" w:rsidRPr="00940FAD" w:rsidRDefault="00940FAD" w:rsidP="00940FAD">
            <w:pPr>
              <w:rPr>
                <w:noProof/>
              </w:rPr>
            </w:pPr>
            <w:r w:rsidRPr="00940FAD">
              <w:rPr>
                <w:noProof/>
              </w:rPr>
              <w:t>Μοντελοποίηση με ελατήρια</w:t>
            </w:r>
          </w:p>
        </w:tc>
      </w:tr>
      <w:tr w:rsidR="00940FAD" w:rsidRPr="00940FAD" w14:paraId="3E3D893E" w14:textId="77777777" w:rsidTr="004F4114">
        <w:trPr>
          <w:cantSplit/>
          <w:tblCellSpacing w:w="0" w:type="dxa"/>
          <w:jc w:val="center"/>
        </w:trPr>
        <w:tc>
          <w:tcPr>
            <w:tcW w:w="0" w:type="auto"/>
          </w:tcPr>
          <w:p w14:paraId="02BAE1A3" w14:textId="77777777" w:rsidR="00940FAD" w:rsidRPr="00940FAD" w:rsidRDefault="00940FAD" w:rsidP="00940FAD">
            <w:pPr>
              <w:rPr>
                <w:noProof/>
              </w:rPr>
            </w:pPr>
            <w:r w:rsidRPr="00940FAD">
              <w:rPr>
                <w:b/>
                <w:noProof/>
              </w:rPr>
              <w:t>Επίπεδα απόδοσης</w:t>
            </w:r>
          </w:p>
        </w:tc>
        <w:tc>
          <w:tcPr>
            <w:tcW w:w="0" w:type="auto"/>
          </w:tcPr>
          <w:p w14:paraId="566EE6D5" w14:textId="77777777" w:rsidR="00940FAD" w:rsidRPr="00940FAD" w:rsidRDefault="00940FAD" w:rsidP="00940FAD">
            <w:pPr>
              <w:rPr>
                <w:noProof/>
              </w:rPr>
            </w:pPr>
            <w:r w:rsidRPr="00940FAD">
              <w:rPr>
                <w:noProof/>
              </w:rPr>
              <w:t>Όχι</w:t>
            </w:r>
          </w:p>
        </w:tc>
        <w:tc>
          <w:tcPr>
            <w:tcW w:w="0" w:type="auto"/>
          </w:tcPr>
          <w:p w14:paraId="779A5132" w14:textId="77777777" w:rsidR="00940FAD" w:rsidRPr="00940FAD" w:rsidRDefault="00940FAD" w:rsidP="00940FAD">
            <w:pPr>
              <w:rPr>
                <w:noProof/>
              </w:rPr>
            </w:pPr>
            <w:r w:rsidRPr="00940FAD">
              <w:rPr>
                <w:noProof/>
              </w:rPr>
              <w:t>Όχι</w:t>
            </w:r>
          </w:p>
        </w:tc>
        <w:tc>
          <w:tcPr>
            <w:tcW w:w="0" w:type="auto"/>
          </w:tcPr>
          <w:p w14:paraId="7629D782" w14:textId="77777777" w:rsidR="00940FAD" w:rsidRPr="00940FAD" w:rsidRDefault="00940FAD" w:rsidP="00940FAD">
            <w:pPr>
              <w:rPr>
                <w:noProof/>
              </w:rPr>
            </w:pPr>
            <w:r w:rsidRPr="00940FAD">
              <w:rPr>
                <w:noProof/>
              </w:rPr>
              <w:t>Ναι (FEMA 356)</w:t>
            </w:r>
          </w:p>
        </w:tc>
      </w:tr>
    </w:tbl>
    <w:p w14:paraId="59C6E278" w14:textId="77777777" w:rsidR="00940FAD" w:rsidRPr="00940FAD" w:rsidRDefault="00940FAD" w:rsidP="00940FAD">
      <w:pPr>
        <w:rPr>
          <w:noProof/>
        </w:rPr>
      </w:pPr>
    </w:p>
    <w:p w14:paraId="3DEAF25B" w14:textId="77777777" w:rsidR="00940FAD" w:rsidRPr="00940FAD" w:rsidRDefault="00940FAD" w:rsidP="00940FAD">
      <w:pPr>
        <w:rPr>
          <w:noProof/>
        </w:rPr>
      </w:pPr>
      <w:bookmarkStart w:id="99" w:name="συστάσεις_χρήσης"/>
      <w:r w:rsidRPr="00940FAD">
        <w:rPr>
          <w:b/>
          <w:noProof/>
        </w:rPr>
        <w:t>Συστάσεις Χρήσης</w:t>
      </w:r>
      <w:bookmarkEnd w:id="99"/>
    </w:p>
    <w:p w14:paraId="796061F3" w14:textId="77777777" w:rsidR="00940FAD" w:rsidRPr="00940FAD" w:rsidRDefault="00940FAD">
      <w:pPr>
        <w:numPr>
          <w:ilvl w:val="0"/>
          <w:numId w:val="30"/>
        </w:numPr>
        <w:rPr>
          <w:noProof/>
        </w:rPr>
      </w:pPr>
      <w:r w:rsidRPr="00940FAD">
        <w:rPr>
          <w:b/>
          <w:noProof/>
        </w:rPr>
        <w:t>ASCE 7-10</w:t>
      </w:r>
      <w:r w:rsidRPr="00940FAD">
        <w:rPr>
          <w:noProof/>
        </w:rPr>
        <w:t>: Κατάλληλος για συμβατικά κτίρια με τυπικές θεμελιώσεις στις ΗΠΑ</w:t>
      </w:r>
    </w:p>
    <w:p w14:paraId="019A9FC4" w14:textId="77777777" w:rsidR="00940FAD" w:rsidRPr="00940FAD" w:rsidRDefault="00940FAD">
      <w:pPr>
        <w:numPr>
          <w:ilvl w:val="0"/>
          <w:numId w:val="30"/>
        </w:numPr>
        <w:rPr>
          <w:noProof/>
        </w:rPr>
      </w:pPr>
      <w:r w:rsidRPr="00940FAD">
        <w:rPr>
          <w:b/>
          <w:noProof/>
        </w:rPr>
        <w:t>EC8 Part 5</w:t>
      </w:r>
      <w:r w:rsidRPr="00940FAD">
        <w:rPr>
          <w:noProof/>
        </w:rPr>
        <w:t>: Προτιμάται στην Ευρώπη για ολοκληρωμένο σχεδιασμό θεμελιώσεων</w:t>
      </w:r>
    </w:p>
    <w:p w14:paraId="23EFD8AE" w14:textId="77777777" w:rsidR="00940FAD" w:rsidRPr="00940FAD" w:rsidRDefault="00940FAD">
      <w:pPr>
        <w:numPr>
          <w:ilvl w:val="0"/>
          <w:numId w:val="30"/>
        </w:numPr>
        <w:rPr>
          <w:noProof/>
        </w:rPr>
      </w:pPr>
      <w:r w:rsidRPr="00940FAD">
        <w:rPr>
          <w:b/>
          <w:noProof/>
        </w:rPr>
        <w:t>FEMA 440</w:t>
      </w:r>
      <w:r w:rsidRPr="00940FAD">
        <w:rPr>
          <w:noProof/>
        </w:rPr>
        <w:t>: Χρήσιμο για προχωρημένες μη-γραμμικές αναλύσεις</w:t>
      </w:r>
    </w:p>
    <w:p w14:paraId="435840B6" w14:textId="77777777" w:rsidR="00940FAD" w:rsidRPr="00940FAD" w:rsidRDefault="00940FAD">
      <w:pPr>
        <w:numPr>
          <w:ilvl w:val="0"/>
          <w:numId w:val="30"/>
        </w:numPr>
        <w:rPr>
          <w:noProof/>
        </w:rPr>
      </w:pPr>
      <w:r w:rsidRPr="00940FAD">
        <w:rPr>
          <w:b/>
          <w:noProof/>
        </w:rPr>
        <w:lastRenderedPageBreak/>
        <w:t>FEMA 356</w:t>
      </w:r>
      <w:r w:rsidRPr="00940FAD">
        <w:rPr>
          <w:noProof/>
        </w:rPr>
        <w:t>: Απαραίτητο για αναβάθμιση υφιστάμενων κτιρίων</w:t>
      </w:r>
    </w:p>
    <w:p w14:paraId="2BB75F9F" w14:textId="77777777" w:rsidR="00940FAD" w:rsidRPr="00940FAD" w:rsidRDefault="00940FAD" w:rsidP="00940FAD">
      <w:pPr>
        <w:rPr>
          <w:noProof/>
        </w:rPr>
      </w:pPr>
      <w:bookmarkStart w:id="100" w:name="συμπεράσματα"/>
      <w:r w:rsidRPr="00940FAD">
        <w:rPr>
          <w:b/>
          <w:noProof/>
        </w:rPr>
        <w:t>Συμπεράσματα</w:t>
      </w:r>
      <w:bookmarkEnd w:id="100"/>
    </w:p>
    <w:p w14:paraId="34DC1C4C" w14:textId="77777777" w:rsidR="00940FAD" w:rsidRPr="00940FAD" w:rsidRDefault="00940FAD" w:rsidP="00940FAD">
      <w:pPr>
        <w:rPr>
          <w:noProof/>
        </w:rPr>
      </w:pPr>
      <w:r w:rsidRPr="00940FAD">
        <w:rPr>
          <w:noProof/>
        </w:rPr>
        <w:t>Οι σύγχρονοι σεισμικοί κανονισμοί έχουν αναπτύξει εκλεπτυσμένες μεθοδολογίες για τη λήψη υπόψη της αλληλεπίδρασης εδάφους-κατασκευής. Τα κύρια σημεία που πρέπει να τονιστούν είναι:</w:t>
      </w:r>
    </w:p>
    <w:p w14:paraId="7B3658A9" w14:textId="77777777" w:rsidR="00940FAD" w:rsidRPr="00940FAD" w:rsidRDefault="00940FAD">
      <w:pPr>
        <w:numPr>
          <w:ilvl w:val="0"/>
          <w:numId w:val="31"/>
        </w:numPr>
        <w:rPr>
          <w:noProof/>
        </w:rPr>
      </w:pPr>
      <w:r w:rsidRPr="00940FAD">
        <w:rPr>
          <w:b/>
          <w:noProof/>
        </w:rPr>
        <w:t>Η ευκαμψία της θεμελίωσης</w:t>
      </w:r>
      <w:r w:rsidRPr="00940FAD">
        <w:rPr>
          <w:noProof/>
        </w:rPr>
        <w:t xml:space="preserve"> επιμηκύνει τη θεμελιώδη περίοδο και αυξάνει την απόσβεση, οδηγώντας συνήθως σε μείωση των σεισμικών δυνάμεων αλλά αύξηση των μετακινήσεων.</w:t>
      </w:r>
    </w:p>
    <w:p w14:paraId="6EF44F6A" w14:textId="77777777" w:rsidR="00940FAD" w:rsidRPr="00940FAD" w:rsidRDefault="00940FAD">
      <w:pPr>
        <w:numPr>
          <w:ilvl w:val="0"/>
          <w:numId w:val="31"/>
        </w:numPr>
        <w:rPr>
          <w:noProof/>
        </w:rPr>
      </w:pPr>
      <w:r w:rsidRPr="00940FAD">
        <w:rPr>
          <w:b/>
          <w:noProof/>
        </w:rPr>
        <w:t>Η μη-γραμμική συμπεριφορά του εδάφους</w:t>
      </w:r>
      <w:r w:rsidRPr="00940FAD">
        <w:rPr>
          <w:noProof/>
        </w:rPr>
        <w:t xml:space="preserve"> είναι κρίσιμη για την ακριβή πρόβλεψη της απόκρισης, ιδίως σε μαλακά εδάφη και υψηλά επίπεδα διέγερσης.</w:t>
      </w:r>
    </w:p>
    <w:p w14:paraId="2D9797CF" w14:textId="77777777" w:rsidR="00940FAD" w:rsidRPr="00940FAD" w:rsidRDefault="00940FAD">
      <w:pPr>
        <w:numPr>
          <w:ilvl w:val="0"/>
          <w:numId w:val="31"/>
        </w:numPr>
        <w:rPr>
          <w:noProof/>
        </w:rPr>
      </w:pPr>
      <w:r w:rsidRPr="00940FAD">
        <w:rPr>
          <w:b/>
          <w:noProof/>
        </w:rPr>
        <w:t>Η ρευστοποίηση</w:t>
      </w:r>
      <w:r w:rsidRPr="00940FAD">
        <w:rPr>
          <w:noProof/>
        </w:rPr>
        <w:t xml:space="preserve"> αποτελεί σημαντική απειλή που πρέπει να αξιολογείται συστηματικά με βάση in-situ δοκιμές (SPT, CPT).</w:t>
      </w:r>
    </w:p>
    <w:p w14:paraId="2BA7B53F" w14:textId="77777777" w:rsidR="00940FAD" w:rsidRPr="00940FAD" w:rsidRDefault="00940FAD">
      <w:pPr>
        <w:numPr>
          <w:ilvl w:val="0"/>
          <w:numId w:val="31"/>
        </w:numPr>
        <w:rPr>
          <w:noProof/>
        </w:rPr>
      </w:pPr>
      <w:r w:rsidRPr="00940FAD">
        <w:rPr>
          <w:b/>
          <w:noProof/>
        </w:rPr>
        <w:t>Οι κινηματικές δυνάμεις</w:t>
      </w:r>
      <w:r w:rsidRPr="00940FAD">
        <w:rPr>
          <w:noProof/>
        </w:rPr>
        <w:t xml:space="preserve"> σε πασσάλους μπορεί να είναι σημαντικές σε ανομοιογενή εδάφη και πρέπει να λαμβάνονται υπόψη.</w:t>
      </w:r>
    </w:p>
    <w:p w14:paraId="5BE0EB95" w14:textId="77777777" w:rsidR="00940FAD" w:rsidRPr="00940FAD" w:rsidRDefault="00940FAD">
      <w:pPr>
        <w:numPr>
          <w:ilvl w:val="0"/>
          <w:numId w:val="31"/>
        </w:numPr>
        <w:rPr>
          <w:noProof/>
        </w:rPr>
      </w:pPr>
      <w:r w:rsidRPr="00940FAD">
        <w:rPr>
          <w:b/>
          <w:noProof/>
        </w:rPr>
        <w:t>Οι απλοποιημένες μέθοδες</w:t>
      </w:r>
      <w:r w:rsidRPr="00940FAD">
        <w:rPr>
          <w:noProof/>
        </w:rPr>
        <w:t xml:space="preserve"> (ASCE 7-10, EC8) είναι κατάλληλες για τυπικές περιπτώσεις, ενώ </w:t>
      </w:r>
      <w:r w:rsidRPr="00940FAD">
        <w:rPr>
          <w:b/>
          <w:noProof/>
        </w:rPr>
        <w:t>οι προχωρημένες μέθοδοι</w:t>
      </w:r>
      <w:r w:rsidRPr="00940FAD">
        <w:rPr>
          <w:noProof/>
        </w:rPr>
        <w:t xml:space="preserve"> (FEMA 440, μη-γραμμικές αναλύσεις) είναι απαραίτητες για πολύπλοκες κατασκευές.</w:t>
      </w:r>
    </w:p>
    <w:p w14:paraId="5EBA87B9" w14:textId="77777777" w:rsidR="00940FAD" w:rsidRPr="00940FAD" w:rsidRDefault="00940FAD" w:rsidP="00940FAD">
      <w:pPr>
        <w:rPr>
          <w:noProof/>
        </w:rPr>
      </w:pPr>
      <w:r w:rsidRPr="00940FAD">
        <w:rPr>
          <w:noProof/>
        </w:rPr>
        <w:t>Η επιλογή της κατάλληλης μεθοδολογίας και κανονισμού εξαρτάται από το είδος της κατασκευής, τις εδαφικές συνθήκες, τη σεισμικότητα της περιοχής και το απαιτούμενο επίπεδο ακρίβειας.</w:t>
      </w:r>
    </w:p>
    <w:p w14:paraId="34F5A0D2" w14:textId="77777777" w:rsidR="00940FAD" w:rsidRPr="00940FAD" w:rsidRDefault="00940FAD" w:rsidP="00940FAD">
      <w:pPr>
        <w:rPr>
          <w:noProof/>
        </w:rPr>
      </w:pPr>
    </w:p>
    <w:p w14:paraId="4E275F3F" w14:textId="77777777" w:rsidR="00940FAD" w:rsidRPr="00940FAD" w:rsidRDefault="00940FAD" w:rsidP="00940FAD">
      <w:pPr>
        <w:rPr>
          <w:noProof/>
        </w:rPr>
      </w:pPr>
    </w:p>
    <w:p w14:paraId="577DCE40" w14:textId="77777777" w:rsidR="00940FAD" w:rsidRPr="00940FAD" w:rsidRDefault="00940FAD" w:rsidP="00940FAD">
      <w:pPr>
        <w:rPr>
          <w:noProof/>
        </w:rPr>
      </w:pPr>
    </w:p>
    <w:p w14:paraId="105E4957" w14:textId="77777777" w:rsidR="00940FAD" w:rsidRPr="00940FAD" w:rsidRDefault="00940FAD" w:rsidP="00940FAD">
      <w:pPr>
        <w:rPr>
          <w:noProof/>
        </w:rPr>
      </w:pPr>
    </w:p>
    <w:p w14:paraId="0C304B27" w14:textId="77777777" w:rsidR="00940FAD" w:rsidRPr="00940FAD" w:rsidRDefault="00940FAD" w:rsidP="00940FAD">
      <w:pPr>
        <w:rPr>
          <w:noProof/>
          <w:lang w:val="en-US"/>
        </w:rPr>
      </w:pPr>
      <w:bookmarkStart w:id="101" w:name="αναφορές"/>
      <w:r w:rsidRPr="00940FAD">
        <w:rPr>
          <w:b/>
          <w:noProof/>
        </w:rPr>
        <w:t>Αναφορές</w:t>
      </w:r>
      <w:bookmarkEnd w:id="101"/>
    </w:p>
    <w:p w14:paraId="33BFC1A7" w14:textId="77777777" w:rsidR="00940FAD" w:rsidRPr="00940FAD" w:rsidRDefault="00940FAD" w:rsidP="00940FAD">
      <w:pPr>
        <w:rPr>
          <w:noProof/>
          <w:lang w:val="en-US"/>
        </w:rPr>
      </w:pPr>
      <w:r w:rsidRPr="00940FAD">
        <w:rPr>
          <w:noProof/>
          <w:lang w:val="en-US"/>
        </w:rPr>
        <w:t xml:space="preserve">[1] ASCE. (2010). </w:t>
      </w:r>
      <w:r w:rsidRPr="00940FAD">
        <w:rPr>
          <w:i/>
          <w:noProof/>
          <w:lang w:val="en-US"/>
        </w:rPr>
        <w:t>Minimum Design Loads for Buildings and Other Structures</w:t>
      </w:r>
      <w:r w:rsidRPr="00940FAD">
        <w:rPr>
          <w:noProof/>
          <w:lang w:val="en-US"/>
        </w:rPr>
        <w:t xml:space="preserve"> (ASCE/SEI 7-10). American Society of Civil Engineers.</w:t>
      </w:r>
    </w:p>
    <w:p w14:paraId="5E74FD21" w14:textId="77777777" w:rsidR="00940FAD" w:rsidRPr="00940FAD" w:rsidRDefault="00940FAD" w:rsidP="00940FAD">
      <w:pPr>
        <w:rPr>
          <w:noProof/>
          <w:lang w:val="en-US"/>
        </w:rPr>
      </w:pPr>
      <w:r w:rsidRPr="00940FAD">
        <w:rPr>
          <w:noProof/>
          <w:lang w:val="en-US"/>
        </w:rPr>
        <w:t xml:space="preserve">[2] CEN. (2003). </w:t>
      </w:r>
      <w:r w:rsidRPr="00940FAD">
        <w:rPr>
          <w:i/>
          <w:noProof/>
          <w:lang w:val="en-US"/>
        </w:rPr>
        <w:t>Eurocode 8: Design of Structures for Earthquake Resistance - Part 5: Foundations, Retaining Structures and Geotechnical Aspects</w:t>
      </w:r>
      <w:r w:rsidRPr="00940FAD">
        <w:rPr>
          <w:noProof/>
          <w:lang w:val="en-US"/>
        </w:rPr>
        <w:t xml:space="preserve"> (prEN 1998-5). European Committee for Standardization.</w:t>
      </w:r>
    </w:p>
    <w:p w14:paraId="491FD68B" w14:textId="77777777" w:rsidR="00940FAD" w:rsidRPr="00940FAD" w:rsidRDefault="00940FAD" w:rsidP="00940FAD">
      <w:pPr>
        <w:rPr>
          <w:noProof/>
          <w:lang w:val="en-US"/>
        </w:rPr>
      </w:pPr>
      <w:r w:rsidRPr="00940FAD">
        <w:rPr>
          <w:noProof/>
          <w:lang w:val="en-US"/>
        </w:rPr>
        <w:t xml:space="preserve">[3] Applied Technology Council. (2005). </w:t>
      </w:r>
      <w:r w:rsidRPr="00940FAD">
        <w:rPr>
          <w:i/>
          <w:noProof/>
          <w:lang w:val="en-US"/>
        </w:rPr>
        <w:t>Improvement of Nonlinear Static Seismic Analysis Procedures</w:t>
      </w:r>
      <w:r w:rsidRPr="00940FAD">
        <w:rPr>
          <w:noProof/>
          <w:lang w:val="en-US"/>
        </w:rPr>
        <w:t xml:space="preserve"> (FEMA 440). Federal Emergency Management Agency.</w:t>
      </w:r>
    </w:p>
    <w:p w14:paraId="6576807D" w14:textId="77777777" w:rsidR="00940FAD" w:rsidRPr="00940FAD" w:rsidRDefault="00940FAD" w:rsidP="00940FAD">
      <w:pPr>
        <w:rPr>
          <w:noProof/>
          <w:lang w:val="en-US"/>
        </w:rPr>
      </w:pPr>
      <w:r w:rsidRPr="00940FAD">
        <w:rPr>
          <w:noProof/>
          <w:lang w:val="en-US"/>
        </w:rPr>
        <w:t xml:space="preserve">[4] American Society of Civil Engineers. (2000). </w:t>
      </w:r>
      <w:r w:rsidRPr="00940FAD">
        <w:rPr>
          <w:i/>
          <w:noProof/>
          <w:lang w:val="en-US"/>
        </w:rPr>
        <w:t>Prestandard and Commentary for the Seismic Rehabilitation of Buildings</w:t>
      </w:r>
      <w:r w:rsidRPr="00940FAD">
        <w:rPr>
          <w:noProof/>
          <w:lang w:val="en-US"/>
        </w:rPr>
        <w:t xml:space="preserve"> (FEMA 356). Federal Emergency Management Agency.</w:t>
      </w:r>
    </w:p>
    <w:p w14:paraId="0E2C2E21" w14:textId="77777777" w:rsidR="00940FAD" w:rsidRPr="00940FAD" w:rsidRDefault="00940FAD" w:rsidP="00940FAD">
      <w:pPr>
        <w:rPr>
          <w:noProof/>
        </w:rPr>
      </w:pPr>
      <w:r w:rsidRPr="00940FAD">
        <w:rPr>
          <w:noProof/>
          <w:lang w:val="en-US"/>
        </w:rPr>
        <w:t xml:space="preserve">[5] Building Seismic Safety Council. (2009). </w:t>
      </w:r>
      <w:r w:rsidRPr="00940FAD">
        <w:rPr>
          <w:i/>
          <w:noProof/>
          <w:lang w:val="en-US"/>
        </w:rPr>
        <w:t>NEHRP Recommended Seismic Provisions for New Buildings and Other Structures</w:t>
      </w:r>
      <w:r w:rsidRPr="00940FAD">
        <w:rPr>
          <w:noProof/>
          <w:lang w:val="en-US"/>
        </w:rPr>
        <w:t xml:space="preserve"> (FEMA P-750). </w:t>
      </w:r>
      <w:r w:rsidRPr="00940FAD">
        <w:rPr>
          <w:noProof/>
        </w:rPr>
        <w:t>Federal Emergency Management Agency.</w:t>
      </w:r>
    </w:p>
    <w:p w14:paraId="123207A6" w14:textId="77777777" w:rsidR="00A17F57" w:rsidRDefault="00A17F57" w:rsidP="008D1382">
      <w:pPr>
        <w:rPr>
          <w:noProof/>
        </w:rPr>
      </w:pPr>
    </w:p>
    <w:p w14:paraId="245C2AC5" w14:textId="77777777" w:rsidR="00FE3EAB" w:rsidRDefault="00FE3EAB" w:rsidP="008D1382">
      <w:pPr>
        <w:rPr>
          <w:noProof/>
        </w:rPr>
      </w:pPr>
      <w:r>
        <w:rPr>
          <w:noProof/>
        </w:rPr>
        <w:br w:type="page"/>
      </w:r>
    </w:p>
    <w:p w14:paraId="7EE19BA2" w14:textId="77777777" w:rsidR="008D1382" w:rsidRDefault="008D1382" w:rsidP="00BC3204">
      <w:pPr>
        <w:pStyle w:val="1"/>
      </w:pPr>
      <w:bookmarkStart w:id="102" w:name="_Toc103627151"/>
      <w:bookmarkStart w:id="103" w:name="_Ref531909341"/>
      <w:bookmarkEnd w:id="102"/>
    </w:p>
    <w:p w14:paraId="39FE9874" w14:textId="77777777" w:rsidR="00761AA4" w:rsidRPr="00126AC5" w:rsidRDefault="00761AA4" w:rsidP="00761AA4">
      <w:pPr>
        <w:pStyle w:val="ChapterTitletext"/>
      </w:pPr>
      <w:bookmarkStart w:id="104" w:name="_Toc103627153"/>
      <w:bookmarkEnd w:id="103"/>
      <w:r>
        <w:t>Εφαρμογή των Κανονιστικών Διατάξεων</w:t>
      </w:r>
    </w:p>
    <w:bookmarkEnd w:id="104"/>
    <w:p w14:paraId="52903606" w14:textId="1086A0F4" w:rsidR="00E22BEF" w:rsidRPr="001F66C4" w:rsidRDefault="00761AA4" w:rsidP="00761AA4">
      <w:pPr>
        <w:pStyle w:val="2"/>
      </w:pPr>
      <w:r>
        <w:t xml:space="preserve">Δημιουργία προγράμματος με χρήση </w:t>
      </w:r>
      <w:hyperlink r:id="rId46" w:history="1">
        <w:r w:rsidRPr="001F66C4">
          <w:rPr>
            <w:rStyle w:val="-0"/>
          </w:rPr>
          <w:t xml:space="preserve">κώδικα </w:t>
        </w:r>
        <w:r w:rsidRPr="001F66C4">
          <w:rPr>
            <w:rStyle w:val="-0"/>
            <w:lang w:val="en-US"/>
          </w:rPr>
          <w:t>MatLab</w:t>
        </w:r>
      </w:hyperlink>
    </w:p>
    <w:p w14:paraId="1A13AE71" w14:textId="12E68F70" w:rsidR="009352AB" w:rsidRPr="009352AB" w:rsidRDefault="009352AB" w:rsidP="009352AB">
      <w:pPr>
        <w:rPr>
          <w:noProof/>
        </w:rPr>
      </w:pPr>
      <w:r w:rsidRPr="009352AB">
        <w:rPr>
          <w:noProof/>
        </w:rPr>
        <w:t xml:space="preserve">Για την ποσοτική αποτίμηση των επιδράσεων της Αλληλεπίδρασης Εδάφους-Κατασκευής (ΑΕΚ / </w:t>
      </w:r>
      <w:r w:rsidRPr="009352AB">
        <w:rPr>
          <w:noProof/>
          <w:lang w:val="en-US"/>
        </w:rPr>
        <w:t>SSI</w:t>
      </w:r>
      <w:r w:rsidRPr="009352AB">
        <w:rPr>
          <w:noProof/>
        </w:rPr>
        <w:t xml:space="preserve">), αναπτύχθηκε ένα εξειδικευμένο υπολογιστικό πρόγραμμα στο περιβάλλον του </w:t>
      </w:r>
      <w:r w:rsidRPr="009352AB">
        <w:rPr>
          <w:noProof/>
          <w:lang w:val="en-US"/>
        </w:rPr>
        <w:t>MATLAB</w:t>
      </w:r>
      <w:r w:rsidRPr="009352AB">
        <w:rPr>
          <w:noProof/>
        </w:rPr>
        <w:t>/</w:t>
      </w:r>
      <w:r w:rsidRPr="009352AB">
        <w:rPr>
          <w:noProof/>
          <w:lang w:val="en-US"/>
        </w:rPr>
        <w:t>Octave</w:t>
      </w:r>
      <w:r w:rsidRPr="009352AB">
        <w:rPr>
          <w:noProof/>
        </w:rPr>
        <w:t xml:space="preserve">. Ο αλγόριθμος του προγράμματος δομήθηκε ώστε να ακολουθεί αυστηρά το κανονιστικό και θεωρητικό πλαίσιο που ορίζεται στο έγγραφο </w:t>
      </w:r>
      <w:r w:rsidRPr="009352AB">
        <w:rPr>
          <w:noProof/>
          <w:lang w:val="en-US"/>
        </w:rPr>
        <w:t>NIST</w:t>
      </w:r>
      <w:r w:rsidRPr="009352AB">
        <w:rPr>
          <w:noProof/>
        </w:rPr>
        <w:t xml:space="preserve"> </w:t>
      </w:r>
      <w:r w:rsidRPr="009352AB">
        <w:rPr>
          <w:noProof/>
          <w:lang w:val="en-US"/>
        </w:rPr>
        <w:t>GCR</w:t>
      </w:r>
      <w:r w:rsidRPr="009352AB">
        <w:rPr>
          <w:noProof/>
        </w:rPr>
        <w:t xml:space="preserve"> 12-917-21, ενσωματώνοντας τις κλασικές λύσεις των </w:t>
      </w:r>
      <w:r w:rsidRPr="009352AB">
        <w:rPr>
          <w:noProof/>
          <w:lang w:val="en-US"/>
        </w:rPr>
        <w:t>Veletsos</w:t>
      </w:r>
      <w:r w:rsidRPr="009352AB">
        <w:rPr>
          <w:noProof/>
        </w:rPr>
        <w:t xml:space="preserve">, </w:t>
      </w:r>
      <w:r w:rsidRPr="009352AB">
        <w:rPr>
          <w:noProof/>
          <w:lang w:val="en-US"/>
        </w:rPr>
        <w:t>Meek</w:t>
      </w:r>
      <w:r w:rsidRPr="009352AB">
        <w:rPr>
          <w:noProof/>
        </w:rPr>
        <w:t xml:space="preserve">, </w:t>
      </w:r>
      <w:r w:rsidRPr="009352AB">
        <w:rPr>
          <w:noProof/>
          <w:lang w:val="en-US"/>
        </w:rPr>
        <w:t>Roesset</w:t>
      </w:r>
      <w:r w:rsidRPr="009352AB">
        <w:rPr>
          <w:noProof/>
        </w:rPr>
        <w:t xml:space="preserve">, και </w:t>
      </w:r>
      <w:r w:rsidRPr="009352AB">
        <w:rPr>
          <w:noProof/>
          <w:lang w:val="en-US"/>
        </w:rPr>
        <w:t>Wolf</w:t>
      </w:r>
      <w:r w:rsidRPr="009352AB">
        <w:rPr>
          <w:noProof/>
        </w:rPr>
        <w:t xml:space="preserve">.Πιο συγκεκριμένα, οι συναρτήσεις εμπέδησης (στατικές δυσκαμψίες, δυναμικοί συντελεστές και αποσβέσεις ακτινοβολίας) υπολογίζονται αναλυτικά βάσει των σχέσεων των </w:t>
      </w:r>
      <w:r w:rsidRPr="009352AB">
        <w:rPr>
          <w:noProof/>
          <w:lang w:val="en-US"/>
        </w:rPr>
        <w:t>Gazetas</w:t>
      </w:r>
      <w:r w:rsidRPr="009352AB">
        <w:rPr>
          <w:noProof/>
        </w:rPr>
        <w:t xml:space="preserve"> (1991) και </w:t>
      </w:r>
      <w:r w:rsidRPr="009352AB">
        <w:rPr>
          <w:noProof/>
          <w:lang w:val="en-US"/>
        </w:rPr>
        <w:t>Pais</w:t>
      </w:r>
      <w:r w:rsidRPr="009352AB">
        <w:rPr>
          <w:noProof/>
        </w:rPr>
        <w:t xml:space="preserve"> &amp; </w:t>
      </w:r>
      <w:r w:rsidRPr="009352AB">
        <w:rPr>
          <w:noProof/>
          <w:lang w:val="en-US"/>
        </w:rPr>
        <w:t>Kausel</w:t>
      </w:r>
      <w:r w:rsidRPr="009352AB">
        <w:rPr>
          <w:noProof/>
        </w:rPr>
        <w:t xml:space="preserve"> (1988), λαμβάνοντας πλήρως υπόψη τα γεωμετρικά χαρακτηριστικά και το βάθος εγκιβωτισμού του θεμελίου. Παράλληλα, για τον υπολογισμό της συνολικής απόσβεσης του συστήματος εύκαμπτης βάσης (</w:t>
      </w:r>
      <w:r>
        <w:rPr>
          <w:noProof/>
        </w:rPr>
        <w:t>β</w:t>
      </w:r>
      <w:r>
        <w:rPr>
          <w:noProof/>
          <w:lang w:val="en-US"/>
        </w:rPr>
        <w:t>s</w:t>
      </w:r>
      <w:r w:rsidRPr="009352AB">
        <w:rPr>
          <w:noProof/>
        </w:rPr>
        <w:t xml:space="preserve">), ο κώδικας ενσωματώνει τον αυστηρό κανόνα ανάμειξης των </w:t>
      </w:r>
      <w:r w:rsidRPr="009352AB">
        <w:rPr>
          <w:noProof/>
          <w:lang w:val="en-US"/>
        </w:rPr>
        <w:t>Wolf</w:t>
      </w:r>
      <w:r w:rsidRPr="009352AB">
        <w:rPr>
          <w:noProof/>
        </w:rPr>
        <w:t xml:space="preserve"> και </w:t>
      </w:r>
      <w:r w:rsidRPr="009352AB">
        <w:rPr>
          <w:noProof/>
          <w:lang w:val="en-US"/>
        </w:rPr>
        <w:t>Roesset</w:t>
      </w:r>
      <w:r w:rsidRPr="009352AB">
        <w:rPr>
          <w:noProof/>
        </w:rPr>
        <w:t xml:space="preserve">, όπως προτάθηκε και από τον </w:t>
      </w:r>
      <w:r w:rsidRPr="009352AB">
        <w:rPr>
          <w:noProof/>
          <w:lang w:val="en-US"/>
        </w:rPr>
        <w:t>Givens</w:t>
      </w:r>
      <w:r w:rsidRPr="009352AB">
        <w:rPr>
          <w:noProof/>
        </w:rPr>
        <w:t xml:space="preserve"> (2013). Η χρήση εκθετών </w:t>
      </w:r>
      <w:r w:rsidRPr="009352AB">
        <w:rPr>
          <w:noProof/>
          <w:lang w:val="en-US"/>
        </w:rPr>
        <w:t>n</w:t>
      </w:r>
      <w:r w:rsidRPr="009352AB">
        <w:rPr>
          <w:noProof/>
        </w:rPr>
        <w:t>_</w:t>
      </w:r>
      <w:r w:rsidRPr="009352AB">
        <w:rPr>
          <w:noProof/>
          <w:lang w:val="en-US"/>
        </w:rPr>
        <w:t>s</w:t>
      </w:r>
      <w:r w:rsidRPr="009352AB">
        <w:rPr>
          <w:noProof/>
        </w:rPr>
        <w:t xml:space="preserve"> = </w:t>
      </w:r>
      <w:r w:rsidRPr="009352AB">
        <w:rPr>
          <w:noProof/>
          <w:lang w:val="en-US"/>
        </w:rPr>
        <w:t>n</w:t>
      </w:r>
      <w:r w:rsidRPr="009352AB">
        <w:rPr>
          <w:noProof/>
        </w:rPr>
        <w:t>_</w:t>
      </w:r>
      <w:r w:rsidRPr="009352AB">
        <w:rPr>
          <w:noProof/>
          <w:lang w:val="en-US"/>
        </w:rPr>
        <w:t>x</w:t>
      </w:r>
      <w:r w:rsidRPr="009352AB">
        <w:rPr>
          <w:noProof/>
        </w:rPr>
        <w:t xml:space="preserve"> = </w:t>
      </w:r>
      <w:r w:rsidRPr="009352AB">
        <w:rPr>
          <w:noProof/>
          <w:lang w:val="en-US"/>
        </w:rPr>
        <w:t>n</w:t>
      </w:r>
      <w:r w:rsidRPr="009352AB">
        <w:rPr>
          <w:noProof/>
        </w:rPr>
        <w:t>_{</w:t>
      </w:r>
      <w:r w:rsidRPr="009352AB">
        <w:rPr>
          <w:noProof/>
          <w:lang w:val="en-US"/>
        </w:rPr>
        <w:t>yy</w:t>
      </w:r>
      <w:r w:rsidRPr="009352AB">
        <w:rPr>
          <w:noProof/>
        </w:rPr>
        <w:t>} = 2 διασφαλίζει την ορθή κατανομή των βαρών μεταξύ της απομειωμένης δομικής απόσβεσης, της υστερητικής απόσβεσης του εδάφους και της απόσβεσης ακτινοβολίας.Μέσω της παραμετρικής επίλυσης τεσσάρων διακριτών σεναρίων (Πακτωμένη Βάση, Ήπια, Μέτρια και Ισχυρή ΑΕΚ) –τα οποία προσομοιώνουν την προοδευτική μείωση του μέτρου διάτμησης λόγω ανάπτυξης μεγάλων παραμορφώσεων στο έδαφος– το λογισμικό παράγει μια σειρά από διαγράμματα που επιβεβαιώνουν την αναμενόμενη θεωρητική συμπεριφορά του συστήματος.</w:t>
      </w:r>
    </w:p>
    <w:p w14:paraId="0C58D8C3" w14:textId="4635D405" w:rsidR="009352AB" w:rsidRPr="009352AB" w:rsidRDefault="009352AB" w:rsidP="009352AB">
      <w:pPr>
        <w:rPr>
          <w:noProof/>
        </w:rPr>
      </w:pPr>
      <w:r w:rsidRPr="009352AB">
        <w:rPr>
          <w:noProof/>
        </w:rPr>
        <w:t xml:space="preserve">Για την πλήρη κατανόηση της αξίας του υπολογιστικού μοντέλου που αναπτύχθηκε, είναι απαραίτητο να τοποθετηθεί η μεθοδολογία του NIST (National Institute of Standards and Technology) στο ευρύτερο πλαίσιο του σύγχρονου κανονιστικού σχεδιασμού έναντι σεισμού. Το έγγραφο </w:t>
      </w:r>
      <w:r w:rsidRPr="009352AB">
        <w:rPr>
          <w:b/>
          <w:bCs/>
          <w:noProof/>
        </w:rPr>
        <w:t>NIST GCR 12-917-21</w:t>
      </w:r>
      <w:r w:rsidRPr="009352AB">
        <w:rPr>
          <w:noProof/>
        </w:rPr>
        <w:t xml:space="preserve"> (Soil-Structure Interaction for Building Structures), στο οποίο βασίστηκε ο κώδικας, δεν αποτελεί από μόνο του έναν νομικά δεσμευτικό κτιριοδομικό κανονισμό, αλλά έναν κομβικό </w:t>
      </w:r>
      <w:r w:rsidRPr="009352AB">
        <w:rPr>
          <w:b/>
          <w:bCs/>
          <w:noProof/>
        </w:rPr>
        <w:t>συνδετικό κρίκο</w:t>
      </w:r>
      <w:r w:rsidRPr="009352AB">
        <w:rPr>
          <w:noProof/>
        </w:rPr>
        <w:t xml:space="preserve"> μεταξύ της ακαδημαϊκής έρευνας αιχμής και της πρακτικής μηχανικής εφαρμογής.</w:t>
      </w:r>
    </w:p>
    <w:p w14:paraId="478062E4" w14:textId="77777777" w:rsidR="009352AB" w:rsidRPr="009352AB" w:rsidRDefault="009352AB" w:rsidP="009352AB">
      <w:pPr>
        <w:rPr>
          <w:noProof/>
        </w:rPr>
      </w:pPr>
      <w:r w:rsidRPr="009352AB">
        <w:rPr>
          <w:b/>
          <w:bCs/>
          <w:noProof/>
        </w:rPr>
        <w:t>Η Αλληλεπίδραση με FEMA και ASCE (ΗΠΑ)</w:t>
      </w:r>
      <w:r w:rsidRPr="009352AB">
        <w:rPr>
          <w:noProof/>
        </w:rPr>
        <w:t xml:space="preserve"> Ιστορικά, η Ομοσπονδιακή Υπηρεσία Διαχείρισης Καταστάσεων Έκτακτης Ανάγκης των ΗΠΑ (FEMA) χρηματοδοτεί και κατευθύνει την έρευνα μέσω προγραμμάτων όπως το NEHRP (National Earthquake Hazards Reduction Program). Κείμενα όπως τα </w:t>
      </w:r>
      <w:r w:rsidRPr="009352AB">
        <w:rPr>
          <w:i/>
          <w:iCs/>
          <w:noProof/>
        </w:rPr>
        <w:t>FEMA 440</w:t>
      </w:r>
      <w:r w:rsidRPr="009352AB">
        <w:rPr>
          <w:noProof/>
        </w:rPr>
        <w:t xml:space="preserve"> και </w:t>
      </w:r>
      <w:r w:rsidRPr="009352AB">
        <w:rPr>
          <w:i/>
          <w:iCs/>
          <w:noProof/>
        </w:rPr>
        <w:t>FEMA P-750</w:t>
      </w:r>
      <w:r w:rsidRPr="009352AB">
        <w:rPr>
          <w:noProof/>
        </w:rPr>
        <w:t xml:space="preserve"> έθεσαν τις πρώτες συστηματικές βάσεις για την ποσοτικοποίηση της ΑΕΚ. Το ινστιτούτο NIST ανέλαβε να συλλέξει, να επικυρώσει και να ομογενοποιήσει τη διάσπαρτη βιβλιογραφία (εξισώσεις των Gazetas, Veletsos, Pais, Kausel, Wolf), δημιουργώντας ένα συνεκτικό εγχειρίδιο. Αυτή η αποκρυσταλλωμένη μεθοδολογία του NIST τροφοδοτεί απευθείας τους αμερικανικούς κανονισμούς της </w:t>
      </w:r>
      <w:r w:rsidRPr="009352AB">
        <w:rPr>
          <w:b/>
          <w:bCs/>
          <w:noProof/>
        </w:rPr>
        <w:t>ASCE</w:t>
      </w:r>
      <w:r w:rsidRPr="009352AB">
        <w:rPr>
          <w:noProof/>
        </w:rPr>
        <w:t xml:space="preserve"> (American Society of Civil Engineers). Πιο συγκεκριμένα:</w:t>
      </w:r>
    </w:p>
    <w:p w14:paraId="235EAB8F" w14:textId="77777777" w:rsidR="009352AB" w:rsidRPr="009352AB" w:rsidRDefault="009352AB">
      <w:pPr>
        <w:numPr>
          <w:ilvl w:val="0"/>
          <w:numId w:val="34"/>
        </w:numPr>
        <w:rPr>
          <w:noProof/>
        </w:rPr>
      </w:pPr>
      <w:r w:rsidRPr="009352AB">
        <w:rPr>
          <w:noProof/>
        </w:rPr>
        <w:lastRenderedPageBreak/>
        <w:t xml:space="preserve">Στον κανονισμό </w:t>
      </w:r>
      <w:r w:rsidRPr="009352AB">
        <w:rPr>
          <w:b/>
          <w:bCs/>
          <w:noProof/>
        </w:rPr>
        <w:t>ASCE/SEI 7</w:t>
      </w:r>
      <w:r w:rsidRPr="009352AB">
        <w:rPr>
          <w:noProof/>
        </w:rPr>
        <w:t xml:space="preserve"> (Σχεδιασμός Νέων Κατασκευών), οι διατάξεις για τη μείωση της τέμνουσας βάσης λόγω ΑΕΚ και την αύξηση των μετακινήσεων βασίζονται στις εξισώσεις επιμήκυνσης περιόδου και απόσβεσης που τυποποίησε το NIST.</w:t>
      </w:r>
    </w:p>
    <w:p w14:paraId="01E8418E" w14:textId="2083A4F3" w:rsidR="009352AB" w:rsidRPr="009352AB" w:rsidRDefault="009352AB">
      <w:pPr>
        <w:numPr>
          <w:ilvl w:val="0"/>
          <w:numId w:val="34"/>
        </w:numPr>
        <w:rPr>
          <w:noProof/>
        </w:rPr>
      </w:pPr>
      <w:r w:rsidRPr="009352AB">
        <w:rPr>
          <w:noProof/>
        </w:rPr>
        <w:t xml:space="preserve">Στον κανονισμό </w:t>
      </w:r>
      <w:r w:rsidRPr="009352AB">
        <w:rPr>
          <w:b/>
          <w:bCs/>
          <w:noProof/>
        </w:rPr>
        <w:t>ASCE/SEI 41</w:t>
      </w:r>
      <w:r w:rsidRPr="009352AB">
        <w:rPr>
          <w:noProof/>
        </w:rPr>
        <w:t xml:space="preserve"> (Αποτίμηση και Ενίσχυση Υφιστάμενων Κτιρίων), η προσομοίωση των ελατηρίων εδάφους (στατική δυσκαμψία και δυναμικοί πολλαπλασιαστές) είναι πρακτικά ευθυγραμμισμένη με τους πίνακες που ενσωματώθηκαν στον υπολογιστικό κώδικα.</w:t>
      </w:r>
    </w:p>
    <w:p w14:paraId="46278554" w14:textId="77777777" w:rsidR="009352AB" w:rsidRPr="009352AB" w:rsidRDefault="009352AB" w:rsidP="009352AB">
      <w:pPr>
        <w:rPr>
          <w:noProof/>
        </w:rPr>
      </w:pPr>
      <w:r w:rsidRPr="009352AB">
        <w:rPr>
          <w:b/>
          <w:bCs/>
          <w:noProof/>
        </w:rPr>
        <w:t>Η Συμπληρωματικότητα με τον Ευρωκώδικα 8 (EC8)</w:t>
      </w:r>
      <w:r w:rsidRPr="009352AB">
        <w:rPr>
          <w:noProof/>
        </w:rPr>
        <w:t xml:space="preserve"> Στον Ευρωπαϊκό χώρο, ο Ευρωκώδικας 8 (EN 1998) και ειδικότερα το Μέρος 5 (Εδαφικές αντερείσεις, δομήματα αντιστήριξης και γεωτεχνικά θέματα), αναγνωρίζει ρητά την ανάγκη να λαμβάνεται υπόψη η Αλληλεπίδραση Εδάφους-Κατασκευής, υποδεικνύοντας μάλιστα περιπτώσεις όπου η αγνόησή της απαγορεύεται (π.χ. κατασκευές με τεράστια μάζα, βαθιές θεμελιώσεις, μαλακά εδάφη κατηγορίας D, E ή S1/S2). Ωστόσο, ο EC8 υιοθετεί συχνά μια πιο περιγραφική προσέγγιση (performance-based) και αφήνει στην κρίση του μηχανικού την επιλογή του κατάλληλου προσομοιώματος ελατηρίων-αποσβεστήρων, χωρίς να παρέχει πάντα αυστηρά κλειστές αναλυτικές εξισώσεις "βήμα-προς-βήμα" στο κύριο σώμα του κανονισμού. Εδώ ακριβώς έγκειται η τεράστια πρακτική σημασία εγγράφων όπως αυτό του NIST: Παρέχουν το αυστηρό, ακαδημαϊκά τεκμηριωμένο, και παγκοσμίως αποδεκτό </w:t>
      </w:r>
      <w:r w:rsidRPr="009352AB">
        <w:rPr>
          <w:b/>
          <w:bCs/>
          <w:noProof/>
        </w:rPr>
        <w:t>μαθηματικό εργαλείο</w:t>
      </w:r>
      <w:r w:rsidRPr="009352AB">
        <w:rPr>
          <w:noProof/>
        </w:rPr>
        <w:t xml:space="preserve"> (τις αναλυτικές συναρτήσεις εμπέδησης) που ο μηχανικός χρειάζεται για να ικανοποιήσει τις απαιτήσεις του Ευρωκώδικα 8 με ασφάλεια.</w:t>
      </w:r>
    </w:p>
    <w:p w14:paraId="7532CFD1" w14:textId="77777777" w:rsidR="009352AB" w:rsidRPr="009352AB" w:rsidRDefault="009352AB" w:rsidP="009352AB">
      <w:pPr>
        <w:rPr>
          <w:noProof/>
        </w:rPr>
      </w:pPr>
      <w:r w:rsidRPr="009352AB">
        <w:rPr>
          <w:b/>
          <w:bCs/>
          <w:noProof/>
        </w:rPr>
        <w:t>Η Σημασία της Ενοποίησης της Μεθοδολογίας</w:t>
      </w:r>
      <w:r w:rsidRPr="009352AB">
        <w:rPr>
          <w:noProof/>
        </w:rPr>
        <w:t xml:space="preserve"> Η σημασία αυτής της ενοποιημένης μεθοδολογίας είναι πολυδιάστατη:</w:t>
      </w:r>
    </w:p>
    <w:p w14:paraId="395B6FC6" w14:textId="77777777" w:rsidR="009352AB" w:rsidRPr="009352AB" w:rsidRDefault="009352AB">
      <w:pPr>
        <w:numPr>
          <w:ilvl w:val="0"/>
          <w:numId w:val="35"/>
        </w:numPr>
        <w:rPr>
          <w:noProof/>
        </w:rPr>
      </w:pPr>
      <w:r w:rsidRPr="009352AB">
        <w:rPr>
          <w:b/>
          <w:bCs/>
          <w:noProof/>
        </w:rPr>
        <w:t>Εκλογίκευση του Σχεδιασμού (Safety vs. Economy):</w:t>
      </w:r>
      <w:r w:rsidRPr="009352AB">
        <w:rPr>
          <w:noProof/>
        </w:rPr>
        <w:t xml:space="preserve"> Η παραδοσιακή θεώρηση της «πακτωμένης βάσης» θεωρείται συχνά συντηρητική επειδή υπερεκτιμά την τέμνουσα βάσης (μικρότερη ιδιοπερίοδος σημαίνει συνήθως μεγαλύτερες φασματικές επιταχύνσεις). Η εφαρμογή του NIST επιτρέπει τη ρεαλιστική μείωση αυτών των δυνάμεων (οδηγώντας σε οικονομικότερο σχεδιασμό), διασφαλίζοντας ταυτόχρονα ότι η αναπόφευκτη αύξηση των μετακινήσεων (drifts) θα υπολογιστεί με ακρίβεια ώστε να αποτραπούν αστοχίες.</w:t>
      </w:r>
    </w:p>
    <w:p w14:paraId="03DBD9AC" w14:textId="77777777" w:rsidR="009352AB" w:rsidRPr="009352AB" w:rsidRDefault="009352AB">
      <w:pPr>
        <w:numPr>
          <w:ilvl w:val="0"/>
          <w:numId w:val="35"/>
        </w:numPr>
        <w:rPr>
          <w:noProof/>
        </w:rPr>
      </w:pPr>
      <w:r w:rsidRPr="009352AB">
        <w:rPr>
          <w:b/>
          <w:bCs/>
          <w:noProof/>
        </w:rPr>
        <w:t>Τυποποίηση της Απόσβεσης:</w:t>
      </w:r>
      <w:r w:rsidRPr="009352AB">
        <w:rPr>
          <w:noProof/>
        </w:rPr>
        <w:t xml:space="preserve"> Ο κανόνας ανάμειξης του Wolf (όπως αποτυπώθηκε στον κώδικα) λύνει το χαοτικό πρόβλημα της εκτίμησης της συνολικής απόσβεσης, εμποδίζοντας υπερβολικά αισιόδοξες (και άρα επικίνδυνες) παραδοχές για την απορρόφηση ενέργειας από το έδαφος.</w:t>
      </w:r>
    </w:p>
    <w:p w14:paraId="243A4DB0" w14:textId="77777777" w:rsidR="009352AB" w:rsidRPr="009352AB" w:rsidRDefault="009352AB">
      <w:pPr>
        <w:numPr>
          <w:ilvl w:val="0"/>
          <w:numId w:val="35"/>
        </w:numPr>
        <w:rPr>
          <w:noProof/>
        </w:rPr>
      </w:pPr>
      <w:r w:rsidRPr="009352AB">
        <w:rPr>
          <w:b/>
          <w:bCs/>
          <w:noProof/>
        </w:rPr>
        <w:t>Γεφύρωση Θεωρίας και Πράξης:</w:t>
      </w:r>
      <w:r w:rsidRPr="009352AB">
        <w:rPr>
          <w:noProof/>
        </w:rPr>
        <w:t xml:space="preserve"> Απομυθοποιεί τα πολύπλοκα φαινόμενα διάδοσης των σεισμικών κυμάτων στον ελαστοπλαστικό ημιχώρο, μετατρέποντάς τα σε εύχρηστα μακροσκοπικά μοντέλα μηχανικής (ελατήρια και αποσβεστήρες), τα οποία μπορούν να εισαχθούν άμεσα σε λογισμικά πεπερασμένων στοιχείων (όπως το SAP2000 ή το ETABS).</w:t>
      </w:r>
    </w:p>
    <w:p w14:paraId="6BC3273C" w14:textId="77777777" w:rsidR="009352AB" w:rsidRDefault="009352AB" w:rsidP="009352AB">
      <w:pPr>
        <w:rPr>
          <w:noProof/>
        </w:rPr>
      </w:pPr>
      <w:r w:rsidRPr="009352AB">
        <w:rPr>
          <w:noProof/>
        </w:rPr>
        <w:t>Συμπερασματικά, η πιστή τήρηση της μεθοδολογίας του NIST από τον αναπτυχθέντα κώδικα εγγυάται ότι τα παραγόμενα αποτελέσματα της διπλωματικής εργασίας δεν έχουν απλώς ακαδημαϊκό ενδιαφέρον, αλλά είναι απολύτως εναρμονισμένα με το state-of-practice της σύγχρονης σεισμικής μηχανικής και τις επιταγές των διεθνών κανονισμών (ASCE, FEMA, EC8).</w:t>
      </w:r>
    </w:p>
    <w:p w14:paraId="189A34C8" w14:textId="77777777" w:rsidR="00FB4C42" w:rsidRDefault="00FB4C42" w:rsidP="009352AB">
      <w:pPr>
        <w:rPr>
          <w:noProof/>
        </w:rPr>
      </w:pPr>
    </w:p>
    <w:p w14:paraId="46A50219" w14:textId="77777777" w:rsidR="00FB4C42" w:rsidRDefault="00FB4C42" w:rsidP="009352AB">
      <w:pPr>
        <w:rPr>
          <w:noProof/>
        </w:rPr>
      </w:pPr>
    </w:p>
    <w:p w14:paraId="2F7C71A6" w14:textId="77777777" w:rsidR="00FB4C42" w:rsidRDefault="00FB4C42" w:rsidP="009352AB">
      <w:pPr>
        <w:rPr>
          <w:noProof/>
          <w:lang w:val="en-US"/>
        </w:rPr>
      </w:pPr>
    </w:p>
    <w:p w14:paraId="17D56F83" w14:textId="0734112E" w:rsidR="00FB4C42" w:rsidRPr="00FB4C42" w:rsidRDefault="00FB4C42" w:rsidP="00FB4C42">
      <w:pPr>
        <w:pStyle w:val="2"/>
      </w:pPr>
      <w:r>
        <w:lastRenderedPageBreak/>
        <w:t>Παραγωγή γραφημάτων</w:t>
      </w:r>
    </w:p>
    <w:p w14:paraId="54701BBE" w14:textId="77777777" w:rsidR="00FB4C42" w:rsidRPr="00FB4C42" w:rsidRDefault="00FB4C42" w:rsidP="009352AB">
      <w:pPr>
        <w:rPr>
          <w:noProof/>
        </w:rPr>
      </w:pPr>
    </w:p>
    <w:p w14:paraId="3009286C" w14:textId="77777777" w:rsidR="00FB4C42" w:rsidRPr="00FB4C42" w:rsidRDefault="00FB4C42" w:rsidP="00FB4C42">
      <w:pPr>
        <w:rPr>
          <w:noProof/>
        </w:rPr>
      </w:pPr>
      <w:r w:rsidRPr="00FB4C42">
        <w:rPr>
          <w:b/>
          <w:bCs/>
          <w:noProof/>
        </w:rPr>
        <w:t>Γράφημα 1: Επιμήκυνση Ιδιοπεριόδου λόγω SSI</w:t>
      </w:r>
    </w:p>
    <w:p w14:paraId="6A607D24" w14:textId="7BB9E1B3" w:rsidR="00FB4C42" w:rsidRDefault="00FB4C42" w:rsidP="00FB4C42">
      <w:pPr>
        <w:rPr>
          <w:noProof/>
        </w:rPr>
      </w:pPr>
      <w:r w:rsidRPr="00FB4C42">
        <w:rPr>
          <w:noProof/>
        </w:rPr>
        <w:t>Στο πρώτο γράφημα αποτυπώνεται η σύγκριση μεταξύ της ιδιοπεριόδου της κατασκευής με θεώρηση πακτωμένης βάσης (T_{fixed}) και της ιδιοπεριόδου του συστήματος εύκαμπτης βάσης (T_{flex}). Όπως αναμένεται από τη θεωρία, η θεώρηση πακτωμένης βάσης αποτελεί το κάτω όριο της ιδιοπεριόδου. Καθώς η δυσκαμψία του εδάφους μειώνεται (μετάβαση προς το σενάριο "Strong SSI"), η παραμορφωσιμότητα του συστήματος εδάφους-θεμελίωσης αυξάνεται ραγδαία. Αυτό οδηγεί στην αύξηση της συνολικής ευκαμψίας του συστήματος και, συνεπακόλουθα, στη σαφή επιμήκυνση της ιδιοπεριόδου T_{flex}, η οποία υπακούει πλήρως στη σχέση των Veletsos &amp; Meek.</w:t>
      </w:r>
    </w:p>
    <w:p w14:paraId="7962C030" w14:textId="77777777" w:rsidR="00FB4C42" w:rsidRDefault="00FB4C42" w:rsidP="00FB4C42">
      <w:pPr>
        <w:rPr>
          <w:noProof/>
        </w:rPr>
      </w:pPr>
    </w:p>
    <w:p w14:paraId="429FA163" w14:textId="77777777" w:rsidR="00FB4C42" w:rsidRDefault="00FB4C42" w:rsidP="00FB4C42">
      <w:pPr>
        <w:pStyle w:val="Table-Shapemiddle"/>
        <w:keepNext/>
      </w:pPr>
      <w:r w:rsidRPr="00B24CFB">
        <w:rPr>
          <w:noProof/>
          <w:lang w:val="en-US" w:eastAsia="en-US"/>
        </w:rPr>
        <w:drawing>
          <wp:inline distT="0" distB="0" distL="0" distR="0" wp14:anchorId="5963A120" wp14:editId="6BC44C9C">
            <wp:extent cx="6158230" cy="4425351"/>
            <wp:effectExtent l="0" t="0" r="0" b="0"/>
            <wp:docPr id="12432277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27766" name="Picture 20"/>
                    <pic:cNvPicPr>
                      <a:picLocks noChangeAspect="1" noChangeArrowheads="1"/>
                    </pic:cNvPicPr>
                  </pic:nvPicPr>
                  <pic:blipFill rotWithShape="1">
                    <a:blip r:embed="rId47">
                      <a:extLst>
                        <a:ext uri="{28A0092B-C50C-407E-A947-70E740481C1C}">
                          <a14:useLocalDpi xmlns:a14="http://schemas.microsoft.com/office/drawing/2010/main" val="0"/>
                        </a:ext>
                      </a:extLst>
                    </a:blip>
                    <a:srcRect t="732" b="2052"/>
                    <a:stretch>
                      <a:fillRect/>
                    </a:stretch>
                  </pic:blipFill>
                  <pic:spPr bwMode="auto">
                    <a:xfrm>
                      <a:off x="0" y="0"/>
                      <a:ext cx="6159458" cy="4426233"/>
                    </a:xfrm>
                    <a:prstGeom prst="rect">
                      <a:avLst/>
                    </a:prstGeom>
                    <a:noFill/>
                    <a:ln>
                      <a:noFill/>
                    </a:ln>
                    <a:extLst>
                      <a:ext uri="{53640926-AAD7-44D8-BBD7-CCE9431645EC}">
                        <a14:shadowObscured xmlns:a14="http://schemas.microsoft.com/office/drawing/2010/main"/>
                      </a:ext>
                    </a:extLst>
                  </pic:spPr>
                </pic:pic>
              </a:graphicData>
            </a:graphic>
          </wp:inline>
        </w:drawing>
      </w:r>
    </w:p>
    <w:p w14:paraId="00FF3367" w14:textId="66152A39" w:rsidR="00FB4C42" w:rsidRPr="00FB4C42" w:rsidRDefault="00FB4C42" w:rsidP="00FB4C42">
      <w:pPr>
        <w:pStyle w:val="aa"/>
        <w:rPr>
          <w:b w:val="0"/>
        </w:rPr>
      </w:pPr>
      <w:bookmarkStart w:id="105" w:name="_Toc230386024"/>
      <w:r>
        <w:t xml:space="preserve">Σχήμα </w:t>
      </w:r>
      <w:r>
        <w:fldChar w:fldCharType="begin"/>
      </w:r>
      <w:r>
        <w:instrText xml:space="preserve"> STYLEREF 1 \s </w:instrText>
      </w:r>
      <w:r>
        <w:fldChar w:fldCharType="separate"/>
      </w:r>
      <w:r>
        <w:rPr>
          <w:noProof/>
        </w:rPr>
        <w:t>5</w:t>
      </w:r>
      <w:r>
        <w:fldChar w:fldCharType="end"/>
      </w:r>
      <w:r>
        <w:t>.</w:t>
      </w:r>
      <w:r>
        <w:fldChar w:fldCharType="begin"/>
      </w:r>
      <w:r>
        <w:instrText xml:space="preserve"> SEQ Σχήμα \* ARABIC \s 1 </w:instrText>
      </w:r>
      <w:r>
        <w:fldChar w:fldCharType="separate"/>
      </w:r>
      <w:r>
        <w:rPr>
          <w:noProof/>
        </w:rPr>
        <w:t>1</w:t>
      </w:r>
      <w:r>
        <w:fldChar w:fldCharType="end"/>
      </w:r>
      <w:r>
        <w:t xml:space="preserve">. </w:t>
      </w:r>
      <w:r>
        <w:rPr>
          <w:b w:val="0"/>
        </w:rPr>
        <w:t xml:space="preserve">Επιμήκυνση ιδιοπεριόδου λόγω </w:t>
      </w:r>
      <w:r>
        <w:rPr>
          <w:b w:val="0"/>
          <w:lang w:val="en-US"/>
        </w:rPr>
        <w:t>SSI</w:t>
      </w:r>
      <w:bookmarkEnd w:id="105"/>
    </w:p>
    <w:p w14:paraId="66D634A7" w14:textId="77777777" w:rsidR="00FB4C42" w:rsidRPr="00FB4C42" w:rsidRDefault="00FB4C42" w:rsidP="00FB4C42">
      <w:pPr>
        <w:rPr>
          <w:noProof/>
        </w:rPr>
      </w:pPr>
    </w:p>
    <w:p w14:paraId="12ADB9FA" w14:textId="77777777" w:rsidR="00FB4C42" w:rsidRPr="00FB4C42" w:rsidRDefault="00FB4C42" w:rsidP="00FB4C42">
      <w:pPr>
        <w:rPr>
          <w:noProof/>
        </w:rPr>
      </w:pPr>
      <w:r w:rsidRPr="00FB4C42">
        <w:rPr>
          <w:b/>
          <w:bCs/>
          <w:noProof/>
        </w:rPr>
        <w:t>Γράφημα 2: Τάσεις Επιμήκυνσης και Συνολικής Απόσβεσης (Κανόνας Wolf)</w:t>
      </w:r>
    </w:p>
    <w:p w14:paraId="2DC474E0" w14:textId="66C5A635" w:rsidR="00FB4C42" w:rsidRPr="00FB4C42" w:rsidRDefault="00FB4C42" w:rsidP="00FB4C42">
      <w:pPr>
        <w:rPr>
          <w:noProof/>
        </w:rPr>
      </w:pPr>
      <w:r w:rsidRPr="00FB4C42">
        <w:rPr>
          <w:noProof/>
        </w:rPr>
        <w:t>Το δεύτερο γράφημα (με τους διπλούς άξονες) παρουσιάζει ίσως το πιο σύνθετο φαινόμενο της ΑΕΚ: τη διακύμανση της συνολικής απόσβεσης του συστήματος (beta_0) σε σχέση με τον λόγο επιμήκυνσης της περιόδου (T_{flex}/T_{fixed}).</w:t>
      </w:r>
    </w:p>
    <w:p w14:paraId="64C49309" w14:textId="48E33137" w:rsidR="00FB4C42" w:rsidRDefault="00FB4C42" w:rsidP="00FB4C42">
      <w:pPr>
        <w:rPr>
          <w:noProof/>
          <w:lang w:val="en-US"/>
        </w:rPr>
      </w:pPr>
      <w:r w:rsidRPr="00FB4C42">
        <w:rPr>
          <w:noProof/>
        </w:rPr>
        <w:lastRenderedPageBreak/>
        <w:t>Παρατηρείται ότι, ενώ ο λόγος των περιόδων αυξάνεται γραμμικά με τη μείωση της εδαφικής δυσκαμψίας, η καμπύλη της συνολικής απόσβεσης διατηρεί μια πιο σταθεροποιημένη (ή ασυμπτωτική) τάση. Το φαινόμενο αυτό αποτελεί άμεση συνέπεια της σχέσης "ανάμειξης" της απόσβεσης: καθώς το σύστημα γίνεται πιο εύκαμπτο στη βάση του, η δομική απόσβεση (beta_i) μειώνεται σημαντικά (ανάλογα με το (T_{flex}/T_{fixed}), καθώς το δόμημα τείνει να συμπεριφέρεται ως απαραμόρφωτο στερεό σώμα. Η απώλεια αυτή, ωστόσο, αντισταθμίζεται από την αύξηση της συμμετοχής της υστερητικής εδαφικής απόσβεσης και της απόσβεσης ακτινοβολίας. Συνεπώς, ο κώδικας επαληθεύει ότι η συνολική ικανότητα απορρόφησης ενέργειας του συστήματος δεν απειρίζεται, αλλά ελέγχεται από αυτή τη δυναμική "ανταλλαγή" ενέργειας μεταξύ ανωδομής και εδάφους.</w:t>
      </w:r>
    </w:p>
    <w:p w14:paraId="08F4EF7D" w14:textId="220439D6" w:rsidR="00FB4C42" w:rsidRPr="00FB4C42" w:rsidRDefault="00FB4C42" w:rsidP="00FB4C42">
      <w:pPr>
        <w:pStyle w:val="Table-Shapemiddle"/>
        <w:keepNext/>
      </w:pPr>
      <w:bookmarkStart w:id="106" w:name="_Toc230386025"/>
      <w:r w:rsidRPr="00B24CFB">
        <w:rPr>
          <w:noProof/>
          <w:lang w:val="en-US" w:eastAsia="en-US"/>
        </w:rPr>
        <w:drawing>
          <wp:inline distT="0" distB="0" distL="0" distR="0" wp14:anchorId="37943EBD" wp14:editId="7B3EECBB">
            <wp:extent cx="6517157" cy="3794579"/>
            <wp:effectExtent l="0" t="0" r="0" b="0"/>
            <wp:docPr id="132817977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79772" name="Picture 20"/>
                    <pic:cNvPicPr>
                      <a:picLocks noChangeAspect="1" noChangeArrowheads="1"/>
                    </pic:cNvPicPr>
                  </pic:nvPicPr>
                  <pic:blipFill rotWithShape="1">
                    <a:blip r:embed="rId48">
                      <a:extLst>
                        <a:ext uri="{28A0092B-C50C-407E-A947-70E740481C1C}">
                          <a14:useLocalDpi xmlns:a14="http://schemas.microsoft.com/office/drawing/2010/main" val="0"/>
                        </a:ext>
                      </a:extLst>
                    </a:blip>
                    <a:srcRect l="-130" t="-5638" r="-8016" b="486"/>
                    <a:stretch>
                      <a:fillRect/>
                    </a:stretch>
                  </pic:blipFill>
                  <pic:spPr bwMode="auto">
                    <a:xfrm>
                      <a:off x="0" y="0"/>
                      <a:ext cx="6532798" cy="3803686"/>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Σχήμα </w:t>
      </w:r>
      <w:r>
        <w:fldChar w:fldCharType="begin"/>
      </w:r>
      <w:r>
        <w:instrText xml:space="preserve"> STYLEREF 1 \s </w:instrText>
      </w:r>
      <w:r>
        <w:fldChar w:fldCharType="separate"/>
      </w:r>
      <w:r>
        <w:rPr>
          <w:noProof/>
        </w:rPr>
        <w:t>5</w:t>
      </w:r>
      <w:r>
        <w:fldChar w:fldCharType="end"/>
      </w:r>
      <w:r>
        <w:t>.</w:t>
      </w:r>
      <w:r>
        <w:fldChar w:fldCharType="begin"/>
      </w:r>
      <w:r>
        <w:instrText xml:space="preserve"> SEQ Σχήμα \* ARABIC \s 1 </w:instrText>
      </w:r>
      <w:r>
        <w:fldChar w:fldCharType="separate"/>
      </w:r>
      <w:r>
        <w:rPr>
          <w:noProof/>
        </w:rPr>
        <w:t>2</w:t>
      </w:r>
      <w:r>
        <w:fldChar w:fldCharType="end"/>
      </w:r>
      <w:r>
        <w:t xml:space="preserve">. </w:t>
      </w:r>
      <w:r w:rsidR="00F94330" w:rsidRPr="00FB4C42">
        <w:rPr>
          <w:b/>
          <w:bCs/>
          <w:noProof/>
        </w:rPr>
        <w:t>Τάσεις Επιμήκυνσης και Συνολικής Απόσβεσης (Κανόνας Wolf)</w:t>
      </w:r>
      <w:bookmarkEnd w:id="106"/>
    </w:p>
    <w:p w14:paraId="10FFDCED" w14:textId="77777777" w:rsidR="00FB4C42" w:rsidRPr="00FB4C42" w:rsidRDefault="00FB4C42" w:rsidP="00FB4C42">
      <w:pPr>
        <w:rPr>
          <w:noProof/>
        </w:rPr>
      </w:pPr>
    </w:p>
    <w:p w14:paraId="64499C0E" w14:textId="6C195641" w:rsidR="00FB4C42" w:rsidRPr="00FB4C42" w:rsidRDefault="00FB4C42" w:rsidP="00FB4C42">
      <w:pPr>
        <w:rPr>
          <w:noProof/>
        </w:rPr>
      </w:pPr>
      <w:r w:rsidRPr="00FB4C42">
        <w:rPr>
          <w:b/>
          <w:bCs/>
          <w:noProof/>
        </w:rPr>
        <w:t>Γράφημα 3: Επίδραση SSI στη Συνολική Μετακίνηση (</w:t>
      </w:r>
      <w:r w:rsidR="00F94330">
        <w:rPr>
          <w:b/>
          <w:bCs/>
          <w:noProof/>
        </w:rPr>
        <w:t>Δ</w:t>
      </w:r>
      <w:r w:rsidR="00F94330">
        <w:rPr>
          <w:b/>
          <w:bCs/>
          <w:noProof/>
          <w:lang w:val="en-US"/>
        </w:rPr>
        <w:t>total</w:t>
      </w:r>
      <w:r w:rsidRPr="00FB4C42">
        <w:rPr>
          <w:b/>
          <w:bCs/>
          <w:noProof/>
        </w:rPr>
        <w:t>)</w:t>
      </w:r>
    </w:p>
    <w:p w14:paraId="76F4B27A" w14:textId="7C872C18" w:rsidR="00FB4C42" w:rsidRDefault="00FB4C42" w:rsidP="00FB4C42">
      <w:pPr>
        <w:rPr>
          <w:noProof/>
          <w:lang w:val="en-US"/>
        </w:rPr>
      </w:pPr>
      <w:r w:rsidRPr="00FB4C42">
        <w:rPr>
          <w:noProof/>
        </w:rPr>
        <w:t>Στο τρίτο γράφημα παρουσιάζεται η συνολική οριζόντια μετακίνηση της κορυφής της κατασκευής. Σε μια πλήρως πακτωμένη βάση, η μετακίνηση οφείλεται αποκλειστικά στην ελαστική παραμόρφωση των κατακόρυφων στοιχείων (στύλων). Ωστόσο, υπό συνθήκες ΑΕΚ, στη δομική παραμόρφωση προστίθεται η οριζόντια ολίσθηση του θεμελίου (u_f) καθώς και η μετακίνηση λόγω της στροφής της βάσης (</w:t>
      </w:r>
      <w:r>
        <w:rPr>
          <w:noProof/>
        </w:rPr>
        <w:t>θ</w:t>
      </w:r>
      <w:r>
        <w:rPr>
          <w:noProof/>
          <w:lang w:val="en-US"/>
        </w:rPr>
        <w:t>h</w:t>
      </w:r>
      <w:r w:rsidRPr="00FB4C42">
        <w:rPr>
          <w:noProof/>
        </w:rPr>
        <w:t>). Το ραβδόγραμμα καταδεικνύει την έντονη αυξητική τάση της συνολικής μετακίνησης όσο το έδαφος γίνεται πιο ενδοτικό. Αυτό αποτελεί κρίσιμο παράγοντα στον αντισεισμικό σχεδιασμό, καθώς η υπέρβαση των ορίων μετακίνησης (drift limits) μπορεί να οδηγήσει σε αστοχία των μη φερόντων στοιχείων ή σε φαινόμενα P-</w:t>
      </w:r>
      <w:r>
        <w:rPr>
          <w:noProof/>
        </w:rPr>
        <w:t>Δ</w:t>
      </w:r>
      <w:r w:rsidRPr="00FB4C42">
        <w:rPr>
          <w:noProof/>
        </w:rPr>
        <w:t>, παρά τη φαινομενικά ευνοϊκή μείωση των τεμνουσών δυνάμεων βάσης (λόγω επιμήκυνσης της περιόδου).</w:t>
      </w:r>
    </w:p>
    <w:p w14:paraId="71127BAD" w14:textId="4FE9BCF7" w:rsidR="00F94330" w:rsidRPr="00FB4C42" w:rsidRDefault="00F94330" w:rsidP="00F94330">
      <w:pPr>
        <w:pStyle w:val="Table-Shapemiddle"/>
        <w:keepNext/>
      </w:pPr>
      <w:bookmarkStart w:id="107" w:name="_Toc230386026"/>
      <w:r w:rsidRPr="00B24CFB">
        <w:rPr>
          <w:noProof/>
          <w:lang w:val="en-US" w:eastAsia="en-US"/>
        </w:rPr>
        <w:lastRenderedPageBreak/>
        <w:drawing>
          <wp:inline distT="0" distB="0" distL="0" distR="0" wp14:anchorId="6D1F9887" wp14:editId="4EC5F178">
            <wp:extent cx="5807075" cy="3760870"/>
            <wp:effectExtent l="0" t="0" r="3175" b="0"/>
            <wp:docPr id="589077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7710" name="Picture 20"/>
                    <pic:cNvPicPr>
                      <a:picLocks noChangeAspect="1" noChangeArrowheads="1"/>
                    </pic:cNvPicPr>
                  </pic:nvPicPr>
                  <pic:blipFill rotWithShape="1">
                    <a:blip r:embed="rId49">
                      <a:extLst>
                        <a:ext uri="{28A0092B-C50C-407E-A947-70E740481C1C}">
                          <a14:useLocalDpi xmlns:a14="http://schemas.microsoft.com/office/drawing/2010/main" val="0"/>
                        </a:ext>
                      </a:extLst>
                    </a:blip>
                    <a:srcRect t="-512" b="1748"/>
                    <a:stretch>
                      <a:fillRect/>
                    </a:stretch>
                  </pic:blipFill>
                  <pic:spPr bwMode="auto">
                    <a:xfrm>
                      <a:off x="0" y="0"/>
                      <a:ext cx="5828394" cy="3774677"/>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Σχήμα </w:t>
      </w:r>
      <w:r>
        <w:fldChar w:fldCharType="begin"/>
      </w:r>
      <w:r>
        <w:instrText xml:space="preserve"> STYLEREF 1 \s </w:instrText>
      </w:r>
      <w:r>
        <w:fldChar w:fldCharType="separate"/>
      </w:r>
      <w:r>
        <w:rPr>
          <w:noProof/>
        </w:rPr>
        <w:t>5</w:t>
      </w:r>
      <w:r>
        <w:fldChar w:fldCharType="end"/>
      </w:r>
      <w:r>
        <w:t>.</w:t>
      </w:r>
      <w:r>
        <w:fldChar w:fldCharType="begin"/>
      </w:r>
      <w:r>
        <w:instrText xml:space="preserve"> SEQ Σχήμα \* ARABIC \s 1 </w:instrText>
      </w:r>
      <w:r>
        <w:fldChar w:fldCharType="separate"/>
      </w:r>
      <w:r>
        <w:rPr>
          <w:noProof/>
        </w:rPr>
        <w:t>3</w:t>
      </w:r>
      <w:r>
        <w:fldChar w:fldCharType="end"/>
      </w:r>
      <w:r>
        <w:t xml:space="preserve">. </w:t>
      </w:r>
      <w:r w:rsidRPr="00F94330">
        <w:rPr>
          <w:b/>
        </w:rPr>
        <w:t>Επίδραση SSI στη Συνολική Μετακίνηση (Δtotal)</w:t>
      </w:r>
      <w:bookmarkEnd w:id="107"/>
    </w:p>
    <w:p w14:paraId="7CAEFAFD" w14:textId="77777777" w:rsidR="00F94330" w:rsidRPr="00F94330" w:rsidRDefault="00F94330" w:rsidP="00FB4C42">
      <w:pPr>
        <w:rPr>
          <w:noProof/>
        </w:rPr>
      </w:pPr>
    </w:p>
    <w:p w14:paraId="246FFA04" w14:textId="77777777" w:rsidR="00FB4C42" w:rsidRPr="00FB4C42" w:rsidRDefault="00FB4C42" w:rsidP="00FB4C42">
      <w:pPr>
        <w:rPr>
          <w:noProof/>
        </w:rPr>
      </w:pPr>
      <w:r w:rsidRPr="00FB4C42">
        <w:rPr>
          <w:b/>
          <w:bCs/>
          <w:noProof/>
        </w:rPr>
        <w:t>Γράφημα 4: Μείωση Δυσκαμψίας Εδάφους-Θεμελίωσης ανά Σενάριο</w:t>
      </w:r>
    </w:p>
    <w:p w14:paraId="76D7437E" w14:textId="29368618" w:rsidR="00FB4C42" w:rsidRDefault="00FB4C42" w:rsidP="00FB4C42">
      <w:pPr>
        <w:rPr>
          <w:noProof/>
          <w:lang w:val="en-US"/>
        </w:rPr>
      </w:pPr>
      <w:r w:rsidRPr="00FB4C42">
        <w:rPr>
          <w:noProof/>
        </w:rPr>
        <w:t>Το τελευταίο γράφημα οπτικοποιεί τις παραδοχές υποβάθμισης της στατικής/δυναμικής δυσκαμψίας που εισάγονται στην ανάλυση. Παρουσιάζεται η οριζόντια (K_x) και η στροφική (K_{yy}) δυσκαμψία του συστήματος σε κάθε σενάριο (Mild, Moderate, Strong SSI). Είναι εμφανές ότι η στροφική δυσκαμψία (η οποία λαμβάνει τιμές τάξης μεγέθους μεγαλύτερες από την οριζόντια) είναι αυτή που κατευθύνει σε μεγάλο βαθμό τη λικνιστική συμπεριφορά (rocking) της κατασκευής. Η βαθμιαία πτώση των τιμών αυτών στον αλγόριθμο, προσομοιώνει ρεαλιστικά τη μη-γραμμική συμπεριφορά του εδάφους υπό ισχυρές σεισμικές διεγέρσεις, επιτρέποντας στο μοντέλο να εξαγάγει αξιόπιστα συμπεράσματα για την τελική απόκριση.</w:t>
      </w:r>
    </w:p>
    <w:p w14:paraId="2904BD82" w14:textId="6179FEFF" w:rsidR="00F94330" w:rsidRPr="00FB4C42" w:rsidRDefault="00F94330" w:rsidP="00F94330">
      <w:pPr>
        <w:pStyle w:val="Table-Shapemiddle"/>
        <w:keepNext/>
      </w:pPr>
      <w:bookmarkStart w:id="108" w:name="_Toc230386027"/>
      <w:r w:rsidRPr="00B24CFB">
        <w:rPr>
          <w:noProof/>
          <w:lang w:val="en-US" w:eastAsia="en-US"/>
        </w:rPr>
        <w:lastRenderedPageBreak/>
        <w:drawing>
          <wp:inline distT="0" distB="0" distL="0" distR="0" wp14:anchorId="35E6EFFB" wp14:editId="60EB3503">
            <wp:extent cx="5828394" cy="3774677"/>
            <wp:effectExtent l="0" t="0" r="1270" b="0"/>
            <wp:docPr id="5033371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37116" name="Picture 20"/>
                    <pic:cNvPicPr>
                      <a:picLocks noChangeAspect="1" noChangeArrowheads="1"/>
                    </pic:cNvPicPr>
                  </pic:nvPicPr>
                  <pic:blipFill>
                    <a:blip r:embed="rId50">
                      <a:extLst>
                        <a:ext uri="{28A0092B-C50C-407E-A947-70E740481C1C}">
                          <a14:useLocalDpi xmlns:a14="http://schemas.microsoft.com/office/drawing/2010/main" val="0"/>
                        </a:ext>
                      </a:extLst>
                    </a:blip>
                    <a:srcRect l="982" r="982"/>
                    <a:stretch>
                      <a:fillRect/>
                    </a:stretch>
                  </pic:blipFill>
                  <pic:spPr bwMode="auto">
                    <a:xfrm>
                      <a:off x="0" y="0"/>
                      <a:ext cx="5828394" cy="3774677"/>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Σχήμα </w:t>
      </w:r>
      <w:r>
        <w:fldChar w:fldCharType="begin"/>
      </w:r>
      <w:r>
        <w:instrText xml:space="preserve"> STYLEREF 1 \s </w:instrText>
      </w:r>
      <w:r>
        <w:fldChar w:fldCharType="separate"/>
      </w:r>
      <w:r>
        <w:rPr>
          <w:noProof/>
        </w:rPr>
        <w:t>5</w:t>
      </w:r>
      <w:r>
        <w:fldChar w:fldCharType="end"/>
      </w:r>
      <w:r>
        <w:t>.</w:t>
      </w:r>
      <w:r>
        <w:fldChar w:fldCharType="begin"/>
      </w:r>
      <w:r>
        <w:instrText xml:space="preserve"> SEQ Σχήμα \* ARABIC \s 1 </w:instrText>
      </w:r>
      <w:r>
        <w:fldChar w:fldCharType="separate"/>
      </w:r>
      <w:r>
        <w:rPr>
          <w:noProof/>
        </w:rPr>
        <w:t>4</w:t>
      </w:r>
      <w:r>
        <w:fldChar w:fldCharType="end"/>
      </w:r>
      <w:r>
        <w:t xml:space="preserve">. </w:t>
      </w:r>
      <w:r w:rsidRPr="00F94330">
        <w:rPr>
          <w:b/>
        </w:rPr>
        <w:t>Επίδραση SSI στη Συνολική Μετακίνηση (Δtotal)</w:t>
      </w:r>
      <w:bookmarkEnd w:id="108"/>
    </w:p>
    <w:p w14:paraId="6AF736F8" w14:textId="77777777" w:rsidR="00F94330" w:rsidRPr="00F94330" w:rsidRDefault="00F94330" w:rsidP="00FB4C42">
      <w:pPr>
        <w:rPr>
          <w:noProof/>
        </w:rPr>
      </w:pPr>
    </w:p>
    <w:p w14:paraId="290B5C34" w14:textId="2A84EE39" w:rsidR="00F94330" w:rsidRPr="00F94330" w:rsidRDefault="00F94330" w:rsidP="00FB4C42">
      <w:pPr>
        <w:rPr>
          <w:noProof/>
          <w:lang w:val="en-US"/>
        </w:rPr>
      </w:pPr>
    </w:p>
    <w:p w14:paraId="6000F2B1" w14:textId="2BC30CDA" w:rsidR="00FE3EAB" w:rsidRPr="00FB4C42" w:rsidRDefault="00FE3EAB" w:rsidP="008D1382">
      <w:pPr>
        <w:rPr>
          <w:noProof/>
        </w:rPr>
      </w:pPr>
    </w:p>
    <w:p w14:paraId="1F6B6262" w14:textId="77777777" w:rsidR="008D1382" w:rsidRDefault="008D1382" w:rsidP="00BC3204">
      <w:pPr>
        <w:pStyle w:val="1"/>
      </w:pPr>
      <w:bookmarkStart w:id="109" w:name="_Toc103627154"/>
      <w:bookmarkStart w:id="110" w:name="_Ref531909392"/>
      <w:bookmarkEnd w:id="109"/>
    </w:p>
    <w:p w14:paraId="75A9FEF3" w14:textId="0D2FC483" w:rsidR="008D1382" w:rsidRPr="00126AC5" w:rsidRDefault="00F94330" w:rsidP="00850C95">
      <w:pPr>
        <w:pStyle w:val="ChapterTitletext"/>
      </w:pPr>
      <w:bookmarkStart w:id="111" w:name="_Toc103627155"/>
      <w:bookmarkEnd w:id="110"/>
      <w:r w:rsidRPr="00F94330">
        <w:t>Προσομοίωση σε πρόγραμμα Πεπερασμένων Στοιχείων SAP2000</w:t>
      </w:r>
      <w:bookmarkEnd w:id="111"/>
    </w:p>
    <w:p w14:paraId="67B358EF" w14:textId="3B5EB28B" w:rsidR="00DC16E8" w:rsidRPr="00DC16E8" w:rsidRDefault="00DC16E8" w:rsidP="00DC16E8">
      <w:pPr>
        <w:pStyle w:val="2"/>
        <w:rPr>
          <w:lang w:val="en-US"/>
        </w:rPr>
      </w:pPr>
      <w:r>
        <w:t>Προσομοίωση μονοβάθμιου ταλαντωτή με θεώρηση πακτωμένης βάσης</w:t>
      </w:r>
    </w:p>
    <w:p w14:paraId="022DBAAC" w14:textId="77777777" w:rsidR="00DC16E8" w:rsidRPr="00905239" w:rsidRDefault="00DC16E8" w:rsidP="00DC16E8">
      <w:pPr>
        <w:rPr>
          <w:noProof/>
        </w:rPr>
      </w:pPr>
      <w:r w:rsidRPr="000029F2">
        <w:rPr>
          <w:noProof/>
        </w:rPr>
        <w:t>Η προσομοίωση του πακτωμένου προβόλου πραγματοποιήθηκε με τη θεώρηση ενός κατακόρυφου</w:t>
      </w:r>
      <w:r>
        <w:rPr>
          <w:noProof/>
        </w:rPr>
        <w:t xml:space="preserve"> αβαρή</w:t>
      </w:r>
      <w:r w:rsidRPr="000029F2">
        <w:rPr>
          <w:noProof/>
        </w:rPr>
        <w:t xml:space="preserve"> κυκλικού στύλου ύψους </w:t>
      </w:r>
      <m:oMath>
        <m:r>
          <w:rPr>
            <w:rFonts w:ascii="Cambria Math" w:hAnsi="Cambria Math"/>
            <w:noProof/>
          </w:rPr>
          <m:t>h=3</m:t>
        </m:r>
      </m:oMath>
      <w:r w:rsidRPr="000029F2">
        <w:rPr>
          <w:noProof/>
        </w:rPr>
        <w:t> m και διαμέτρου </w:t>
      </w:r>
      <m:oMath>
        <m:r>
          <w:rPr>
            <w:rFonts w:ascii="Cambria Math" w:hAnsi="Cambria Math"/>
            <w:noProof/>
          </w:rPr>
          <m:t>D=1</m:t>
        </m:r>
      </m:oMath>
      <w:r w:rsidRPr="000029F2">
        <w:rPr>
          <w:noProof/>
        </w:rPr>
        <w:t> m, ο οποίος παραλαμβάνει στη στάθμη της κορυφής του μια συγκεντρωμένη ισοδύναμη μάζα. Το υλικό του στοιχείου θεωρήθηκε σκυρόδεμα συνήθους κατηγορίας με μέτρο ελαστικότητας </w:t>
      </w:r>
      <m:oMath>
        <m:r>
          <w:rPr>
            <w:rFonts w:ascii="Cambria Math" w:hAnsi="Cambria Math"/>
            <w:noProof/>
          </w:rPr>
          <m:t>E=30</m:t>
        </m:r>
      </m:oMath>
      <w:r w:rsidRPr="000029F2">
        <w:rPr>
          <w:noProof/>
        </w:rPr>
        <w:t> GPa, ενώ από τη γεωμετρία της διατομής προέκυψε ροπή αδράνειας </w:t>
      </w:r>
      <m:oMath>
        <m:r>
          <w:rPr>
            <w:rFonts w:ascii="Cambria Math" w:hAnsi="Cambria Math"/>
            <w:noProof/>
          </w:rPr>
          <m:t>I=4.909×</m:t>
        </m:r>
        <m:sSup>
          <m:sSupPr>
            <m:ctrlPr>
              <w:rPr>
                <w:rFonts w:ascii="Cambria Math" w:hAnsi="Cambria Math"/>
                <w:noProof/>
              </w:rPr>
            </m:ctrlPr>
          </m:sSupPr>
          <m:e>
            <m:r>
              <w:rPr>
                <w:rFonts w:ascii="Cambria Math" w:hAnsi="Cambria Math"/>
                <w:noProof/>
              </w:rPr>
              <m:t>10</m:t>
            </m:r>
          </m:e>
          <m:sup>
            <m:r>
              <w:rPr>
                <w:rFonts w:ascii="Cambria Math" w:hAnsi="Cambria Math"/>
                <w:noProof/>
              </w:rPr>
              <m:t>10</m:t>
            </m:r>
          </m:sup>
        </m:sSup>
      </m:oMath>
      <w:r w:rsidRPr="000029F2">
        <w:rPr>
          <w:noProof/>
        </w:rPr>
        <w:t> </w:t>
      </w:r>
      <m:oMath>
        <m:sSup>
          <m:sSupPr>
            <m:ctrlPr>
              <w:rPr>
                <w:rFonts w:ascii="Cambria Math" w:hAnsi="Cambria Math"/>
                <w:noProof/>
              </w:rPr>
            </m:ctrlPr>
          </m:sSupPr>
          <m:e>
            <m:r>
              <w:rPr>
                <w:rFonts w:ascii="Cambria Math" w:hAnsi="Cambria Math"/>
                <w:noProof/>
              </w:rPr>
              <m:t>m</m:t>
            </m:r>
          </m:e>
          <m:sup>
            <m:r>
              <w:rPr>
                <w:rFonts w:ascii="Cambria Math" w:hAnsi="Cambria Math"/>
                <w:noProof/>
              </w:rPr>
              <m:t>4</m:t>
            </m:r>
          </m:sup>
        </m:sSup>
      </m:oMath>
      <w:r w:rsidRPr="000029F2">
        <w:rPr>
          <w:noProof/>
        </w:rPr>
        <w:t>. Με βάση τα παραπάνω, η πλευρική δυσκαμψία του προβόλου υπολογίστηκε ίση με </w:t>
      </w:r>
      <m:oMath>
        <m:r>
          <w:rPr>
            <w:rFonts w:ascii="Cambria Math" w:hAnsi="Cambria Math"/>
            <w:noProof/>
          </w:rPr>
          <m:t>k=1.64×</m:t>
        </m:r>
        <m:sSup>
          <m:sSupPr>
            <m:ctrlPr>
              <w:rPr>
                <w:rFonts w:ascii="Cambria Math" w:hAnsi="Cambria Math"/>
                <w:noProof/>
              </w:rPr>
            </m:ctrlPr>
          </m:sSupPr>
          <m:e>
            <m:r>
              <w:rPr>
                <w:rFonts w:ascii="Cambria Math" w:hAnsi="Cambria Math"/>
                <w:noProof/>
              </w:rPr>
              <m:t>10</m:t>
            </m:r>
          </m:e>
          <m:sup>
            <m:r>
              <w:rPr>
                <w:rFonts w:ascii="Cambria Math" w:hAnsi="Cambria Math"/>
                <w:noProof/>
              </w:rPr>
              <m:t>8</m:t>
            </m:r>
          </m:sup>
        </m:sSup>
      </m:oMath>
      <w:r w:rsidRPr="000029F2">
        <w:rPr>
          <w:noProof/>
        </w:rPr>
        <w:t> N/m. Η συγκεντρωμένη μάζα στην κορυφή του στύλου προσδιορίστηκε ίση με </w:t>
      </w:r>
      <m:oMath>
        <m:r>
          <w:rPr>
            <w:rFonts w:ascii="Cambria Math" w:hAnsi="Cambria Math"/>
            <w:noProof/>
          </w:rPr>
          <m:t>m=4.16×</m:t>
        </m:r>
        <m:sSup>
          <m:sSupPr>
            <m:ctrlPr>
              <w:rPr>
                <w:rFonts w:ascii="Cambria Math" w:hAnsi="Cambria Math"/>
                <w:noProof/>
              </w:rPr>
            </m:ctrlPr>
          </m:sSupPr>
          <m:e>
            <m:r>
              <w:rPr>
                <w:rFonts w:ascii="Cambria Math" w:hAnsi="Cambria Math"/>
                <w:noProof/>
              </w:rPr>
              <m:t>10</m:t>
            </m:r>
          </m:e>
          <m:sup>
            <m:r>
              <w:rPr>
                <w:rFonts w:ascii="Cambria Math" w:hAnsi="Cambria Math"/>
                <w:noProof/>
              </w:rPr>
              <m:t>5</m:t>
            </m:r>
          </m:sup>
        </m:sSup>
      </m:oMath>
      <w:r w:rsidRPr="000029F2">
        <w:rPr>
          <w:noProof/>
        </w:rPr>
        <w:t xml:space="preserve"> kg, έτσι ώστε το σύστημα να παρουσιάζει την </w:t>
      </w:r>
      <w:r w:rsidRPr="000029F2">
        <w:rPr>
          <w:noProof/>
        </w:rPr>
        <w:lastRenderedPageBreak/>
        <w:t>επιθυμητή δυναμική συμπεριφορά σε όρους ιδιοπεριόδου. Η απλοποίηση αυτή επιτρέπει την αναπαράσταση του φορέα ως μονοβάθμιου ταλαντωτή και αποτελεί τη βάση για την περαιτέρω διερεύνηση της απόκρισης του πακτωμένου και του εύκαμπτου συστήματος υπό σεισμική διέγερση.</w:t>
      </w:r>
    </w:p>
    <w:p w14:paraId="2F5EFBB4" w14:textId="77777777" w:rsidR="00DC16E8" w:rsidRPr="00905239" w:rsidRDefault="00DC16E8" w:rsidP="00DC16E8">
      <w:pPr>
        <w:rPr>
          <w:noProof/>
        </w:rPr>
      </w:pPr>
    </w:p>
    <w:p w14:paraId="69EAEA1A" w14:textId="77777777" w:rsidR="00DC16E8" w:rsidRDefault="00DC16E8" w:rsidP="00DC16E8">
      <w:pPr>
        <w:rPr>
          <w:noProof/>
        </w:rPr>
      </w:pPr>
      <w:r>
        <w:rPr>
          <w:noProof/>
        </w:rPr>
        <w:t>Παρακάτω φαίνονται και οι εισαγωγές των δεδομένων στο περιβάλλον του υπολογιστικού προγράμματος:</w:t>
      </w:r>
    </w:p>
    <w:p w14:paraId="7423E3C0" w14:textId="77777777" w:rsidR="00DC16E8" w:rsidRPr="000029F2" w:rsidRDefault="00DC16E8" w:rsidP="00DC16E8">
      <w:pPr>
        <w:rPr>
          <w:noProof/>
        </w:rPr>
      </w:pPr>
      <w:r w:rsidRPr="000029F2">
        <w:rPr>
          <w:noProof/>
        </w:rPr>
        <w:t xml:space="preserve"> </w:t>
      </w:r>
      <w:r>
        <w:rPr>
          <w:noProof/>
        </w:rPr>
        <w:drawing>
          <wp:inline distT="0" distB="0" distL="0" distR="0" wp14:anchorId="5DD42E29" wp14:editId="2FFBCDD6">
            <wp:extent cx="2409245" cy="3362361"/>
            <wp:effectExtent l="0" t="0" r="0" b="0"/>
            <wp:docPr id="194370481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427072" cy="3387241"/>
                    </a:xfrm>
                    <a:prstGeom prst="rect">
                      <a:avLst/>
                    </a:prstGeom>
                    <a:noFill/>
                    <a:ln>
                      <a:noFill/>
                    </a:ln>
                  </pic:spPr>
                </pic:pic>
              </a:graphicData>
            </a:graphic>
          </wp:inline>
        </w:drawing>
      </w:r>
    </w:p>
    <w:p w14:paraId="1FE523B4" w14:textId="6C972424" w:rsidR="00DC16E8" w:rsidRDefault="00DC16E8" w:rsidP="00DC16E8">
      <w:pPr>
        <w:rPr>
          <w:noProof/>
          <w:lang w:val="en-US"/>
        </w:rPr>
      </w:pPr>
      <w:r>
        <w:rPr>
          <w:noProof/>
        </w:rPr>
        <w:drawing>
          <wp:inline distT="0" distB="0" distL="0" distR="0" wp14:anchorId="031B9734" wp14:editId="7D526426">
            <wp:extent cx="3196424" cy="2771408"/>
            <wp:effectExtent l="0" t="0" r="4445" b="0"/>
            <wp:docPr id="1353355000"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210733" cy="2783814"/>
                    </a:xfrm>
                    <a:prstGeom prst="rect">
                      <a:avLst/>
                    </a:prstGeom>
                    <a:noFill/>
                    <a:ln>
                      <a:noFill/>
                    </a:ln>
                  </pic:spPr>
                </pic:pic>
              </a:graphicData>
            </a:graphic>
          </wp:inline>
        </w:drawing>
      </w:r>
    </w:p>
    <w:p w14:paraId="34977A0C" w14:textId="77777777" w:rsidR="00DC16E8" w:rsidRDefault="00DC16E8" w:rsidP="00DC16E8">
      <w:pPr>
        <w:rPr>
          <w:noProof/>
        </w:rPr>
      </w:pPr>
    </w:p>
    <w:p w14:paraId="3231E70A" w14:textId="77777777" w:rsidR="00DC16E8" w:rsidRDefault="00DC16E8" w:rsidP="00DC16E8">
      <w:pPr>
        <w:rPr>
          <w:noProof/>
        </w:rPr>
      </w:pPr>
    </w:p>
    <w:p w14:paraId="3F794BD1" w14:textId="77777777" w:rsidR="00DC16E8" w:rsidRPr="000029F2" w:rsidRDefault="00DC16E8" w:rsidP="00DC16E8">
      <w:pPr>
        <w:rPr>
          <w:noProof/>
        </w:rPr>
      </w:pPr>
      <w:r>
        <w:rPr>
          <w:noProof/>
        </w:rPr>
        <w:t>Μετέπειτα τρέχω το προγραμμα για την εμφάνιση των ιδιομορφών της ταλάντωσης με την ιδιοπερίοδο της κατασκευής να προκύπτει ίση με Τ=0.1</w:t>
      </w:r>
      <w:r w:rsidRPr="000029F2">
        <w:rPr>
          <w:noProof/>
        </w:rPr>
        <w:t xml:space="preserve"> </w:t>
      </w:r>
      <w:r>
        <w:rPr>
          <w:noProof/>
          <w:lang w:val="en-US"/>
        </w:rPr>
        <w:t>sec</w:t>
      </w:r>
      <w:r>
        <w:rPr>
          <w:noProof/>
        </w:rPr>
        <w:t xml:space="preserve"> , γεγονός που είναι ιδανικό για την περίπτωση μας καθώς παραπέμπει σε μια σύνηθης ιδιοπερίοδο μιας μονοόροφης κατοικίας.</w:t>
      </w:r>
    </w:p>
    <w:p w14:paraId="2B5E5AF5" w14:textId="0EA53F63" w:rsidR="00DC16E8" w:rsidRDefault="000B40B4" w:rsidP="00DC16E8">
      <w:pPr>
        <w:rPr>
          <w:noProof/>
        </w:rPr>
      </w:pPr>
      <w:r>
        <w:rPr>
          <w:noProof/>
        </w:rPr>
        <w:lastRenderedPageBreak/>
        <w:drawing>
          <wp:inline distT="0" distB="0" distL="0" distR="0" wp14:anchorId="054588F4" wp14:editId="6A2AFFD3">
            <wp:extent cx="3942080" cy="4442460"/>
            <wp:effectExtent l="0" t="0" r="1270" b="0"/>
            <wp:docPr id="370346103"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942080" cy="4442460"/>
                    </a:xfrm>
                    <a:prstGeom prst="rect">
                      <a:avLst/>
                    </a:prstGeom>
                    <a:noFill/>
                    <a:ln>
                      <a:noFill/>
                    </a:ln>
                  </pic:spPr>
                </pic:pic>
              </a:graphicData>
            </a:graphic>
          </wp:inline>
        </w:drawing>
      </w:r>
      <w:r>
        <w:rPr>
          <w:noProof/>
        </w:rPr>
        <w:lastRenderedPageBreak/>
        <w:drawing>
          <wp:inline distT="0" distB="0" distL="0" distR="0" wp14:anchorId="57A3AEF6" wp14:editId="5CB89906">
            <wp:extent cx="4873625" cy="5184775"/>
            <wp:effectExtent l="0" t="0" r="3175" b="0"/>
            <wp:docPr id="1852810651"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873625" cy="5184775"/>
                    </a:xfrm>
                    <a:prstGeom prst="rect">
                      <a:avLst/>
                    </a:prstGeom>
                    <a:noFill/>
                    <a:ln>
                      <a:noFill/>
                    </a:ln>
                  </pic:spPr>
                </pic:pic>
              </a:graphicData>
            </a:graphic>
          </wp:inline>
        </w:drawing>
      </w:r>
      <w:r>
        <w:rPr>
          <w:noProof/>
        </w:rPr>
        <w:lastRenderedPageBreak/>
        <w:drawing>
          <wp:inline distT="0" distB="0" distL="0" distR="0" wp14:anchorId="3D7C07A8" wp14:editId="4F66744A">
            <wp:extent cx="3769995" cy="5667375"/>
            <wp:effectExtent l="0" t="0" r="1905" b="9525"/>
            <wp:docPr id="826172600"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769995" cy="5667375"/>
                    </a:xfrm>
                    <a:prstGeom prst="rect">
                      <a:avLst/>
                    </a:prstGeom>
                    <a:noFill/>
                    <a:ln>
                      <a:noFill/>
                    </a:ln>
                  </pic:spPr>
                </pic:pic>
              </a:graphicData>
            </a:graphic>
          </wp:inline>
        </w:drawing>
      </w:r>
      <w:r>
        <w:rPr>
          <w:noProof/>
        </w:rPr>
        <w:drawing>
          <wp:inline distT="0" distB="0" distL="0" distR="0" wp14:anchorId="5A3E8E46" wp14:editId="00403C35">
            <wp:extent cx="3674745" cy="2545080"/>
            <wp:effectExtent l="0" t="0" r="1905" b="7620"/>
            <wp:docPr id="2045748263"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674745" cy="2545080"/>
                    </a:xfrm>
                    <a:prstGeom prst="rect">
                      <a:avLst/>
                    </a:prstGeom>
                    <a:noFill/>
                    <a:ln>
                      <a:noFill/>
                    </a:ln>
                  </pic:spPr>
                </pic:pic>
              </a:graphicData>
            </a:graphic>
          </wp:inline>
        </w:drawing>
      </w:r>
      <w:r>
        <w:rPr>
          <w:noProof/>
        </w:rPr>
        <w:lastRenderedPageBreak/>
        <w:drawing>
          <wp:inline distT="0" distB="0" distL="0" distR="0" wp14:anchorId="2CE4EFE5" wp14:editId="6DB4052D">
            <wp:extent cx="4865370" cy="5175885"/>
            <wp:effectExtent l="0" t="0" r="0" b="5715"/>
            <wp:docPr id="718627541"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865370" cy="5175885"/>
                    </a:xfrm>
                    <a:prstGeom prst="rect">
                      <a:avLst/>
                    </a:prstGeom>
                    <a:noFill/>
                    <a:ln>
                      <a:noFill/>
                    </a:ln>
                  </pic:spPr>
                </pic:pic>
              </a:graphicData>
            </a:graphic>
          </wp:inline>
        </w:drawing>
      </w:r>
      <w:r>
        <w:rPr>
          <w:noProof/>
        </w:rPr>
        <w:lastRenderedPageBreak/>
        <w:drawing>
          <wp:inline distT="0" distB="0" distL="0" distR="0" wp14:anchorId="65D3DD36" wp14:editId="3A7D1071">
            <wp:extent cx="3959225" cy="4477385"/>
            <wp:effectExtent l="0" t="0" r="3175" b="0"/>
            <wp:docPr id="206771053"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959225" cy="4477385"/>
                    </a:xfrm>
                    <a:prstGeom prst="rect">
                      <a:avLst/>
                    </a:prstGeom>
                    <a:noFill/>
                    <a:ln>
                      <a:noFill/>
                    </a:ln>
                  </pic:spPr>
                </pic:pic>
              </a:graphicData>
            </a:graphic>
          </wp:inline>
        </w:drawing>
      </w:r>
    </w:p>
    <w:p w14:paraId="3F9B9CF1" w14:textId="77777777" w:rsidR="00DC16E8" w:rsidRDefault="00DC16E8" w:rsidP="00DC16E8">
      <w:pPr>
        <w:pStyle w:val="2"/>
      </w:pPr>
      <w:r>
        <w:t>Θεώρηση ενδόσιμου εδάφους με προσθήκη ελατηριακών σταθερών</w:t>
      </w:r>
    </w:p>
    <w:p w14:paraId="058A2BE4" w14:textId="77777777" w:rsidR="00DC16E8" w:rsidRPr="00F92BE8" w:rsidRDefault="00DC16E8" w:rsidP="00DC16E8">
      <w:pPr>
        <w:rPr>
          <w:sz w:val="24"/>
          <w:u w:val="single"/>
        </w:rPr>
      </w:pPr>
      <w:r w:rsidRPr="00F92BE8">
        <w:rPr>
          <w:sz w:val="24"/>
          <w:u w:val="single"/>
        </w:rPr>
        <w:t xml:space="preserve">Ενδοσιμότητα του εδάφους θεμελίωσης στους Κανονισμούς. </w:t>
      </w:r>
    </w:p>
    <w:p w14:paraId="20C26F72" w14:textId="77777777" w:rsidR="00DC16E8" w:rsidRPr="00F20740" w:rsidRDefault="00DC16E8" w:rsidP="00DC16E8">
      <w:pPr>
        <w:rPr>
          <w:rFonts w:asciiTheme="minorHAnsi" w:hAnsiTheme="minorHAnsi" w:cstheme="minorHAnsi"/>
        </w:rPr>
      </w:pPr>
      <w:r w:rsidRPr="00F20740">
        <w:rPr>
          <w:rFonts w:asciiTheme="minorHAnsi" w:hAnsiTheme="minorHAnsi" w:cstheme="minorHAnsi"/>
        </w:rPr>
        <w:t>Η ενδοσιμότητα του εδάφους θεμελίωσης και η επιρροή της στην απόκριση των κατασκευών αναγνωρίζεται πλήρως στους Κανονισμούς (EC8 §4.3.1(9)P∙ ΕΑΚ 2000 §3.2.1[4]). Παρ’ όλα αυτά, δεν επιβάλλεται πάντα ο συνυπολογισμός της, καθώς μια συνήθης γενίκευση της επιρροής της στην απόκριση των κατασκευών αναφέρει αύξηση της θεμελιώδους ιδιοπεριόδου που συνεπάγεται μείωση των σεισμικών φορτίων (ενδεικτικά EC8-Part 5 Annex D §D.2 και ΕΑΚ 2000 §Σ.3.2.1[4]). Κάτι τέτοιο όμως δεν είναι πάντα ακριβές, καθώς υπάρχουν περιπτώσεις δυσμενέστερης απόκρισης, ενώ αναμένεται και ανακατανομή των εντατικών μεγεθών στον φορέα σε σχέση με τη θεώρηση πακτωμένης βάσης των κατακόρυφων στοιχείων.</w:t>
      </w:r>
    </w:p>
    <w:p w14:paraId="5E3A22EE" w14:textId="77777777" w:rsidR="00DC16E8" w:rsidRPr="00F20740" w:rsidRDefault="00DC16E8" w:rsidP="00DC16E8">
      <w:pPr>
        <w:rPr>
          <w:rFonts w:asciiTheme="minorHAnsi" w:hAnsiTheme="minorHAnsi" w:cstheme="minorHAnsi"/>
        </w:rPr>
      </w:pPr>
      <w:r w:rsidRPr="00F20740">
        <w:rPr>
          <w:rFonts w:asciiTheme="minorHAnsi" w:hAnsiTheme="minorHAnsi" w:cstheme="minorHAnsi"/>
        </w:rPr>
        <w:t>Ο EC8 προβλέπει αυτές τις περιπτώσεις, αναφέροντας πως η ενδοσιμότητα (παραμορφωσιμότητα) του εδάφους πρέπει να λαμβάνεται υπόψη όταν αναμένεται δυσμενής επιρροή στη συνολική απόκριση της κατασκευής (EC8 §4.3.1(9)P με περιγραφή σχετικών περιπτώσεων στον EC8-Part 5 §6(1)P), ενώ επιτρέπει (δίχως να επιβάλει) τον συνυπολογισμό της ακόμη και όταν οδηγεί σε ευνοϊκότερη απόκριση.</w:t>
      </w:r>
    </w:p>
    <w:p w14:paraId="775AFF57" w14:textId="77777777" w:rsidR="00DC16E8" w:rsidRPr="00F20740" w:rsidRDefault="00DC16E8" w:rsidP="00DC16E8">
      <w:pPr>
        <w:rPr>
          <w:rFonts w:asciiTheme="minorHAnsi" w:hAnsiTheme="minorHAnsi" w:cstheme="minorHAnsi"/>
        </w:rPr>
      </w:pPr>
      <w:r w:rsidRPr="00F20740">
        <w:rPr>
          <w:rFonts w:asciiTheme="minorHAnsi" w:hAnsiTheme="minorHAnsi" w:cstheme="minorHAnsi"/>
        </w:rPr>
        <w:t xml:space="preserve">Αντίστοιχες, κανονιστικού χαρακτήρα, οδηγίες των αμερικανικών κανονισμών, σημειώνουν πως η ενδοσιμότητα του εδάφους θεμελίωσης μπορεί να επηρεάσει σημαντικά την απόκριση σε όρους τόσο μεγέθους εντατικών μεγεθών όσο και ανακατανομής τους στα δομικά στοιχεία (FEMA 450 §5.6, FEMA P750 §C-A.7.2.3). Στις συγκεκριμένες διατάξεις προτείνεται και συγκεκριμένη μεθοδολογική </w:t>
      </w:r>
      <w:r w:rsidRPr="00F20740">
        <w:rPr>
          <w:rFonts w:asciiTheme="minorHAnsi" w:hAnsiTheme="minorHAnsi" w:cstheme="minorHAnsi"/>
        </w:rPr>
        <w:lastRenderedPageBreak/>
        <w:t>προσέγγιση για τον υπολογισμό της επιρροής της αλληλεπίδρασης στη σεισμική απόκριση της κατασκευής.</w:t>
      </w:r>
    </w:p>
    <w:p w14:paraId="7902A89C" w14:textId="77777777" w:rsidR="00DC16E8" w:rsidRPr="00F92BE8" w:rsidRDefault="00DC16E8" w:rsidP="00DC16E8">
      <w:pPr>
        <w:pStyle w:val="2"/>
        <w:numPr>
          <w:ilvl w:val="0"/>
          <w:numId w:val="0"/>
        </w:numPr>
        <w:rPr>
          <w:rFonts w:asciiTheme="minorHAnsi" w:hAnsiTheme="minorHAnsi" w:cstheme="minorHAnsi"/>
          <w:color w:val="000000" w:themeColor="text1"/>
          <w:sz w:val="22"/>
          <w:szCs w:val="22"/>
        </w:rPr>
      </w:pPr>
      <w:r w:rsidRPr="00F92BE8">
        <w:rPr>
          <w:rFonts w:asciiTheme="minorHAnsi" w:hAnsiTheme="minorHAnsi" w:cstheme="minorHAnsi"/>
          <w:color w:val="000000" w:themeColor="text1"/>
          <w:sz w:val="22"/>
          <w:szCs w:val="22"/>
        </w:rPr>
        <w:t>Υπολογισμός ελατηριακών σταθερών με χρήση του μέτρου εδαφικής αντίδρασης</w:t>
      </w:r>
    </w:p>
    <w:p w14:paraId="760B5A2F" w14:textId="77777777" w:rsidR="00DC16E8" w:rsidRPr="00F20740" w:rsidRDefault="00DC16E8" w:rsidP="00DC16E8">
      <w:pPr>
        <w:pStyle w:val="my-2"/>
        <w:rPr>
          <w:rFonts w:asciiTheme="minorHAnsi" w:hAnsiTheme="minorHAnsi" w:cstheme="minorHAnsi"/>
          <w:color w:val="000000" w:themeColor="text1"/>
          <w:sz w:val="22"/>
          <w:szCs w:val="22"/>
        </w:rPr>
      </w:pPr>
      <w:r w:rsidRPr="00F20740">
        <w:rPr>
          <w:rFonts w:asciiTheme="minorHAnsi" w:hAnsiTheme="minorHAnsi" w:cstheme="minorHAnsi"/>
          <w:color w:val="000000" w:themeColor="text1"/>
          <w:sz w:val="22"/>
          <w:szCs w:val="22"/>
        </w:rPr>
        <w:t>Η χρήση του δείκτη εδάφους, ή αλλιώς του μέτρου εδαφικής αντίδρασης</w:t>
      </w:r>
      <w:r w:rsidRPr="00F92BE8">
        <w:rPr>
          <w:rFonts w:asciiTheme="minorHAnsi" w:hAnsiTheme="minorHAnsi" w:cstheme="minorHAnsi"/>
          <w:color w:val="000000" w:themeColor="text1"/>
          <w:sz w:val="22"/>
          <w:szCs w:val="22"/>
        </w:rPr>
        <w:t> </w:t>
      </w:r>
      <m:oMath>
        <m:sSub>
          <m:sSubPr>
            <m:ctrlPr>
              <w:rPr>
                <w:rFonts w:ascii="Cambria Math" w:hAnsi="Cambria Math" w:cstheme="minorHAnsi"/>
                <w:color w:val="000000" w:themeColor="text1"/>
                <w:sz w:val="22"/>
                <w:szCs w:val="22"/>
              </w:rPr>
            </m:ctrlPr>
          </m:sSubPr>
          <m:e>
            <m:r>
              <w:rPr>
                <w:rFonts w:ascii="Cambria Math" w:hAnsi="Cambria Math" w:cstheme="minorHAnsi"/>
                <w:color w:val="000000" w:themeColor="text1"/>
                <w:sz w:val="22"/>
                <w:szCs w:val="22"/>
              </w:rPr>
              <m:t>K</m:t>
            </m:r>
          </m:e>
          <m:sub>
            <m:r>
              <w:rPr>
                <w:rFonts w:ascii="Cambria Math" w:hAnsi="Cambria Math" w:cstheme="minorHAnsi"/>
                <w:color w:val="000000" w:themeColor="text1"/>
                <w:sz w:val="22"/>
                <w:szCs w:val="22"/>
              </w:rPr>
              <m:t>s</m:t>
            </m:r>
          </m:sub>
        </m:sSub>
      </m:oMath>
      <w:r w:rsidRPr="00F92BE8">
        <w:rPr>
          <w:rFonts w:asciiTheme="minorHAnsi" w:hAnsiTheme="minorHAnsi" w:cstheme="minorHAnsi"/>
          <w:color w:val="000000" w:themeColor="text1"/>
          <w:sz w:val="22"/>
          <w:szCs w:val="22"/>
        </w:rPr>
        <w:t xml:space="preserve">, </w:t>
      </w:r>
      <w:r w:rsidRPr="00F20740">
        <w:rPr>
          <w:rFonts w:asciiTheme="minorHAnsi" w:hAnsiTheme="minorHAnsi" w:cstheme="minorHAnsi"/>
          <w:color w:val="000000" w:themeColor="text1"/>
          <w:sz w:val="22"/>
          <w:szCs w:val="22"/>
        </w:rPr>
        <w:t>για τον υπολογισμό ελατηριακών σταθερών που προσομοιώνουν την ενδοσιμότητα του εδάφους κάτω από τη θεμελίωση, εντάσσεται στη μεθοδολογία που προτάθηκε αρχικά από τον Terzaghi (1955). Ο δείκτης εδάφους εκφράζει την απαιτούμενη πίεση ώστε το πέδιλο να υποχωρήσει κατά μονάδα μήκους και έχει διαστάσεις δύναμης ανά μονάδα όγκου</w:t>
      </w:r>
      <w:r w:rsidRPr="00F92BE8">
        <w:rPr>
          <w:rFonts w:asciiTheme="minorHAnsi" w:hAnsiTheme="minorHAnsi" w:cstheme="minorHAnsi"/>
          <w:color w:val="000000" w:themeColor="text1"/>
          <w:sz w:val="22"/>
          <w:szCs w:val="22"/>
        </w:rPr>
        <w:t> </w:t>
      </w:r>
      <m:oMath>
        <m:d>
          <m:dPr>
            <m:ctrlPr>
              <w:rPr>
                <w:rFonts w:ascii="Cambria Math" w:hAnsi="Cambria Math" w:cstheme="minorHAnsi"/>
                <w:color w:val="000000" w:themeColor="text1"/>
                <w:sz w:val="22"/>
                <w:szCs w:val="22"/>
              </w:rPr>
            </m:ctrlPr>
          </m:dPr>
          <m:e>
            <m:r>
              <w:rPr>
                <w:rFonts w:ascii="Cambria Math" w:hAnsi="Cambria Math" w:cstheme="minorHAnsi"/>
                <w:color w:val="000000" w:themeColor="text1"/>
                <w:sz w:val="22"/>
                <w:szCs w:val="22"/>
              </w:rPr>
              <m:t>kN</m:t>
            </m:r>
            <m:r>
              <m:rPr>
                <m:sty m:val="p"/>
              </m:rPr>
              <w:rPr>
                <w:rFonts w:ascii="Cambria Math" w:hAnsi="Cambria Math" w:cstheme="minorHAnsi"/>
                <w:color w:val="000000" w:themeColor="text1"/>
                <w:sz w:val="22"/>
                <w:szCs w:val="22"/>
              </w:rPr>
              <m:t>/</m:t>
            </m:r>
            <m:sSup>
              <m:sSupPr>
                <m:ctrlPr>
                  <w:rPr>
                    <w:rFonts w:ascii="Cambria Math" w:hAnsi="Cambria Math" w:cstheme="minorHAnsi"/>
                    <w:color w:val="000000" w:themeColor="text1"/>
                    <w:sz w:val="22"/>
                    <w:szCs w:val="22"/>
                  </w:rPr>
                </m:ctrlPr>
              </m:sSupPr>
              <m:e>
                <m:r>
                  <w:rPr>
                    <w:rFonts w:ascii="Cambria Math" w:hAnsi="Cambria Math" w:cstheme="minorHAnsi"/>
                    <w:color w:val="000000" w:themeColor="text1"/>
                    <w:sz w:val="22"/>
                    <w:szCs w:val="22"/>
                  </w:rPr>
                  <m:t>m</m:t>
                </m:r>
              </m:e>
              <m:sup>
                <m:r>
                  <w:rPr>
                    <w:rFonts w:ascii="Cambria Math" w:hAnsi="Cambria Math" w:cstheme="minorHAnsi"/>
                    <w:color w:val="000000" w:themeColor="text1"/>
                    <w:sz w:val="22"/>
                    <w:szCs w:val="22"/>
                  </w:rPr>
                  <m:t>3</m:t>
                </m:r>
              </m:sup>
            </m:sSup>
          </m:e>
        </m:d>
      </m:oMath>
      <w:r w:rsidRPr="00F92BE8">
        <w:rPr>
          <w:rFonts w:asciiTheme="minorHAnsi" w:hAnsiTheme="minorHAnsi" w:cstheme="minorHAnsi"/>
          <w:color w:val="000000" w:themeColor="text1"/>
          <w:sz w:val="22"/>
          <w:szCs w:val="22"/>
        </w:rPr>
        <w:t xml:space="preserve">. </w:t>
      </w:r>
      <w:r w:rsidRPr="00F20740">
        <w:rPr>
          <w:rFonts w:asciiTheme="minorHAnsi" w:hAnsiTheme="minorHAnsi" w:cstheme="minorHAnsi"/>
          <w:color w:val="000000" w:themeColor="text1"/>
          <w:sz w:val="22"/>
          <w:szCs w:val="22"/>
        </w:rPr>
        <w:t>Οι τιμές του δεν εξαρτώνται αποκλειστικά από τις μηχανικές ιδιότητες του εδάφους, αλλά επηρεάζονται επίσης από το σχήμα και τη δυσκαμψία του στοιχείου θεμελίωσης, καθώς και από το επίπεδο της επιβαλλόμενης φόρτισης. Συνεπώς, ο δείκτης εδάφους δεν αποτελεί καθαρά εδαφική ιδιότητα.</w:t>
      </w:r>
    </w:p>
    <w:p w14:paraId="2C8FC479" w14:textId="77777777" w:rsidR="00DC16E8" w:rsidRPr="00F92BE8" w:rsidRDefault="00DC16E8" w:rsidP="00DC16E8">
      <w:pPr>
        <w:pStyle w:val="my-2"/>
        <w:rPr>
          <w:rFonts w:asciiTheme="minorHAnsi" w:hAnsiTheme="minorHAnsi" w:cstheme="minorHAnsi"/>
          <w:color w:val="000000" w:themeColor="text1"/>
          <w:sz w:val="22"/>
          <w:szCs w:val="22"/>
        </w:rPr>
      </w:pPr>
      <w:r w:rsidRPr="00F92BE8">
        <w:rPr>
          <w:rFonts w:asciiTheme="minorHAnsi" w:hAnsiTheme="minorHAnsi" w:cstheme="minorHAnsi"/>
          <w:color w:val="000000" w:themeColor="text1"/>
          <w:sz w:val="22"/>
          <w:szCs w:val="22"/>
        </w:rPr>
        <w:t>Δεδομένου ότι τα πειραματικά δεδομένα για τον προσδιορισμό του δείκτη εδάφους αναφέρονται σε δοκιμαστικές φορτίσεις πλάκας συγκεκριμένων διαστάσεων, απαιτείται η εφαρμογή σειράς διορθωτικών συντελεστών για τον υπολογισμό της τελικής τιμής του </w:t>
      </w:r>
      <m:oMath>
        <m:sSub>
          <m:sSubPr>
            <m:ctrlPr>
              <w:rPr>
                <w:rFonts w:ascii="Cambria Math" w:hAnsi="Cambria Math" w:cstheme="minorHAnsi"/>
                <w:color w:val="000000" w:themeColor="text1"/>
                <w:sz w:val="22"/>
                <w:szCs w:val="22"/>
              </w:rPr>
            </m:ctrlPr>
          </m:sSubPr>
          <m:e>
            <m:r>
              <w:rPr>
                <w:rFonts w:ascii="Cambria Math" w:hAnsi="Cambria Math" w:cstheme="minorHAnsi"/>
                <w:color w:val="000000" w:themeColor="text1"/>
                <w:sz w:val="22"/>
                <w:szCs w:val="22"/>
              </w:rPr>
              <m:t>K</m:t>
            </m:r>
          </m:e>
          <m:sub>
            <m:r>
              <w:rPr>
                <w:rFonts w:ascii="Cambria Math" w:hAnsi="Cambria Math" w:cstheme="minorHAnsi"/>
                <w:color w:val="000000" w:themeColor="text1"/>
                <w:sz w:val="22"/>
                <w:szCs w:val="22"/>
              </w:rPr>
              <m:t>s</m:t>
            </m:r>
          </m:sub>
        </m:sSub>
      </m:oMath>
      <w:r w:rsidRPr="00F92BE8">
        <w:rPr>
          <w:rFonts w:asciiTheme="minorHAnsi" w:hAnsiTheme="minorHAnsi" w:cstheme="minorHAnsi"/>
          <w:color w:val="000000" w:themeColor="text1"/>
          <w:sz w:val="22"/>
          <w:szCs w:val="22"/>
        </w:rPr>
        <w:t>. Οι συντελεστές αυτοί μπορούν να προσδιοριστούν από τις αντίστοιχες σχέσεις της βιβλιογραφίας, οι οποίες λαμβάνουν υπόψη το μέγεθος, το σχήμα και το βάθος έδρασης της θεμελίωσης, ώστε να προκύψει μια πιο ρεαλιστική τιμή του μέτρου εδαφικής αντίδρασης για τη συγκεκριμένη εφαρμογή.</w:t>
      </w:r>
    </w:p>
    <w:p w14:paraId="22711220" w14:textId="77777777" w:rsidR="00DC16E8" w:rsidRPr="00DF05CC" w:rsidRDefault="00DC16E8" w:rsidP="00DC16E8">
      <w:pPr>
        <w:rPr>
          <w:b/>
          <w:bCs/>
          <w:noProof/>
        </w:rPr>
      </w:pPr>
      <w:r w:rsidRPr="00DF05CC">
        <w:rPr>
          <w:b/>
          <w:bCs/>
          <w:noProof/>
        </w:rPr>
        <w:t>Συντελεστής διαστάσεων θεμελίου </w:t>
      </w:r>
      <m:oMath>
        <m:sSub>
          <m:sSubPr>
            <m:ctrlPr>
              <w:rPr>
                <w:rFonts w:ascii="Cambria Math" w:hAnsi="Cambria Math"/>
                <w:b/>
                <w:bCs/>
                <w:noProof/>
              </w:rPr>
            </m:ctrlPr>
          </m:sSubPr>
          <m:e>
            <m:r>
              <m:rPr>
                <m:sty m:val="bi"/>
              </m:rPr>
              <w:rPr>
                <w:rFonts w:ascii="Cambria Math" w:hAnsi="Cambria Math"/>
                <w:noProof/>
              </w:rPr>
              <m:t>n</m:t>
            </m:r>
          </m:e>
          <m:sub>
            <m:r>
              <m:rPr>
                <m:sty m:val="bi"/>
              </m:rPr>
              <w:rPr>
                <w:rFonts w:ascii="Cambria Math" w:hAnsi="Cambria Math"/>
                <w:noProof/>
              </w:rPr>
              <m:t>δ</m:t>
            </m:r>
          </m:sub>
        </m:sSub>
      </m:oMath>
    </w:p>
    <w:p w14:paraId="66D129FE" w14:textId="77777777" w:rsidR="00DC16E8" w:rsidRPr="00DF05CC" w:rsidRDefault="00DC16E8" w:rsidP="00DC16E8">
      <w:pPr>
        <w:rPr>
          <w:noProof/>
        </w:rPr>
      </w:pPr>
      <w:r w:rsidRPr="00DF05CC">
        <w:rPr>
          <w:noProof/>
        </w:rPr>
        <w:t>Για </w:t>
      </w:r>
      <w:r w:rsidRPr="00DF05CC">
        <w:rPr>
          <w:b/>
          <w:bCs/>
          <w:noProof/>
        </w:rPr>
        <w:t>αμμώδη εδάφη</w:t>
      </w:r>
      <w:r w:rsidRPr="00DF05CC">
        <w:rPr>
          <w:noProof/>
        </w:rPr>
        <w:t>:</w:t>
      </w:r>
    </w:p>
    <w:p w14:paraId="0144E359" w14:textId="77777777" w:rsidR="00DC16E8" w:rsidRPr="00DF05CC" w:rsidRDefault="00DC16E8" w:rsidP="00DC16E8">
      <w:pPr>
        <w:rPr>
          <w:noProof/>
        </w:rPr>
      </w:pPr>
      <m:oMathPara>
        <m:oMath>
          <m:sSub>
            <m:sSubPr>
              <m:ctrlPr>
                <w:rPr>
                  <w:rFonts w:ascii="Cambria Math" w:hAnsi="Cambria Math"/>
                  <w:noProof/>
                </w:rPr>
              </m:ctrlPr>
            </m:sSubPr>
            <m:e>
              <m:r>
                <w:rPr>
                  <w:rFonts w:ascii="Cambria Math" w:hAnsi="Cambria Math"/>
                  <w:noProof/>
                </w:rPr>
                <m:t>n</m:t>
              </m:r>
            </m:e>
            <m:sub>
              <m:r>
                <w:rPr>
                  <w:rFonts w:ascii="Cambria Math" w:hAnsi="Cambria Math"/>
                  <w:noProof/>
                </w:rPr>
                <m:t>δ</m:t>
              </m:r>
            </m:sub>
          </m:sSub>
          <m:r>
            <w:rPr>
              <w:rFonts w:ascii="Cambria Math" w:hAnsi="Cambria Math"/>
              <w:noProof/>
            </w:rPr>
            <m:t>=</m:t>
          </m:r>
          <m:sSup>
            <m:sSupPr>
              <m:ctrlPr>
                <w:rPr>
                  <w:rFonts w:ascii="Cambria Math" w:hAnsi="Cambria Math"/>
                  <w:noProof/>
                </w:rPr>
              </m:ctrlPr>
            </m:sSupPr>
            <m:e>
              <m:d>
                <m:dPr>
                  <m:ctrlPr>
                    <w:rPr>
                      <w:rFonts w:ascii="Cambria Math" w:hAnsi="Cambria Math"/>
                      <w:noProof/>
                    </w:rPr>
                  </m:ctrlPr>
                </m:dPr>
                <m:e>
                  <m:f>
                    <m:fPr>
                      <m:ctrlPr>
                        <w:rPr>
                          <w:rFonts w:ascii="Cambria Math" w:hAnsi="Cambria Math"/>
                          <w:noProof/>
                        </w:rPr>
                      </m:ctrlPr>
                    </m:fPr>
                    <m:num>
                      <m:r>
                        <w:rPr>
                          <w:rFonts w:ascii="Cambria Math" w:hAnsi="Cambria Math"/>
                          <w:noProof/>
                        </w:rPr>
                        <m:t>B+</m:t>
                      </m:r>
                      <m:sSub>
                        <m:sSubPr>
                          <m:ctrlPr>
                            <w:rPr>
                              <w:rFonts w:ascii="Cambria Math" w:hAnsi="Cambria Math"/>
                              <w:noProof/>
                            </w:rPr>
                          </m:ctrlPr>
                        </m:sSubPr>
                        <m:e>
                          <m:r>
                            <w:rPr>
                              <w:rFonts w:ascii="Cambria Math" w:hAnsi="Cambria Math"/>
                              <w:noProof/>
                            </w:rPr>
                            <m:t>B</m:t>
                          </m:r>
                        </m:e>
                        <m:sub>
                          <m:r>
                            <w:rPr>
                              <w:rFonts w:ascii="Cambria Math" w:hAnsi="Cambria Math"/>
                              <w:noProof/>
                            </w:rPr>
                            <m:t>p</m:t>
                          </m:r>
                        </m:sub>
                      </m:sSub>
                    </m:num>
                    <m:den>
                      <m:r>
                        <w:rPr>
                          <w:rFonts w:ascii="Cambria Math" w:hAnsi="Cambria Math"/>
                          <w:noProof/>
                        </w:rPr>
                        <m:t>2B</m:t>
                      </m:r>
                    </m:den>
                  </m:f>
                </m:e>
              </m:d>
            </m:e>
            <m:sup>
              <m:r>
                <w:rPr>
                  <w:rFonts w:ascii="Cambria Math" w:hAnsi="Cambria Math"/>
                  <w:noProof/>
                </w:rPr>
                <m:t>2</m:t>
              </m:r>
            </m:sup>
          </m:sSup>
        </m:oMath>
      </m:oMathPara>
    </w:p>
    <w:p w14:paraId="4AD27A4A" w14:textId="77777777" w:rsidR="00DC16E8" w:rsidRPr="00DF05CC" w:rsidRDefault="00DC16E8" w:rsidP="00DC16E8">
      <w:pPr>
        <w:rPr>
          <w:noProof/>
        </w:rPr>
      </w:pPr>
      <w:r w:rsidRPr="00DF05CC">
        <w:rPr>
          <w:noProof/>
        </w:rPr>
        <w:t>Για </w:t>
      </w:r>
      <w:r w:rsidRPr="00DF05CC">
        <w:rPr>
          <w:b/>
          <w:bCs/>
          <w:noProof/>
        </w:rPr>
        <w:t>αργιλικά εδάφη</w:t>
      </w:r>
      <w:r w:rsidRPr="00DF05CC">
        <w:rPr>
          <w:noProof/>
        </w:rPr>
        <w:t>:</w:t>
      </w:r>
    </w:p>
    <w:p w14:paraId="07AA4221" w14:textId="77777777" w:rsidR="00DC16E8" w:rsidRPr="00DF05CC" w:rsidRDefault="00DC16E8" w:rsidP="00DC16E8">
      <w:pPr>
        <w:rPr>
          <w:noProof/>
        </w:rPr>
      </w:pPr>
      <m:oMathPara>
        <m:oMath>
          <m:sSub>
            <m:sSubPr>
              <m:ctrlPr>
                <w:rPr>
                  <w:rFonts w:ascii="Cambria Math" w:hAnsi="Cambria Math"/>
                  <w:noProof/>
                </w:rPr>
              </m:ctrlPr>
            </m:sSubPr>
            <m:e>
              <m:r>
                <w:rPr>
                  <w:rFonts w:ascii="Cambria Math" w:hAnsi="Cambria Math"/>
                  <w:noProof/>
                </w:rPr>
                <m:t>n</m:t>
              </m:r>
            </m:e>
            <m:sub>
              <m:r>
                <w:rPr>
                  <w:rFonts w:ascii="Cambria Math" w:hAnsi="Cambria Math"/>
                  <w:noProof/>
                </w:rPr>
                <m:t>δ</m:t>
              </m:r>
            </m:sub>
          </m:sSub>
          <m:r>
            <w:rPr>
              <w:rFonts w:ascii="Cambria Math" w:hAnsi="Cambria Math"/>
              <w:noProof/>
            </w:rPr>
            <m:t>=</m:t>
          </m:r>
          <m:f>
            <m:fPr>
              <m:ctrlPr>
                <w:rPr>
                  <w:rFonts w:ascii="Cambria Math" w:hAnsi="Cambria Math"/>
                  <w:noProof/>
                </w:rPr>
              </m:ctrlPr>
            </m:fPr>
            <m:num>
              <m:sSub>
                <m:sSubPr>
                  <m:ctrlPr>
                    <w:rPr>
                      <w:rFonts w:ascii="Cambria Math" w:hAnsi="Cambria Math"/>
                      <w:noProof/>
                    </w:rPr>
                  </m:ctrlPr>
                </m:sSubPr>
                <m:e>
                  <m:r>
                    <w:rPr>
                      <w:rFonts w:ascii="Cambria Math" w:hAnsi="Cambria Math"/>
                      <w:noProof/>
                    </w:rPr>
                    <m:t>B</m:t>
                  </m:r>
                </m:e>
                <m:sub>
                  <m:r>
                    <w:rPr>
                      <w:rFonts w:ascii="Cambria Math" w:hAnsi="Cambria Math"/>
                      <w:noProof/>
                    </w:rPr>
                    <m:t>p</m:t>
                  </m:r>
                </m:sub>
              </m:sSub>
            </m:num>
            <m:den>
              <m:r>
                <w:rPr>
                  <w:rFonts w:ascii="Cambria Math" w:hAnsi="Cambria Math"/>
                  <w:noProof/>
                </w:rPr>
                <m:t>B</m:t>
              </m:r>
            </m:den>
          </m:f>
        </m:oMath>
      </m:oMathPara>
    </w:p>
    <w:p w14:paraId="29B79161" w14:textId="77777777" w:rsidR="00DC16E8" w:rsidRPr="00DF05CC" w:rsidRDefault="00DC16E8" w:rsidP="00DC16E8">
      <w:pPr>
        <w:rPr>
          <w:noProof/>
        </w:rPr>
      </w:pPr>
      <w:r w:rsidRPr="00DF05CC">
        <w:rPr>
          <w:noProof/>
        </w:rPr>
        <w:t>όπου </w:t>
      </w:r>
      <m:oMath>
        <m:r>
          <w:rPr>
            <w:rFonts w:ascii="Cambria Math" w:hAnsi="Cambria Math"/>
            <w:noProof/>
          </w:rPr>
          <m:t>B</m:t>
        </m:r>
      </m:oMath>
      <w:r w:rsidRPr="00DF05CC">
        <w:rPr>
          <w:noProof/>
        </w:rPr>
        <w:t> είναι το πλάτος του θεμελίου και </w:t>
      </w:r>
      <m:oMath>
        <m:sSub>
          <m:sSubPr>
            <m:ctrlPr>
              <w:rPr>
                <w:rFonts w:ascii="Cambria Math" w:hAnsi="Cambria Math"/>
                <w:noProof/>
              </w:rPr>
            </m:ctrlPr>
          </m:sSubPr>
          <m:e>
            <m:r>
              <w:rPr>
                <w:rFonts w:ascii="Cambria Math" w:hAnsi="Cambria Math"/>
                <w:noProof/>
              </w:rPr>
              <m:t>B</m:t>
            </m:r>
          </m:e>
          <m:sub>
            <m:r>
              <w:rPr>
                <w:rFonts w:ascii="Cambria Math" w:hAnsi="Cambria Math"/>
                <w:noProof/>
              </w:rPr>
              <m:t>p</m:t>
            </m:r>
          </m:sub>
        </m:sSub>
      </m:oMath>
      <w:r w:rsidRPr="00DF05CC">
        <w:rPr>
          <w:noProof/>
        </w:rPr>
        <w:t> η διάσταση της πρότυπης πλάκας δοκιμής, συνήθως </w:t>
      </w:r>
      <m:oMath>
        <m:sSub>
          <m:sSubPr>
            <m:ctrlPr>
              <w:rPr>
                <w:rFonts w:ascii="Cambria Math" w:hAnsi="Cambria Math"/>
                <w:noProof/>
              </w:rPr>
            </m:ctrlPr>
          </m:sSubPr>
          <m:e>
            <m:r>
              <w:rPr>
                <w:rFonts w:ascii="Cambria Math" w:hAnsi="Cambria Math"/>
                <w:noProof/>
              </w:rPr>
              <m:t>B</m:t>
            </m:r>
          </m:e>
          <m:sub>
            <m:r>
              <w:rPr>
                <w:rFonts w:ascii="Cambria Math" w:hAnsi="Cambria Math"/>
                <w:noProof/>
              </w:rPr>
              <m:t>p</m:t>
            </m:r>
          </m:sub>
        </m:sSub>
        <m:r>
          <w:rPr>
            <w:rFonts w:ascii="Cambria Math" w:hAnsi="Cambria Math"/>
            <w:noProof/>
          </w:rPr>
          <m:t>=0.305</m:t>
        </m:r>
        <m:r>
          <m:rPr>
            <m:nor/>
          </m:rPr>
          <w:rPr>
            <w:noProof/>
          </w:rPr>
          <m:t> m</m:t>
        </m:r>
      </m:oMath>
      <w:r w:rsidRPr="00DF05CC">
        <w:rPr>
          <w:noProof/>
        </w:rPr>
        <w:t xml:space="preserve">. </w:t>
      </w:r>
    </w:p>
    <w:p w14:paraId="02510238" w14:textId="77777777" w:rsidR="00DC16E8" w:rsidRPr="00DF05CC" w:rsidRDefault="00DC16E8" w:rsidP="00DC16E8">
      <w:pPr>
        <w:rPr>
          <w:b/>
          <w:bCs/>
          <w:noProof/>
        </w:rPr>
      </w:pPr>
      <w:r w:rsidRPr="00DF05CC">
        <w:rPr>
          <w:b/>
          <w:bCs/>
          <w:noProof/>
        </w:rPr>
        <w:t>Συντελεστής σχήματος θεμελίου </w:t>
      </w:r>
      <m:oMath>
        <m:sSub>
          <m:sSubPr>
            <m:ctrlPr>
              <w:rPr>
                <w:rFonts w:ascii="Cambria Math" w:hAnsi="Cambria Math"/>
                <w:b/>
                <w:bCs/>
                <w:noProof/>
              </w:rPr>
            </m:ctrlPr>
          </m:sSubPr>
          <m:e>
            <m:r>
              <m:rPr>
                <m:sty m:val="bi"/>
              </m:rPr>
              <w:rPr>
                <w:rFonts w:ascii="Cambria Math" w:hAnsi="Cambria Math"/>
                <w:noProof/>
              </w:rPr>
              <m:t>n</m:t>
            </m:r>
          </m:e>
          <m:sub>
            <m:r>
              <m:rPr>
                <m:sty m:val="bi"/>
              </m:rPr>
              <w:rPr>
                <w:rFonts w:ascii="Cambria Math" w:hAnsi="Cambria Math"/>
                <w:noProof/>
              </w:rPr>
              <m:t>σx</m:t>
            </m:r>
          </m:sub>
        </m:sSub>
      </m:oMath>
    </w:p>
    <w:p w14:paraId="78CED8DC" w14:textId="77777777" w:rsidR="00DC16E8" w:rsidRPr="00DF05CC" w:rsidRDefault="00DC16E8" w:rsidP="00DC16E8">
      <w:pPr>
        <w:rPr>
          <w:noProof/>
        </w:rPr>
      </w:pPr>
      <w:r w:rsidRPr="00DF05CC">
        <w:rPr>
          <w:noProof/>
        </w:rPr>
        <w:t>Για όλα τα εδάφη:</w:t>
      </w:r>
    </w:p>
    <w:p w14:paraId="32626ACF" w14:textId="77777777" w:rsidR="00DC16E8" w:rsidRPr="00DF05CC" w:rsidRDefault="00DC16E8" w:rsidP="00DC16E8">
      <w:pPr>
        <w:rPr>
          <w:noProof/>
        </w:rPr>
      </w:pPr>
      <m:oMathPara>
        <m:oMath>
          <m:sSub>
            <m:sSubPr>
              <m:ctrlPr>
                <w:rPr>
                  <w:rFonts w:ascii="Cambria Math" w:hAnsi="Cambria Math"/>
                  <w:noProof/>
                </w:rPr>
              </m:ctrlPr>
            </m:sSubPr>
            <m:e>
              <m:r>
                <w:rPr>
                  <w:rFonts w:ascii="Cambria Math" w:hAnsi="Cambria Math"/>
                  <w:noProof/>
                </w:rPr>
                <m:t>n</m:t>
              </m:r>
            </m:e>
            <m:sub>
              <m:r>
                <w:rPr>
                  <w:rFonts w:ascii="Cambria Math" w:hAnsi="Cambria Math"/>
                  <w:noProof/>
                </w:rPr>
                <m:t>σx</m:t>
              </m:r>
            </m:sub>
          </m:sSub>
          <m:r>
            <w:rPr>
              <w:rFonts w:ascii="Cambria Math" w:hAnsi="Cambria Math"/>
              <w:noProof/>
            </w:rPr>
            <m:t>=</m:t>
          </m:r>
          <m:f>
            <m:fPr>
              <m:ctrlPr>
                <w:rPr>
                  <w:rFonts w:ascii="Cambria Math" w:hAnsi="Cambria Math"/>
                  <w:noProof/>
                </w:rPr>
              </m:ctrlPr>
            </m:fPr>
            <m:num>
              <m:r>
                <w:rPr>
                  <w:rFonts w:ascii="Cambria Math" w:hAnsi="Cambria Math"/>
                  <w:noProof/>
                </w:rPr>
                <m:t>1</m:t>
              </m:r>
            </m:num>
            <m:den>
              <m:r>
                <w:rPr>
                  <w:rFonts w:ascii="Cambria Math" w:hAnsi="Cambria Math"/>
                  <w:noProof/>
                </w:rPr>
                <m:t>3</m:t>
              </m:r>
            </m:den>
          </m:f>
          <m:d>
            <m:dPr>
              <m:sepChr m:val="+"/>
              <m:ctrlPr>
                <w:rPr>
                  <w:rFonts w:ascii="Cambria Math" w:hAnsi="Cambria Math"/>
                  <w:noProof/>
                </w:rPr>
              </m:ctrlPr>
            </m:dPr>
            <m:e>
              <m:r>
                <w:rPr>
                  <w:rFonts w:ascii="Cambria Math" w:hAnsi="Cambria Math"/>
                  <w:noProof/>
                </w:rPr>
                <m:t>2</m:t>
              </m:r>
            </m:e>
            <m:e>
              <m:f>
                <m:fPr>
                  <m:ctrlPr>
                    <w:rPr>
                      <w:rFonts w:ascii="Cambria Math" w:hAnsi="Cambria Math"/>
                      <w:noProof/>
                    </w:rPr>
                  </m:ctrlPr>
                </m:fPr>
                <m:num>
                  <m:r>
                    <w:rPr>
                      <w:rFonts w:ascii="Cambria Math" w:hAnsi="Cambria Math"/>
                      <w:noProof/>
                    </w:rPr>
                    <m:t>B</m:t>
                  </m:r>
                </m:num>
                <m:den>
                  <m:r>
                    <w:rPr>
                      <w:rFonts w:ascii="Cambria Math" w:hAnsi="Cambria Math"/>
                      <w:noProof/>
                    </w:rPr>
                    <m:t>L</m:t>
                  </m:r>
                </m:den>
              </m:f>
            </m:e>
          </m:d>
        </m:oMath>
      </m:oMathPara>
    </w:p>
    <w:p w14:paraId="04A84D90" w14:textId="77777777" w:rsidR="00DC16E8" w:rsidRPr="00DF05CC" w:rsidRDefault="00DC16E8" w:rsidP="00DC16E8">
      <w:pPr>
        <w:rPr>
          <w:noProof/>
        </w:rPr>
      </w:pPr>
      <w:r w:rsidRPr="00DF05CC">
        <w:rPr>
          <w:noProof/>
        </w:rPr>
        <w:t>όπου </w:t>
      </w:r>
      <m:oMath>
        <m:r>
          <w:rPr>
            <w:rFonts w:ascii="Cambria Math" w:hAnsi="Cambria Math"/>
            <w:noProof/>
          </w:rPr>
          <m:t>L</m:t>
        </m:r>
      </m:oMath>
      <w:r w:rsidRPr="00DF05CC">
        <w:rPr>
          <w:noProof/>
        </w:rPr>
        <w:t xml:space="preserve"> είναι το μήκος του θεμελίου. </w:t>
      </w:r>
    </w:p>
    <w:p w14:paraId="47B42FEE" w14:textId="77777777" w:rsidR="00DC16E8" w:rsidRPr="00DF05CC" w:rsidRDefault="00DC16E8" w:rsidP="00DC16E8">
      <w:pPr>
        <w:rPr>
          <w:b/>
          <w:bCs/>
          <w:noProof/>
        </w:rPr>
      </w:pPr>
      <w:r w:rsidRPr="00DF05CC">
        <w:rPr>
          <w:b/>
          <w:bCs/>
          <w:noProof/>
        </w:rPr>
        <w:t>Συντελεστής βάθους θεμελίου </w:t>
      </w:r>
      <m:oMath>
        <m:sSub>
          <m:sSubPr>
            <m:ctrlPr>
              <w:rPr>
                <w:rFonts w:ascii="Cambria Math" w:hAnsi="Cambria Math"/>
                <w:b/>
                <w:bCs/>
                <w:noProof/>
              </w:rPr>
            </m:ctrlPr>
          </m:sSubPr>
          <m:e>
            <m:r>
              <m:rPr>
                <m:sty m:val="bi"/>
              </m:rPr>
              <w:rPr>
                <w:rFonts w:ascii="Cambria Math" w:hAnsi="Cambria Math"/>
                <w:noProof/>
              </w:rPr>
              <m:t>n</m:t>
            </m:r>
          </m:e>
          <m:sub>
            <m:r>
              <m:rPr>
                <m:sty m:val="bi"/>
              </m:rPr>
              <w:rPr>
                <w:rFonts w:ascii="Cambria Math" w:hAnsi="Cambria Math"/>
                <w:noProof/>
              </w:rPr>
              <m:t>β</m:t>
            </m:r>
          </m:sub>
        </m:sSub>
      </m:oMath>
    </w:p>
    <w:p w14:paraId="669F9427" w14:textId="77777777" w:rsidR="00DC16E8" w:rsidRPr="00DF05CC" w:rsidRDefault="00DC16E8" w:rsidP="00DC16E8">
      <w:pPr>
        <w:rPr>
          <w:noProof/>
        </w:rPr>
      </w:pPr>
      <w:r w:rsidRPr="00DF05CC">
        <w:rPr>
          <w:noProof/>
        </w:rPr>
        <w:t>Για </w:t>
      </w:r>
      <w:r w:rsidRPr="00DF05CC">
        <w:rPr>
          <w:b/>
          <w:bCs/>
          <w:noProof/>
        </w:rPr>
        <w:t>αμμώδη εδάφη</w:t>
      </w:r>
      <w:r w:rsidRPr="00DF05CC">
        <w:rPr>
          <w:noProof/>
        </w:rPr>
        <w:t>:</w:t>
      </w:r>
    </w:p>
    <w:p w14:paraId="13037C14" w14:textId="77777777" w:rsidR="00DC16E8" w:rsidRPr="00DF05CC" w:rsidRDefault="00DC16E8" w:rsidP="00DC16E8">
      <w:pPr>
        <w:rPr>
          <w:noProof/>
        </w:rPr>
      </w:pPr>
      <m:oMathPara>
        <m:oMath>
          <m:sSub>
            <m:sSubPr>
              <m:ctrlPr>
                <w:rPr>
                  <w:rFonts w:ascii="Cambria Math" w:hAnsi="Cambria Math"/>
                  <w:noProof/>
                </w:rPr>
              </m:ctrlPr>
            </m:sSubPr>
            <m:e>
              <m:r>
                <w:rPr>
                  <w:rFonts w:ascii="Cambria Math" w:hAnsi="Cambria Math"/>
                  <w:noProof/>
                </w:rPr>
                <m:t>n</m:t>
              </m:r>
            </m:e>
            <m:sub>
              <m:r>
                <w:rPr>
                  <w:rFonts w:ascii="Cambria Math" w:hAnsi="Cambria Math"/>
                  <w:noProof/>
                </w:rPr>
                <m:t>β</m:t>
              </m:r>
            </m:sub>
          </m:sSub>
          <m:r>
            <w:rPr>
              <w:rFonts w:ascii="Cambria Math" w:hAnsi="Cambria Math"/>
              <w:noProof/>
            </w:rPr>
            <m:t>=1+2</m:t>
          </m:r>
          <m:f>
            <m:fPr>
              <m:ctrlPr>
                <w:rPr>
                  <w:rFonts w:ascii="Cambria Math" w:hAnsi="Cambria Math"/>
                  <w:noProof/>
                </w:rPr>
              </m:ctrlPr>
            </m:fPr>
            <m:num>
              <m:r>
                <w:rPr>
                  <w:rFonts w:ascii="Cambria Math" w:hAnsi="Cambria Math"/>
                  <w:noProof/>
                </w:rPr>
                <m:t>D</m:t>
              </m:r>
            </m:num>
            <m:den>
              <m:r>
                <w:rPr>
                  <w:rFonts w:ascii="Cambria Math" w:hAnsi="Cambria Math"/>
                  <w:noProof/>
                </w:rPr>
                <m:t>B</m:t>
              </m:r>
            </m:den>
          </m:f>
        </m:oMath>
      </m:oMathPara>
    </w:p>
    <w:p w14:paraId="07BBD1ED" w14:textId="77777777" w:rsidR="00DC16E8" w:rsidRPr="00DF05CC" w:rsidRDefault="00DC16E8" w:rsidP="00DC16E8">
      <w:pPr>
        <w:rPr>
          <w:noProof/>
        </w:rPr>
      </w:pPr>
      <w:r w:rsidRPr="00DF05CC">
        <w:rPr>
          <w:noProof/>
        </w:rPr>
        <w:t>Για </w:t>
      </w:r>
      <w:r w:rsidRPr="00DF05CC">
        <w:rPr>
          <w:b/>
          <w:bCs/>
          <w:noProof/>
        </w:rPr>
        <w:t>αργιλικά εδάφη</w:t>
      </w:r>
      <w:r w:rsidRPr="00DF05CC">
        <w:rPr>
          <w:noProof/>
        </w:rPr>
        <w:t>:</w:t>
      </w:r>
    </w:p>
    <w:p w14:paraId="4B712F96" w14:textId="77777777" w:rsidR="00DC16E8" w:rsidRPr="00DF05CC" w:rsidRDefault="00DC16E8" w:rsidP="00DC16E8">
      <w:pPr>
        <w:rPr>
          <w:noProof/>
        </w:rPr>
      </w:pPr>
      <m:oMathPara>
        <m:oMath>
          <m:sSub>
            <m:sSubPr>
              <m:ctrlPr>
                <w:rPr>
                  <w:rFonts w:ascii="Cambria Math" w:hAnsi="Cambria Math"/>
                  <w:noProof/>
                </w:rPr>
              </m:ctrlPr>
            </m:sSubPr>
            <m:e>
              <m:r>
                <w:rPr>
                  <w:rFonts w:ascii="Cambria Math" w:hAnsi="Cambria Math"/>
                  <w:noProof/>
                </w:rPr>
                <m:t>n</m:t>
              </m:r>
            </m:e>
            <m:sub>
              <m:r>
                <w:rPr>
                  <w:rFonts w:ascii="Cambria Math" w:hAnsi="Cambria Math"/>
                  <w:noProof/>
                </w:rPr>
                <m:t>β</m:t>
              </m:r>
            </m:sub>
          </m:sSub>
          <m:r>
            <w:rPr>
              <w:rFonts w:ascii="Cambria Math" w:hAnsi="Cambria Math"/>
              <w:noProof/>
            </w:rPr>
            <m:t>=1.0</m:t>
          </m:r>
        </m:oMath>
      </m:oMathPara>
    </w:p>
    <w:p w14:paraId="503B7A10" w14:textId="77777777" w:rsidR="00DC16E8" w:rsidRPr="00DF05CC" w:rsidRDefault="00DC16E8" w:rsidP="00DC16E8">
      <w:pPr>
        <w:rPr>
          <w:noProof/>
        </w:rPr>
      </w:pPr>
      <w:r w:rsidRPr="00DF05CC">
        <w:rPr>
          <w:noProof/>
        </w:rPr>
        <w:t>όπου </w:t>
      </w:r>
      <m:oMath>
        <m:r>
          <w:rPr>
            <w:rFonts w:ascii="Cambria Math" w:hAnsi="Cambria Math"/>
            <w:noProof/>
          </w:rPr>
          <m:t>D</m:t>
        </m:r>
      </m:oMath>
      <w:r w:rsidRPr="00DF05CC">
        <w:rPr>
          <w:noProof/>
        </w:rPr>
        <w:t xml:space="preserve"> είναι το βάθος έδρασης του θεμελίου </w:t>
      </w:r>
    </w:p>
    <w:p w14:paraId="14C69939" w14:textId="77777777" w:rsidR="00DC16E8" w:rsidRPr="00DF05CC" w:rsidRDefault="00DC16E8" w:rsidP="00DC16E8">
      <w:pPr>
        <w:rPr>
          <w:b/>
          <w:bCs/>
          <w:noProof/>
        </w:rPr>
      </w:pPr>
      <w:r w:rsidRPr="00DF05CC">
        <w:rPr>
          <w:b/>
          <w:bCs/>
          <w:noProof/>
        </w:rPr>
        <w:lastRenderedPageBreak/>
        <w:t>Τελικός δείκτης εδάφους </w:t>
      </w:r>
      <m:oMath>
        <m:sSub>
          <m:sSubPr>
            <m:ctrlPr>
              <w:rPr>
                <w:rFonts w:ascii="Cambria Math" w:hAnsi="Cambria Math"/>
                <w:b/>
                <w:bCs/>
                <w:noProof/>
              </w:rPr>
            </m:ctrlPr>
          </m:sSubPr>
          <m:e>
            <m:r>
              <m:rPr>
                <m:sty m:val="bi"/>
              </m:rPr>
              <w:rPr>
                <w:rFonts w:ascii="Cambria Math" w:hAnsi="Cambria Math"/>
                <w:noProof/>
              </w:rPr>
              <m:t>K</m:t>
            </m:r>
          </m:e>
          <m:sub>
            <m:r>
              <m:rPr>
                <m:sty m:val="bi"/>
              </m:rPr>
              <w:rPr>
                <w:rFonts w:ascii="Cambria Math" w:hAnsi="Cambria Math"/>
                <w:noProof/>
              </w:rPr>
              <m:t>s,</m:t>
            </m:r>
            <m:r>
              <m:rPr>
                <m:nor/>
              </m:rPr>
              <w:rPr>
                <w:b/>
                <w:bCs/>
                <w:noProof/>
              </w:rPr>
              <m:t>τελ</m:t>
            </m:r>
          </m:sub>
        </m:sSub>
      </m:oMath>
    </w:p>
    <w:p w14:paraId="21F0D848" w14:textId="77777777" w:rsidR="00DC16E8" w:rsidRPr="00DF05CC" w:rsidRDefault="00DC16E8" w:rsidP="00DC16E8">
      <w:pPr>
        <w:rPr>
          <w:noProof/>
        </w:rPr>
      </w:pPr>
      <w:r w:rsidRPr="00DF05CC">
        <w:rPr>
          <w:noProof/>
        </w:rPr>
        <w:t>Ο τελικός δείκτης εδάφους δίνεται από:</w:t>
      </w:r>
    </w:p>
    <w:p w14:paraId="2FA5FAF4" w14:textId="77777777" w:rsidR="00DC16E8" w:rsidRPr="00DF05CC" w:rsidRDefault="00DC16E8" w:rsidP="00DC16E8">
      <w:pPr>
        <w:rPr>
          <w:noProof/>
        </w:rPr>
      </w:pPr>
      <m:oMathPara>
        <m:oMath>
          <m:sSub>
            <m:sSubPr>
              <m:ctrlPr>
                <w:rPr>
                  <w:rFonts w:ascii="Cambria Math" w:hAnsi="Cambria Math"/>
                  <w:noProof/>
                </w:rPr>
              </m:ctrlPr>
            </m:sSubPr>
            <m:e>
              <m:r>
                <w:rPr>
                  <w:rFonts w:ascii="Cambria Math" w:hAnsi="Cambria Math"/>
                  <w:noProof/>
                </w:rPr>
                <m:t>K</m:t>
              </m:r>
            </m:e>
            <m:sub>
              <m:r>
                <w:rPr>
                  <w:rFonts w:ascii="Cambria Math" w:hAnsi="Cambria Math"/>
                  <w:noProof/>
                </w:rPr>
                <m:t>s,</m:t>
              </m:r>
              <m:r>
                <m:rPr>
                  <m:nor/>
                </m:rPr>
                <w:rPr>
                  <w:noProof/>
                </w:rPr>
                <m:t>τελ</m:t>
              </m:r>
            </m:sub>
          </m:sSub>
          <m:r>
            <w:rPr>
              <w:rFonts w:ascii="Cambria Math" w:hAnsi="Cambria Math"/>
              <w:noProof/>
            </w:rPr>
            <m:t>=</m:t>
          </m:r>
          <m:sSub>
            <m:sSubPr>
              <m:ctrlPr>
                <w:rPr>
                  <w:rFonts w:ascii="Cambria Math" w:hAnsi="Cambria Math"/>
                  <w:noProof/>
                </w:rPr>
              </m:ctrlPr>
            </m:sSubPr>
            <m:e>
              <m:r>
                <w:rPr>
                  <w:rFonts w:ascii="Cambria Math" w:hAnsi="Cambria Math"/>
                  <w:noProof/>
                </w:rPr>
                <m:t>n</m:t>
              </m:r>
            </m:e>
            <m:sub>
              <m:r>
                <w:rPr>
                  <w:rFonts w:ascii="Cambria Math" w:hAnsi="Cambria Math"/>
                  <w:noProof/>
                </w:rPr>
                <m:t>δ</m:t>
              </m:r>
            </m:sub>
          </m:sSub>
          <m:r>
            <w:rPr>
              <w:rFonts w:ascii="Cambria Math" w:hAnsi="Cambria Math"/>
              <w:noProof/>
            </w:rPr>
            <m:t>⋅</m:t>
          </m:r>
          <m:sSub>
            <m:sSubPr>
              <m:ctrlPr>
                <w:rPr>
                  <w:rFonts w:ascii="Cambria Math" w:hAnsi="Cambria Math"/>
                  <w:noProof/>
                </w:rPr>
              </m:ctrlPr>
            </m:sSubPr>
            <m:e>
              <m:r>
                <w:rPr>
                  <w:rFonts w:ascii="Cambria Math" w:hAnsi="Cambria Math"/>
                  <w:noProof/>
                </w:rPr>
                <m:t>n</m:t>
              </m:r>
            </m:e>
            <m:sub>
              <m:r>
                <w:rPr>
                  <w:rFonts w:ascii="Cambria Math" w:hAnsi="Cambria Math"/>
                  <w:noProof/>
                </w:rPr>
                <m:t>σx</m:t>
              </m:r>
            </m:sub>
          </m:sSub>
          <m:r>
            <w:rPr>
              <w:rFonts w:ascii="Cambria Math" w:hAnsi="Cambria Math"/>
              <w:noProof/>
            </w:rPr>
            <m:t>⋅</m:t>
          </m:r>
          <m:sSub>
            <m:sSubPr>
              <m:ctrlPr>
                <w:rPr>
                  <w:rFonts w:ascii="Cambria Math" w:hAnsi="Cambria Math"/>
                  <w:noProof/>
                </w:rPr>
              </m:ctrlPr>
            </m:sSubPr>
            <m:e>
              <m:r>
                <w:rPr>
                  <w:rFonts w:ascii="Cambria Math" w:hAnsi="Cambria Math"/>
                  <w:noProof/>
                </w:rPr>
                <m:t>n</m:t>
              </m:r>
            </m:e>
            <m:sub>
              <m:r>
                <w:rPr>
                  <w:rFonts w:ascii="Cambria Math" w:hAnsi="Cambria Math"/>
                  <w:noProof/>
                </w:rPr>
                <m:t>β</m:t>
              </m:r>
            </m:sub>
          </m:sSub>
          <m:r>
            <w:rPr>
              <w:rFonts w:ascii="Cambria Math" w:hAnsi="Cambria Math"/>
              <w:noProof/>
            </w:rPr>
            <m:t>⋅</m:t>
          </m:r>
          <m:sSub>
            <m:sSubPr>
              <m:ctrlPr>
                <w:rPr>
                  <w:rFonts w:ascii="Cambria Math" w:hAnsi="Cambria Math"/>
                  <w:noProof/>
                </w:rPr>
              </m:ctrlPr>
            </m:sSubPr>
            <m:e>
              <m:r>
                <w:rPr>
                  <w:rFonts w:ascii="Cambria Math" w:hAnsi="Cambria Math"/>
                  <w:noProof/>
                </w:rPr>
                <m:t>K</m:t>
              </m:r>
            </m:e>
            <m:sub>
              <m:r>
                <w:rPr>
                  <w:rFonts w:ascii="Cambria Math" w:hAnsi="Cambria Math"/>
                  <w:noProof/>
                </w:rPr>
                <m:t>s</m:t>
              </m:r>
            </m:sub>
          </m:sSub>
          <m:r>
            <m:rPr>
              <m:sty m:val="p"/>
            </m:rPr>
            <w:rPr>
              <w:noProof/>
            </w:rPr>
            <w:br/>
          </m:r>
        </m:oMath>
      </m:oMathPara>
    </w:p>
    <w:p w14:paraId="0D993058" w14:textId="77777777" w:rsidR="00DC16E8" w:rsidRPr="00DF05CC" w:rsidRDefault="00DC16E8" w:rsidP="00DC16E8">
      <w:pPr>
        <w:rPr>
          <w:noProof/>
        </w:rPr>
      </w:pPr>
      <w:r w:rsidRPr="00DF05CC">
        <w:rPr>
          <w:noProof/>
        </w:rPr>
        <w:t>όπου </w:t>
      </w:r>
      <m:oMath>
        <m:sSub>
          <m:sSubPr>
            <m:ctrlPr>
              <w:rPr>
                <w:rFonts w:ascii="Cambria Math" w:hAnsi="Cambria Math"/>
                <w:noProof/>
              </w:rPr>
            </m:ctrlPr>
          </m:sSubPr>
          <m:e>
            <m:r>
              <w:rPr>
                <w:rFonts w:ascii="Cambria Math" w:hAnsi="Cambria Math"/>
                <w:noProof/>
              </w:rPr>
              <m:t>K</m:t>
            </m:r>
          </m:e>
          <m:sub>
            <m:r>
              <w:rPr>
                <w:rFonts w:ascii="Cambria Math" w:hAnsi="Cambria Math"/>
                <w:noProof/>
              </w:rPr>
              <m:t>s</m:t>
            </m:r>
          </m:sub>
        </m:sSub>
      </m:oMath>
      <w:r w:rsidRPr="00DF05CC">
        <w:rPr>
          <w:noProof/>
        </w:rPr>
        <w:t xml:space="preserve"> είναι η βασική τιμή του δείκτη εδάφους από τους πίνακες για την αντίστοιχη κατηγορία εδάφους. </w:t>
      </w:r>
    </w:p>
    <w:p w14:paraId="48E0614E" w14:textId="77777777" w:rsidR="00DC16E8" w:rsidRPr="00DF05CC" w:rsidRDefault="00DC16E8" w:rsidP="00DC16E8">
      <w:pPr>
        <w:rPr>
          <w:b/>
          <w:bCs/>
          <w:noProof/>
        </w:rPr>
      </w:pPr>
      <w:r w:rsidRPr="00DF05CC">
        <w:rPr>
          <w:b/>
          <w:bCs/>
          <w:noProof/>
        </w:rPr>
        <w:t>Πολύ σύντομα</w:t>
      </w:r>
    </w:p>
    <w:p w14:paraId="6301D629" w14:textId="77777777" w:rsidR="00DC16E8" w:rsidRPr="00DF05CC" w:rsidRDefault="00DC16E8">
      <w:pPr>
        <w:numPr>
          <w:ilvl w:val="0"/>
          <w:numId w:val="36"/>
        </w:numPr>
        <w:rPr>
          <w:noProof/>
        </w:rPr>
      </w:pPr>
      <m:oMath>
        <m:sSub>
          <m:sSubPr>
            <m:ctrlPr>
              <w:rPr>
                <w:rFonts w:ascii="Cambria Math" w:hAnsi="Cambria Math"/>
                <w:noProof/>
              </w:rPr>
            </m:ctrlPr>
          </m:sSubPr>
          <m:e>
            <m:r>
              <w:rPr>
                <w:rFonts w:ascii="Cambria Math" w:hAnsi="Cambria Math"/>
                <w:noProof/>
              </w:rPr>
              <m:t>n</m:t>
            </m:r>
          </m:e>
          <m:sub>
            <m:r>
              <w:rPr>
                <w:rFonts w:ascii="Cambria Math" w:hAnsi="Cambria Math"/>
                <w:noProof/>
              </w:rPr>
              <m:t>δ</m:t>
            </m:r>
          </m:sub>
        </m:sSub>
      </m:oMath>
      <w:r w:rsidRPr="00DF05CC">
        <w:rPr>
          <w:noProof/>
        </w:rPr>
        <w:t>: διορθώνει για το </w:t>
      </w:r>
      <w:r w:rsidRPr="00DF05CC">
        <w:rPr>
          <w:b/>
          <w:bCs/>
          <w:noProof/>
        </w:rPr>
        <w:t>μέγεθος του θεμελίου</w:t>
      </w:r>
    </w:p>
    <w:p w14:paraId="5881C127" w14:textId="77777777" w:rsidR="00DC16E8" w:rsidRPr="00DF05CC" w:rsidRDefault="00DC16E8">
      <w:pPr>
        <w:numPr>
          <w:ilvl w:val="0"/>
          <w:numId w:val="36"/>
        </w:numPr>
        <w:rPr>
          <w:noProof/>
        </w:rPr>
      </w:pPr>
      <m:oMath>
        <m:sSub>
          <m:sSubPr>
            <m:ctrlPr>
              <w:rPr>
                <w:rFonts w:ascii="Cambria Math" w:hAnsi="Cambria Math"/>
                <w:noProof/>
              </w:rPr>
            </m:ctrlPr>
          </m:sSubPr>
          <m:e>
            <m:r>
              <w:rPr>
                <w:rFonts w:ascii="Cambria Math" w:hAnsi="Cambria Math"/>
                <w:noProof/>
              </w:rPr>
              <m:t>n</m:t>
            </m:r>
          </m:e>
          <m:sub>
            <m:r>
              <w:rPr>
                <w:rFonts w:ascii="Cambria Math" w:hAnsi="Cambria Math"/>
                <w:noProof/>
              </w:rPr>
              <m:t>σx</m:t>
            </m:r>
          </m:sub>
        </m:sSub>
      </m:oMath>
      <w:r w:rsidRPr="00DF05CC">
        <w:rPr>
          <w:noProof/>
        </w:rPr>
        <w:t>: διορθώνει για το </w:t>
      </w:r>
      <w:r w:rsidRPr="00DF05CC">
        <w:rPr>
          <w:b/>
          <w:bCs/>
          <w:noProof/>
        </w:rPr>
        <w:t>σχήμα του θεμελίου</w:t>
      </w:r>
      <w:r w:rsidRPr="00DF05CC">
        <w:rPr>
          <w:noProof/>
        </w:rPr>
        <w:t xml:space="preserve"> </w:t>
      </w:r>
    </w:p>
    <w:p w14:paraId="04DBE258" w14:textId="77777777" w:rsidR="00DC16E8" w:rsidRPr="00DF05CC" w:rsidRDefault="00DC16E8">
      <w:pPr>
        <w:numPr>
          <w:ilvl w:val="0"/>
          <w:numId w:val="36"/>
        </w:numPr>
        <w:rPr>
          <w:noProof/>
        </w:rPr>
      </w:pPr>
      <m:oMath>
        <m:sSub>
          <m:sSubPr>
            <m:ctrlPr>
              <w:rPr>
                <w:rFonts w:ascii="Cambria Math" w:hAnsi="Cambria Math"/>
                <w:noProof/>
              </w:rPr>
            </m:ctrlPr>
          </m:sSubPr>
          <m:e>
            <m:r>
              <w:rPr>
                <w:rFonts w:ascii="Cambria Math" w:hAnsi="Cambria Math"/>
                <w:noProof/>
              </w:rPr>
              <m:t>n</m:t>
            </m:r>
          </m:e>
          <m:sub>
            <m:r>
              <w:rPr>
                <w:rFonts w:ascii="Cambria Math" w:hAnsi="Cambria Math"/>
                <w:noProof/>
              </w:rPr>
              <m:t>β</m:t>
            </m:r>
          </m:sub>
        </m:sSub>
      </m:oMath>
      <w:r w:rsidRPr="00DF05CC">
        <w:rPr>
          <w:noProof/>
        </w:rPr>
        <w:t>: διορθώνει για το </w:t>
      </w:r>
      <w:r w:rsidRPr="00DF05CC">
        <w:rPr>
          <w:b/>
          <w:bCs/>
          <w:noProof/>
        </w:rPr>
        <w:t>βάθος έδραση</w:t>
      </w:r>
      <w:r w:rsidRPr="00DF05CC">
        <w:rPr>
          <w:noProof/>
        </w:rPr>
        <w:t xml:space="preserve"> </w:t>
      </w:r>
    </w:p>
    <w:p w14:paraId="0286F009" w14:textId="77777777" w:rsidR="00DC16E8" w:rsidRDefault="00DC16E8">
      <w:pPr>
        <w:numPr>
          <w:ilvl w:val="0"/>
          <w:numId w:val="36"/>
        </w:numPr>
        <w:rPr>
          <w:noProof/>
        </w:rPr>
      </w:pPr>
      <m:oMath>
        <m:sSub>
          <m:sSubPr>
            <m:ctrlPr>
              <w:rPr>
                <w:rFonts w:ascii="Cambria Math" w:hAnsi="Cambria Math"/>
                <w:noProof/>
              </w:rPr>
            </m:ctrlPr>
          </m:sSubPr>
          <m:e>
            <m:r>
              <w:rPr>
                <w:rFonts w:ascii="Cambria Math" w:hAnsi="Cambria Math"/>
                <w:noProof/>
              </w:rPr>
              <m:t>K</m:t>
            </m:r>
          </m:e>
          <m:sub>
            <m:r>
              <w:rPr>
                <w:rFonts w:ascii="Cambria Math" w:hAnsi="Cambria Math"/>
                <w:noProof/>
              </w:rPr>
              <m:t>s,</m:t>
            </m:r>
            <m:r>
              <m:rPr>
                <m:nor/>
              </m:rPr>
              <w:rPr>
                <w:noProof/>
              </w:rPr>
              <m:t>τελ</m:t>
            </m:r>
          </m:sub>
        </m:sSub>
      </m:oMath>
      <w:r w:rsidRPr="00DF05CC">
        <w:rPr>
          <w:noProof/>
        </w:rPr>
        <w:t>: είναι η </w:t>
      </w:r>
      <w:r w:rsidRPr="00DF05CC">
        <w:rPr>
          <w:b/>
          <w:bCs/>
          <w:noProof/>
        </w:rPr>
        <w:t>τελική διορθωμένη τιμή</w:t>
      </w:r>
      <w:r w:rsidRPr="00DF05CC">
        <w:rPr>
          <w:noProof/>
        </w:rPr>
        <w:t> του δείκτη εδάφους</w:t>
      </w:r>
    </w:p>
    <w:p w14:paraId="0DB3473D" w14:textId="77777777" w:rsidR="00DC16E8" w:rsidRDefault="00DC16E8" w:rsidP="00DC16E8">
      <w:pPr>
        <w:rPr>
          <w:noProof/>
        </w:rPr>
      </w:pPr>
      <w:r w:rsidRPr="00DF05CC">
        <w:rPr>
          <w:noProof/>
        </w:rPr>
        <w:drawing>
          <wp:inline distT="0" distB="0" distL="0" distR="0" wp14:anchorId="01FA95B1" wp14:editId="054D584F">
            <wp:extent cx="5759450" cy="2515870"/>
            <wp:effectExtent l="0" t="0" r="0" b="0"/>
            <wp:docPr id="1814515033"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15033" name=""/>
                    <pic:cNvPicPr/>
                  </pic:nvPicPr>
                  <pic:blipFill>
                    <a:blip r:embed="rId59"/>
                    <a:stretch>
                      <a:fillRect/>
                    </a:stretch>
                  </pic:blipFill>
                  <pic:spPr>
                    <a:xfrm>
                      <a:off x="0" y="0"/>
                      <a:ext cx="5759450" cy="2515870"/>
                    </a:xfrm>
                    <a:prstGeom prst="rect">
                      <a:avLst/>
                    </a:prstGeom>
                  </pic:spPr>
                </pic:pic>
              </a:graphicData>
            </a:graphic>
          </wp:inline>
        </w:drawing>
      </w:r>
    </w:p>
    <w:p w14:paraId="31C0AAF5" w14:textId="77777777" w:rsidR="00DC16E8" w:rsidRDefault="00DC16E8" w:rsidP="00DC16E8">
      <w:pPr>
        <w:rPr>
          <w:noProof/>
        </w:rPr>
      </w:pPr>
      <w:r w:rsidRPr="009A6882">
        <w:rPr>
          <w:noProof/>
        </w:rPr>
        <w:t>Οι ελατηριακές σταθερές της θεμελίωσης υπολογίζονται από τις ακόλουθες σχέσεις, με βάση την τελική τιμή του δείκτη εδάφους </w:t>
      </w:r>
      <m:oMath>
        <m:sSub>
          <m:sSubPr>
            <m:ctrlPr>
              <w:rPr>
                <w:rFonts w:ascii="Cambria Math" w:hAnsi="Cambria Math"/>
                <w:noProof/>
              </w:rPr>
            </m:ctrlPr>
          </m:sSubPr>
          <m:e>
            <m:r>
              <w:rPr>
                <w:rFonts w:ascii="Cambria Math" w:hAnsi="Cambria Math"/>
                <w:noProof/>
              </w:rPr>
              <m:t>K</m:t>
            </m:r>
          </m:e>
          <m:sub>
            <m:r>
              <w:rPr>
                <w:rFonts w:ascii="Cambria Math" w:hAnsi="Cambria Math"/>
                <w:noProof/>
              </w:rPr>
              <m:t>s,τελ</m:t>
            </m:r>
          </m:sub>
        </m:sSub>
      </m:oMath>
      <w:r w:rsidRPr="009A6882">
        <w:rPr>
          <w:noProof/>
        </w:rPr>
        <w:t>. Η κατακόρυφη ελατηριακή σταθερά δίνεται από τη σχέση</w:t>
      </w:r>
    </w:p>
    <w:p w14:paraId="476B4189" w14:textId="77777777" w:rsidR="00DC16E8" w:rsidRPr="009A6882" w:rsidRDefault="00DC16E8" w:rsidP="00DC16E8">
      <w:pPr>
        <w:jc w:val="center"/>
        <w:rPr>
          <w:noProof/>
          <w:sz w:val="24"/>
        </w:rPr>
      </w:pPr>
      <m:oMathPara>
        <m:oMath>
          <m:sSub>
            <m:sSubPr>
              <m:ctrlPr>
                <w:rPr>
                  <w:rFonts w:ascii="Cambria Math" w:hAnsi="Cambria Math"/>
                  <w:noProof/>
                  <w:sz w:val="24"/>
                </w:rPr>
              </m:ctrlPr>
            </m:sSubPr>
            <m:e>
              <m:r>
                <w:rPr>
                  <w:rFonts w:ascii="Cambria Math" w:hAnsi="Cambria Math"/>
                  <w:noProof/>
                  <w:sz w:val="24"/>
                </w:rPr>
                <m:t>K</m:t>
              </m:r>
            </m:e>
            <m:sub>
              <m:r>
                <w:rPr>
                  <w:rFonts w:ascii="Cambria Math" w:hAnsi="Cambria Math"/>
                  <w:noProof/>
                  <w:sz w:val="24"/>
                </w:rPr>
                <m:t>z</m:t>
              </m:r>
            </m:sub>
          </m:sSub>
          <m:r>
            <w:rPr>
              <w:rFonts w:ascii="Cambria Math" w:hAnsi="Cambria Math"/>
              <w:noProof/>
              <w:sz w:val="24"/>
            </w:rPr>
            <m:t>=</m:t>
          </m:r>
          <m:sSub>
            <m:sSubPr>
              <m:ctrlPr>
                <w:rPr>
                  <w:rFonts w:ascii="Cambria Math" w:hAnsi="Cambria Math"/>
                  <w:noProof/>
                  <w:sz w:val="24"/>
                </w:rPr>
              </m:ctrlPr>
            </m:sSubPr>
            <m:e>
              <m:r>
                <w:rPr>
                  <w:rFonts w:ascii="Cambria Math" w:hAnsi="Cambria Math"/>
                  <w:noProof/>
                  <w:sz w:val="24"/>
                </w:rPr>
                <m:t>K</m:t>
              </m:r>
            </m:e>
            <m:sub>
              <m:r>
                <w:rPr>
                  <w:rFonts w:ascii="Cambria Math" w:hAnsi="Cambria Math"/>
                  <w:noProof/>
                  <w:sz w:val="24"/>
                </w:rPr>
                <m:t>s,τελ</m:t>
              </m:r>
            </m:sub>
          </m:sSub>
          <m:r>
            <m:rPr>
              <m:nor/>
            </m:rPr>
            <w:rPr>
              <w:noProof/>
              <w:sz w:val="24"/>
            </w:rPr>
            <m:t> </m:t>
          </m:r>
          <m:r>
            <w:rPr>
              <w:rFonts w:ascii="Cambria Math" w:hAnsi="Cambria Math"/>
              <w:noProof/>
              <w:sz w:val="24"/>
            </w:rPr>
            <m:t>L</m:t>
          </m:r>
          <m:r>
            <m:rPr>
              <m:nor/>
            </m:rPr>
            <w:rPr>
              <w:noProof/>
              <w:sz w:val="24"/>
            </w:rPr>
            <m:t> </m:t>
          </m:r>
          <m:r>
            <w:rPr>
              <w:rFonts w:ascii="Cambria Math" w:hAnsi="Cambria Math"/>
              <w:noProof/>
              <w:sz w:val="24"/>
            </w:rPr>
            <m:t>B</m:t>
          </m:r>
        </m:oMath>
      </m:oMathPara>
    </w:p>
    <w:p w14:paraId="78BDF803" w14:textId="77777777" w:rsidR="00DC16E8" w:rsidRDefault="00DC16E8" w:rsidP="00DC16E8">
      <w:pPr>
        <w:rPr>
          <w:noProof/>
        </w:rPr>
      </w:pPr>
      <w:r w:rsidRPr="009A6882">
        <w:rPr>
          <w:noProof/>
        </w:rPr>
        <w:t>Η λικνιστική ελατηριακή σταθερά ως προς τον άξονα που συνδέεται με τη διάσταση </w:t>
      </w:r>
      <m:oMath>
        <m:r>
          <w:rPr>
            <w:rFonts w:ascii="Cambria Math" w:hAnsi="Cambria Math"/>
            <w:noProof/>
          </w:rPr>
          <m:t>L</m:t>
        </m:r>
      </m:oMath>
      <w:r w:rsidRPr="009A6882">
        <w:rPr>
          <w:noProof/>
        </w:rPr>
        <w:t> δίνεται από τη σχέση</w:t>
      </w:r>
    </w:p>
    <w:p w14:paraId="2AE083BA" w14:textId="77777777" w:rsidR="00DC16E8" w:rsidRPr="009A6882" w:rsidRDefault="00DC16E8" w:rsidP="00DC16E8">
      <w:pPr>
        <w:jc w:val="center"/>
        <w:rPr>
          <w:noProof/>
          <w:sz w:val="24"/>
        </w:rPr>
      </w:pPr>
      <m:oMathPara>
        <m:oMath>
          <m:sSub>
            <m:sSubPr>
              <m:ctrlPr>
                <w:rPr>
                  <w:rFonts w:ascii="Cambria Math" w:hAnsi="Cambria Math"/>
                  <w:noProof/>
                  <w:sz w:val="24"/>
                </w:rPr>
              </m:ctrlPr>
            </m:sSubPr>
            <m:e>
              <m:r>
                <w:rPr>
                  <w:rFonts w:ascii="Cambria Math" w:hAnsi="Cambria Math"/>
                  <w:noProof/>
                  <w:sz w:val="24"/>
                </w:rPr>
                <m:t>K</m:t>
              </m:r>
            </m:e>
            <m:sub>
              <m:r>
                <w:rPr>
                  <w:rFonts w:ascii="Cambria Math" w:hAnsi="Cambria Math"/>
                  <w:noProof/>
                  <w:sz w:val="24"/>
                </w:rPr>
                <m:t>rL</m:t>
              </m:r>
            </m:sub>
          </m:sSub>
          <m:r>
            <w:rPr>
              <w:rFonts w:ascii="Cambria Math" w:hAnsi="Cambria Math"/>
              <w:noProof/>
              <w:sz w:val="24"/>
            </w:rPr>
            <m:t>=</m:t>
          </m:r>
          <m:sSub>
            <m:sSubPr>
              <m:ctrlPr>
                <w:rPr>
                  <w:rFonts w:ascii="Cambria Math" w:hAnsi="Cambria Math"/>
                  <w:noProof/>
                  <w:sz w:val="24"/>
                </w:rPr>
              </m:ctrlPr>
            </m:sSubPr>
            <m:e>
              <m:r>
                <w:rPr>
                  <w:rFonts w:ascii="Cambria Math" w:hAnsi="Cambria Math"/>
                  <w:noProof/>
                  <w:sz w:val="24"/>
                </w:rPr>
                <m:t>K</m:t>
              </m:r>
            </m:e>
            <m:sub>
              <m:r>
                <w:rPr>
                  <w:rFonts w:ascii="Cambria Math" w:hAnsi="Cambria Math"/>
                  <w:noProof/>
                  <w:sz w:val="24"/>
                </w:rPr>
                <m:t>s,τελ</m:t>
              </m:r>
            </m:sub>
          </m:sSub>
          <m:r>
            <m:rPr>
              <m:nor/>
            </m:rPr>
            <w:rPr>
              <w:noProof/>
              <w:sz w:val="24"/>
            </w:rPr>
            <m:t> </m:t>
          </m:r>
          <m:f>
            <m:fPr>
              <m:ctrlPr>
                <w:rPr>
                  <w:rFonts w:ascii="Cambria Math" w:hAnsi="Cambria Math"/>
                  <w:noProof/>
                  <w:sz w:val="24"/>
                </w:rPr>
              </m:ctrlPr>
            </m:fPr>
            <m:num>
              <m:r>
                <w:rPr>
                  <w:rFonts w:ascii="Cambria Math" w:hAnsi="Cambria Math"/>
                  <w:noProof/>
                  <w:sz w:val="24"/>
                </w:rPr>
                <m:t>L</m:t>
              </m:r>
              <m:r>
                <m:rPr>
                  <m:nor/>
                </m:rPr>
                <w:rPr>
                  <w:noProof/>
                  <w:sz w:val="24"/>
                </w:rPr>
                <m:t> </m:t>
              </m:r>
              <m:sSup>
                <m:sSupPr>
                  <m:ctrlPr>
                    <w:rPr>
                      <w:rFonts w:ascii="Cambria Math" w:hAnsi="Cambria Math"/>
                      <w:noProof/>
                      <w:sz w:val="24"/>
                    </w:rPr>
                  </m:ctrlPr>
                </m:sSupPr>
                <m:e>
                  <m:r>
                    <w:rPr>
                      <w:rFonts w:ascii="Cambria Math" w:hAnsi="Cambria Math"/>
                      <w:noProof/>
                      <w:sz w:val="24"/>
                    </w:rPr>
                    <m:t>B</m:t>
                  </m:r>
                </m:e>
                <m:sup>
                  <m:r>
                    <w:rPr>
                      <w:rFonts w:ascii="Cambria Math" w:hAnsi="Cambria Math"/>
                      <w:noProof/>
                      <w:sz w:val="24"/>
                    </w:rPr>
                    <m:t>3</m:t>
                  </m:r>
                </m:sup>
              </m:sSup>
            </m:num>
            <m:den>
              <m:r>
                <w:rPr>
                  <w:rFonts w:ascii="Cambria Math" w:hAnsi="Cambria Math"/>
                  <w:noProof/>
                  <w:sz w:val="24"/>
                </w:rPr>
                <m:t>12</m:t>
              </m:r>
            </m:den>
          </m:f>
        </m:oMath>
      </m:oMathPara>
    </w:p>
    <w:p w14:paraId="022A3B22" w14:textId="77777777" w:rsidR="00DC16E8" w:rsidRDefault="00DC16E8" w:rsidP="00DC16E8">
      <w:pPr>
        <w:rPr>
          <w:noProof/>
        </w:rPr>
      </w:pPr>
      <w:r w:rsidRPr="009A6882">
        <w:rPr>
          <w:noProof/>
        </w:rPr>
        <w:t>Αντίστοιχα, η λικνιστική ελατηριακή σταθερά ως προς τον άξονα που συνδέεται με τη διάσταση </w:t>
      </w:r>
      <m:oMath>
        <m:r>
          <w:rPr>
            <w:rFonts w:ascii="Cambria Math" w:hAnsi="Cambria Math"/>
            <w:noProof/>
          </w:rPr>
          <m:t>B</m:t>
        </m:r>
      </m:oMath>
      <w:r w:rsidRPr="009A6882">
        <w:rPr>
          <w:noProof/>
        </w:rPr>
        <w:t> δίνεται από τη σχέση</w:t>
      </w:r>
    </w:p>
    <w:p w14:paraId="292B428C" w14:textId="77777777" w:rsidR="00DC16E8" w:rsidRPr="009A6882" w:rsidRDefault="00DC16E8" w:rsidP="00DC16E8">
      <w:pPr>
        <w:jc w:val="center"/>
        <w:rPr>
          <w:noProof/>
          <w:sz w:val="24"/>
        </w:rPr>
      </w:pPr>
      <m:oMathPara>
        <m:oMath>
          <m:sSub>
            <m:sSubPr>
              <m:ctrlPr>
                <w:rPr>
                  <w:rFonts w:ascii="Cambria Math" w:hAnsi="Cambria Math"/>
                  <w:noProof/>
                  <w:sz w:val="24"/>
                </w:rPr>
              </m:ctrlPr>
            </m:sSubPr>
            <m:e>
              <m:r>
                <w:rPr>
                  <w:rFonts w:ascii="Cambria Math" w:hAnsi="Cambria Math"/>
                  <w:noProof/>
                  <w:sz w:val="24"/>
                </w:rPr>
                <m:t>K</m:t>
              </m:r>
            </m:e>
            <m:sub>
              <m:r>
                <w:rPr>
                  <w:rFonts w:ascii="Cambria Math" w:hAnsi="Cambria Math"/>
                  <w:noProof/>
                  <w:sz w:val="24"/>
                </w:rPr>
                <m:t>rB</m:t>
              </m:r>
            </m:sub>
          </m:sSub>
          <m:r>
            <w:rPr>
              <w:rFonts w:ascii="Cambria Math" w:hAnsi="Cambria Math"/>
              <w:noProof/>
              <w:sz w:val="24"/>
            </w:rPr>
            <m:t>=</m:t>
          </m:r>
          <m:sSub>
            <m:sSubPr>
              <m:ctrlPr>
                <w:rPr>
                  <w:rFonts w:ascii="Cambria Math" w:hAnsi="Cambria Math"/>
                  <w:noProof/>
                  <w:sz w:val="24"/>
                </w:rPr>
              </m:ctrlPr>
            </m:sSubPr>
            <m:e>
              <m:r>
                <w:rPr>
                  <w:rFonts w:ascii="Cambria Math" w:hAnsi="Cambria Math"/>
                  <w:noProof/>
                  <w:sz w:val="24"/>
                </w:rPr>
                <m:t>K</m:t>
              </m:r>
            </m:e>
            <m:sub>
              <m:r>
                <w:rPr>
                  <w:rFonts w:ascii="Cambria Math" w:hAnsi="Cambria Math"/>
                  <w:noProof/>
                  <w:sz w:val="24"/>
                </w:rPr>
                <m:t>s,τελ</m:t>
              </m:r>
            </m:sub>
          </m:sSub>
          <m:r>
            <m:rPr>
              <m:nor/>
            </m:rPr>
            <w:rPr>
              <w:noProof/>
              <w:sz w:val="24"/>
            </w:rPr>
            <m:t> </m:t>
          </m:r>
          <m:f>
            <m:fPr>
              <m:ctrlPr>
                <w:rPr>
                  <w:rFonts w:ascii="Cambria Math" w:hAnsi="Cambria Math"/>
                  <w:noProof/>
                  <w:sz w:val="24"/>
                </w:rPr>
              </m:ctrlPr>
            </m:fPr>
            <m:num>
              <m:sSup>
                <m:sSupPr>
                  <m:ctrlPr>
                    <w:rPr>
                      <w:rFonts w:ascii="Cambria Math" w:hAnsi="Cambria Math"/>
                      <w:noProof/>
                      <w:sz w:val="24"/>
                    </w:rPr>
                  </m:ctrlPr>
                </m:sSupPr>
                <m:e>
                  <m:r>
                    <w:rPr>
                      <w:rFonts w:ascii="Cambria Math" w:hAnsi="Cambria Math"/>
                      <w:noProof/>
                      <w:sz w:val="24"/>
                    </w:rPr>
                    <m:t>L</m:t>
                  </m:r>
                </m:e>
                <m:sup>
                  <m:r>
                    <w:rPr>
                      <w:rFonts w:ascii="Cambria Math" w:hAnsi="Cambria Math"/>
                      <w:noProof/>
                      <w:sz w:val="24"/>
                    </w:rPr>
                    <m:t>3</m:t>
                  </m:r>
                </m:sup>
              </m:sSup>
              <m:r>
                <m:rPr>
                  <m:nor/>
                </m:rPr>
                <w:rPr>
                  <w:noProof/>
                  <w:sz w:val="24"/>
                </w:rPr>
                <m:t> </m:t>
              </m:r>
              <m:r>
                <w:rPr>
                  <w:rFonts w:ascii="Cambria Math" w:hAnsi="Cambria Math"/>
                  <w:noProof/>
                  <w:sz w:val="24"/>
                </w:rPr>
                <m:t>B</m:t>
              </m:r>
            </m:num>
            <m:den>
              <m:r>
                <w:rPr>
                  <w:rFonts w:ascii="Cambria Math" w:hAnsi="Cambria Math"/>
                  <w:noProof/>
                  <w:sz w:val="24"/>
                </w:rPr>
                <m:t>12</m:t>
              </m:r>
            </m:den>
          </m:f>
        </m:oMath>
      </m:oMathPara>
    </w:p>
    <w:p w14:paraId="7BA4BB5E" w14:textId="77777777" w:rsidR="00DC16E8" w:rsidRDefault="00DC16E8" w:rsidP="00DC16E8">
      <w:pPr>
        <w:rPr>
          <w:noProof/>
        </w:rPr>
      </w:pPr>
      <w:r w:rsidRPr="009A6882">
        <w:rPr>
          <w:noProof/>
        </w:rPr>
        <w:t>Στις παραπάνω σχέσεις, </w:t>
      </w:r>
      <m:oMath>
        <m:r>
          <w:rPr>
            <w:rFonts w:ascii="Cambria Math" w:hAnsi="Cambria Math"/>
            <w:noProof/>
          </w:rPr>
          <m:t>B</m:t>
        </m:r>
      </m:oMath>
      <w:r w:rsidRPr="009A6882">
        <w:rPr>
          <w:noProof/>
        </w:rPr>
        <w:t> είναι το πλάτος του θεμελίου, </w:t>
      </w:r>
      <m:oMath>
        <m:r>
          <w:rPr>
            <w:rFonts w:ascii="Cambria Math" w:hAnsi="Cambria Math"/>
            <w:noProof/>
          </w:rPr>
          <m:t>L</m:t>
        </m:r>
      </m:oMath>
      <w:r w:rsidRPr="009A6882">
        <w:rPr>
          <w:noProof/>
        </w:rPr>
        <w:t> το μήκος του θεμελίου και </w:t>
      </w:r>
      <m:oMath>
        <m:sSub>
          <m:sSubPr>
            <m:ctrlPr>
              <w:rPr>
                <w:rFonts w:ascii="Cambria Math" w:hAnsi="Cambria Math"/>
                <w:noProof/>
              </w:rPr>
            </m:ctrlPr>
          </m:sSubPr>
          <m:e>
            <m:r>
              <w:rPr>
                <w:rFonts w:ascii="Cambria Math" w:hAnsi="Cambria Math"/>
                <w:noProof/>
              </w:rPr>
              <m:t>K</m:t>
            </m:r>
          </m:e>
          <m:sub>
            <m:r>
              <w:rPr>
                <w:rFonts w:ascii="Cambria Math" w:hAnsi="Cambria Math"/>
                <w:noProof/>
              </w:rPr>
              <m:t>s,τελ</m:t>
            </m:r>
          </m:sub>
        </m:sSub>
      </m:oMath>
      <w:r w:rsidRPr="009A6882">
        <w:rPr>
          <w:noProof/>
        </w:rPr>
        <w:t> η τελική διορθωμένη τιμή του δείκτη εδάφους</w:t>
      </w:r>
    </w:p>
    <w:p w14:paraId="79B4F311" w14:textId="77777777" w:rsidR="00DC16E8" w:rsidRDefault="00DC16E8" w:rsidP="00DC16E8">
      <w:pPr>
        <w:rPr>
          <w:noProof/>
        </w:rPr>
      </w:pPr>
    </w:p>
    <w:p w14:paraId="2DDDBF00" w14:textId="77777777" w:rsidR="00DC16E8" w:rsidRDefault="00DC16E8" w:rsidP="00DC16E8">
      <w:pPr>
        <w:rPr>
          <w:noProof/>
        </w:rPr>
      </w:pPr>
      <w:r>
        <w:rPr>
          <w:noProof/>
        </w:rPr>
        <w:lastRenderedPageBreak/>
        <w:t xml:space="preserve">Με την εφαρμογή της συγκεκριμένης μεθοδολογίας με οποιονδήποτε τρόπο μπορούμε να υπολογίσουμε τις ελατηριακές σταθερές που στη συνέχεια θα εισάγουμε στο πρόγραμμα </w:t>
      </w:r>
      <w:r>
        <w:rPr>
          <w:noProof/>
          <w:lang w:val="en-US"/>
        </w:rPr>
        <w:t>SAP</w:t>
      </w:r>
      <w:r w:rsidRPr="002847A3">
        <w:rPr>
          <w:noProof/>
        </w:rPr>
        <w:t xml:space="preserve">2000 </w:t>
      </w:r>
      <w:r>
        <w:rPr>
          <w:noProof/>
        </w:rPr>
        <w:t>, ώστε να λάβουμε τα απαραίτητα αποτελέσματα και να βγάλουμε ορισμένα συμπεράσματα για την ιδιομορφική απόκριση του φορέα. Η συγκεκριμένη διαδικασία περιγράφεται στις εικόνες παρακάτω.</w:t>
      </w:r>
    </w:p>
    <w:p w14:paraId="2EF5252A" w14:textId="77777777" w:rsidR="00DC16E8" w:rsidRDefault="00DC16E8" w:rsidP="00DC16E8">
      <w:pPr>
        <w:rPr>
          <w:noProof/>
        </w:rPr>
      </w:pPr>
    </w:p>
    <w:p w14:paraId="0D9F7EA6" w14:textId="77777777" w:rsidR="00DC16E8" w:rsidRDefault="00DC16E8" w:rsidP="00DC16E8">
      <w:pPr>
        <w:rPr>
          <w:noProof/>
        </w:rPr>
      </w:pPr>
    </w:p>
    <w:p w14:paraId="3ACA573C" w14:textId="77777777" w:rsidR="00DC16E8" w:rsidRDefault="00DC16E8" w:rsidP="00DC16E8">
      <w:pPr>
        <w:rPr>
          <w:noProof/>
        </w:rPr>
      </w:pPr>
    </w:p>
    <w:p w14:paraId="5483BF69" w14:textId="77777777" w:rsidR="0057000A" w:rsidRDefault="0057000A" w:rsidP="00DC16E8">
      <w:pPr>
        <w:rPr>
          <w:noProof/>
          <w:sz w:val="24"/>
          <w:u w:val="single"/>
        </w:rPr>
      </w:pPr>
    </w:p>
    <w:p w14:paraId="5512371A" w14:textId="77777777" w:rsidR="0057000A" w:rsidRDefault="0057000A" w:rsidP="00DC16E8">
      <w:pPr>
        <w:rPr>
          <w:noProof/>
          <w:sz w:val="24"/>
          <w:u w:val="single"/>
        </w:rPr>
      </w:pPr>
    </w:p>
    <w:p w14:paraId="36FE8B32" w14:textId="77777777" w:rsidR="0057000A" w:rsidRDefault="0057000A" w:rsidP="00DC16E8">
      <w:pPr>
        <w:rPr>
          <w:noProof/>
          <w:sz w:val="24"/>
          <w:u w:val="single"/>
        </w:rPr>
      </w:pPr>
    </w:p>
    <w:p w14:paraId="459C374E" w14:textId="77777777" w:rsidR="0057000A" w:rsidRDefault="0057000A" w:rsidP="00DC16E8">
      <w:pPr>
        <w:rPr>
          <w:noProof/>
          <w:sz w:val="24"/>
          <w:u w:val="single"/>
        </w:rPr>
      </w:pPr>
    </w:p>
    <w:p w14:paraId="7F8163B9" w14:textId="5E2ED487" w:rsidR="00DC16E8" w:rsidRPr="00AA379C" w:rsidRDefault="00DC16E8" w:rsidP="00DC16E8">
      <w:pPr>
        <w:rPr>
          <w:noProof/>
          <w:sz w:val="24"/>
          <w:u w:val="single"/>
        </w:rPr>
      </w:pPr>
      <w:r w:rsidRPr="00AA379C">
        <w:rPr>
          <w:noProof/>
          <w:sz w:val="24"/>
          <w:u w:val="single"/>
        </w:rPr>
        <w:t>Επιλογή ελατηριακών σταθερών ανάλογα με τον τύπο εδάφους:</w:t>
      </w:r>
    </w:p>
    <w:p w14:paraId="7EAFA8F1" w14:textId="0C0E1865" w:rsidR="0057000A" w:rsidRPr="0057000A" w:rsidRDefault="0057000A" w:rsidP="0057000A">
      <w:pPr>
        <w:rPr>
          <w:noProof/>
        </w:rPr>
      </w:pPr>
      <w:r w:rsidRPr="0057000A">
        <w:rPr>
          <w:noProof/>
        </w:rPr>
        <w:t>Η ανάπτυξη του ενοποιημένου υπολογιστικού εργαλείου (</w:t>
      </w:r>
      <w:hyperlink r:id="rId60" w:history="1">
        <w:r w:rsidRPr="0057000A">
          <w:rPr>
            <w:rStyle w:val="-0"/>
            <w:noProof/>
            <w:lang w:val="en-US"/>
          </w:rPr>
          <w:t>NIST</w:t>
        </w:r>
        <w:r w:rsidRPr="0057000A">
          <w:rPr>
            <w:rStyle w:val="-0"/>
            <w:noProof/>
          </w:rPr>
          <w:t>_</w:t>
        </w:r>
        <w:r w:rsidRPr="0057000A">
          <w:rPr>
            <w:rStyle w:val="-0"/>
            <w:noProof/>
            <w:lang w:val="en-US"/>
          </w:rPr>
          <w:t>SPRING</w:t>
        </w:r>
        <w:r w:rsidRPr="0057000A">
          <w:rPr>
            <w:rStyle w:val="-0"/>
            <w:noProof/>
          </w:rPr>
          <w:t>_</w:t>
        </w:r>
        <w:r w:rsidRPr="0057000A">
          <w:rPr>
            <w:rStyle w:val="-0"/>
            <w:noProof/>
            <w:lang w:val="en-US"/>
          </w:rPr>
          <w:t>ESTIMATES</w:t>
        </w:r>
      </w:hyperlink>
      <w:r w:rsidRPr="0057000A">
        <w:rPr>
          <w:noProof/>
        </w:rPr>
        <w:t>) αποτέλεσε ένα από τα πλέον κρίσιμα στάδια της παρούσας έρευνας, καθώς κλήθηκε να γεφυρώσει δύο διακριτές φιλοσοφίες της εδαφομηχανικής: την παραδοσιακή, εμπειρική προσέγγιση των ελατηρίων Winkler και τη σύγχρονη, αναλυτική μεθοδολογία του ελαστικού ημιχώρου (NIST/Gazetas).</w:t>
      </w:r>
    </w:p>
    <w:p w14:paraId="33F1132C" w14:textId="77777777" w:rsidR="0057000A" w:rsidRPr="0057000A" w:rsidRDefault="0057000A" w:rsidP="0057000A">
      <w:pPr>
        <w:rPr>
          <w:noProof/>
        </w:rPr>
      </w:pPr>
      <w:r w:rsidRPr="0057000A">
        <w:rPr>
          <w:noProof/>
        </w:rPr>
        <w:t>Το κρισιμότερο σημείο κατά τη συγγραφή του κώδικα ήταν η διασφάλιση της ομαλής μετάβασης των δεδομένων μεταξύ των δύο μεθόδων, χωρίς να απαιτείται διπλή εισαγωγή παραμέτρων από τον χρήστη. Ο αλγόριθμος σχεδιάστηκε ώστε να εξάγει αυτόματα τις θεμελιώδεις ελαστικές ιδιότητες του εδάφους (Μέτρο Διάτμησης $G$, Λόγος Poisson $\nu$, Πυκνότητα $\rho$) με βάση τον τύπο του εδάφους που επιλέγεται, τροφοδοτώντας ταυτόχρονα και τους υπολογισμούς των διορθωτικών συντελεστών της μεθόδου Winkler και τις αναλυτικές εξισώσεις εμπέδησης του NIST. Ένα πρόσθετο, σημαντικό χαρακτηριστικό ευρωστίας του προγράμματος είναι η εσωτερική ρουτίνα γεωμετρικού ελέγχου, η οποία εναλλάσσει αυτόματα τις διαστάσεις του θεμελίου ($B$ και $L$) εάν ο χρήστης εισάγει πλάτος μεγαλύτερο από το μήκος, εξασφαλίζοντας ότι η συνθήκη $B \le L$ ικανοποιείται πάντοτε για την ορθή εφαρμογή των εξισώσεων Gazetas.</w:t>
      </w:r>
    </w:p>
    <w:p w14:paraId="157310D7" w14:textId="77777777" w:rsidR="0057000A" w:rsidRPr="0057000A" w:rsidRDefault="0057000A" w:rsidP="0057000A">
      <w:pPr>
        <w:rPr>
          <w:noProof/>
        </w:rPr>
      </w:pPr>
      <w:r w:rsidRPr="0057000A">
        <w:rPr>
          <w:noProof/>
        </w:rPr>
        <w:t>Η διεπαφή του προγράμματος υλοποιήθηκε μέσω γραμμής εντολών (Command Window), καθοδηγώντας τον χρήστη βήμα προς βήμα με σαφήνεια. Για την επίδειξη των δυνατοτήτων του προσομοιώματος, εκτελέστηκε ένα συγκεκριμένο σενάριο ανάλυσης.</w:t>
      </w:r>
    </w:p>
    <w:p w14:paraId="7A59CA7D" w14:textId="77777777" w:rsidR="0057000A" w:rsidRPr="0057000A" w:rsidRDefault="0057000A" w:rsidP="0057000A">
      <w:pPr>
        <w:rPr>
          <w:noProof/>
        </w:rPr>
      </w:pPr>
      <w:r w:rsidRPr="0057000A">
        <w:rPr>
          <w:noProof/>
        </w:rPr>
        <w:t>Αρχικά, στην ενότητα "STRUCTURAL INPUT", εισήχθησαν τα δεδομένα της ανωδομής:</w:t>
      </w:r>
    </w:p>
    <w:p w14:paraId="61BA1B10" w14:textId="77777777" w:rsidR="0057000A" w:rsidRPr="0057000A" w:rsidRDefault="0057000A">
      <w:pPr>
        <w:numPr>
          <w:ilvl w:val="0"/>
          <w:numId w:val="37"/>
        </w:numPr>
        <w:rPr>
          <w:noProof/>
        </w:rPr>
      </w:pPr>
      <w:r w:rsidRPr="0057000A">
        <w:rPr>
          <w:noProof/>
        </w:rPr>
        <w:t>Το μέτρο ελαστικότητας της κατασκευής ($E$) ορίστηκε στα 3e10 Pa.</w:t>
      </w:r>
    </w:p>
    <w:p w14:paraId="3BAD262E" w14:textId="77777777" w:rsidR="0057000A" w:rsidRPr="0057000A" w:rsidRDefault="0057000A">
      <w:pPr>
        <w:numPr>
          <w:ilvl w:val="0"/>
          <w:numId w:val="37"/>
        </w:numPr>
        <w:rPr>
          <w:noProof/>
        </w:rPr>
      </w:pPr>
      <w:r w:rsidRPr="0057000A">
        <w:rPr>
          <w:noProof/>
        </w:rPr>
        <w:t>Η διάμετρος του κυκλικού υποστυλώματος ($D\_col$) στο 1 m.</w:t>
      </w:r>
    </w:p>
    <w:p w14:paraId="7C9E85BA" w14:textId="77777777" w:rsidR="0057000A" w:rsidRPr="0057000A" w:rsidRDefault="0057000A">
      <w:pPr>
        <w:numPr>
          <w:ilvl w:val="0"/>
          <w:numId w:val="37"/>
        </w:numPr>
        <w:rPr>
          <w:noProof/>
        </w:rPr>
      </w:pPr>
      <w:r w:rsidRPr="0057000A">
        <w:rPr>
          <w:noProof/>
        </w:rPr>
        <w:t>Το ενεργό ύψος ($h$) στα 3 m.</w:t>
      </w:r>
    </w:p>
    <w:p w14:paraId="687D3AA9" w14:textId="77777777" w:rsidR="0057000A" w:rsidRPr="0057000A" w:rsidRDefault="0057000A">
      <w:pPr>
        <w:numPr>
          <w:ilvl w:val="0"/>
          <w:numId w:val="37"/>
        </w:numPr>
        <w:rPr>
          <w:noProof/>
        </w:rPr>
      </w:pPr>
      <w:r w:rsidRPr="0057000A">
        <w:rPr>
          <w:noProof/>
        </w:rPr>
        <w:t>Η στοχευόμενη ιδιοπερίοδος πακτωμένης βάσης ($T\_fixed$) στα 0.1 s.</w:t>
      </w:r>
    </w:p>
    <w:p w14:paraId="27405C9B" w14:textId="77777777" w:rsidR="0057000A" w:rsidRPr="0057000A" w:rsidRDefault="0057000A">
      <w:pPr>
        <w:numPr>
          <w:ilvl w:val="0"/>
          <w:numId w:val="37"/>
        </w:numPr>
        <w:rPr>
          <w:noProof/>
        </w:rPr>
      </w:pPr>
      <w:r w:rsidRPr="0057000A">
        <w:rPr>
          <w:noProof/>
        </w:rPr>
        <w:t>Η οριζόντια δύναμη σχεδιασμού ($F$) τέθηκε ίση με 441.450 N.</w:t>
      </w:r>
    </w:p>
    <w:p w14:paraId="6B2D7FC5" w14:textId="77777777" w:rsidR="0057000A" w:rsidRPr="0057000A" w:rsidRDefault="0057000A" w:rsidP="0057000A">
      <w:pPr>
        <w:rPr>
          <w:noProof/>
        </w:rPr>
      </w:pPr>
      <w:r w:rsidRPr="0057000A">
        <w:rPr>
          <w:noProof/>
        </w:rPr>
        <w:t>Στη συνέχεια, στην ενότητα "FOUNDATION INPUT", δόθηκαν οι διαστάσεις της θεμελίωσης:</w:t>
      </w:r>
    </w:p>
    <w:p w14:paraId="4B8BA41F" w14:textId="77777777" w:rsidR="0057000A" w:rsidRPr="0057000A" w:rsidRDefault="0057000A">
      <w:pPr>
        <w:numPr>
          <w:ilvl w:val="0"/>
          <w:numId w:val="38"/>
        </w:numPr>
        <w:rPr>
          <w:noProof/>
        </w:rPr>
      </w:pPr>
      <w:r w:rsidRPr="0057000A">
        <w:rPr>
          <w:noProof/>
        </w:rPr>
        <w:lastRenderedPageBreak/>
        <w:t>Ο χρήστης εισήγαγε αρχικά πλάτος $B = 4.5$ m και μήκος $L = 4$ m. Το πρόγραμμα προέβη σε αυτόματη αντιμετάθεση (swapping), καταγράφοντας τελικά $B = 4.000$ m και $L = 4.500$ m.</w:t>
      </w:r>
    </w:p>
    <w:p w14:paraId="47242755" w14:textId="77777777" w:rsidR="0057000A" w:rsidRPr="0057000A" w:rsidRDefault="0057000A">
      <w:pPr>
        <w:numPr>
          <w:ilvl w:val="0"/>
          <w:numId w:val="38"/>
        </w:numPr>
        <w:rPr>
          <w:noProof/>
        </w:rPr>
      </w:pPr>
      <w:r w:rsidRPr="0057000A">
        <w:rPr>
          <w:noProof/>
        </w:rPr>
        <w:t>Το βάθος εγκιβωτισμού ($Df$) ορίστηκε στα 0.6 m.</w:t>
      </w:r>
    </w:p>
    <w:p w14:paraId="5105BB33" w14:textId="77777777" w:rsidR="0057000A" w:rsidRDefault="0057000A" w:rsidP="0057000A">
      <w:pPr>
        <w:rPr>
          <w:noProof/>
        </w:rPr>
      </w:pPr>
      <w:r w:rsidRPr="0057000A">
        <w:rPr>
          <w:noProof/>
        </w:rPr>
        <w:t>Αναφορικά με το έδαφος ("SOIL TYPE SELECTION"), επιλέχθηκε "Άμμος" (Επιλογή 1) και ειδικότερα η κλάση "Μέση Άμμος" (Medium sand - Επιλογή 2). Βάσει αυτής της επιλογής, το πρόγραμμα ανέσυρε αυτόματα τις ιδιότητες: $\nu = 0.3250$, $\rho = 1900.0$ kg/m³ και $G = 55000.000$ kPa, υπολογίζοντας την ταχύτητα διατμητικού κύματος $Vs = 170.139$ m/s. Παρόλα αυτά, δόθηκε η επιλογή στον χρήστη να παρακάμψει την προεπιλεγμένη τιμή του δείκτη εδάφους. Μέσω της επιλογής "Manual input", εισήχθη χειροκίνητα η τιμή $K_s = 70$ MN/m³ (αντίστοιχη των 70.000 kN/m³). Τέλος, οι παράμετροι απόσβεσης (δομική $\beta_i$ και υστερητική εδάφους $\beta_s$) διατηρήθηκαν στην τυπική τιμή του 0.05.</w:t>
      </w:r>
    </w:p>
    <w:p w14:paraId="7877D4E2" w14:textId="77777777" w:rsidR="0057000A" w:rsidRPr="0057000A" w:rsidRDefault="0057000A" w:rsidP="0057000A">
      <w:pPr>
        <w:rPr>
          <w:noProof/>
        </w:rPr>
      </w:pPr>
    </w:p>
    <w:p w14:paraId="5F82F172" w14:textId="77777777" w:rsidR="0057000A" w:rsidRDefault="0057000A" w:rsidP="00DC16E8">
      <w:pPr>
        <w:rPr>
          <w:noProof/>
        </w:rPr>
      </w:pPr>
    </w:p>
    <w:p w14:paraId="7728838B" w14:textId="504A824D" w:rsidR="0057000A" w:rsidRPr="001F66C4" w:rsidRDefault="0057000A" w:rsidP="00DC16E8">
      <w:pPr>
        <w:rPr>
          <w:noProof/>
        </w:rPr>
      </w:pPr>
      <w:r>
        <w:rPr>
          <w:noProof/>
        </w:rPr>
        <w:lastRenderedPageBreak/>
        <w:drawing>
          <wp:inline distT="0" distB="0" distL="0" distR="0" wp14:anchorId="5575A035" wp14:editId="59CE2650">
            <wp:extent cx="3096883" cy="5767673"/>
            <wp:effectExtent l="0" t="0" r="8890" b="5080"/>
            <wp:docPr id="61250112"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127901" cy="5825442"/>
                    </a:xfrm>
                    <a:prstGeom prst="rect">
                      <a:avLst/>
                    </a:prstGeom>
                    <a:noFill/>
                    <a:ln>
                      <a:noFill/>
                    </a:ln>
                  </pic:spPr>
                </pic:pic>
              </a:graphicData>
            </a:graphic>
          </wp:inline>
        </w:drawing>
      </w:r>
    </w:p>
    <w:p w14:paraId="55C8865C" w14:textId="78D61F3B" w:rsidR="001F66C4" w:rsidRDefault="001F66C4" w:rsidP="00DC16E8">
      <w:pPr>
        <w:rPr>
          <w:noProof/>
          <w:lang w:val="en-US"/>
        </w:rPr>
      </w:pPr>
      <w:r w:rsidRPr="001F66C4">
        <w:rPr>
          <w:noProof/>
          <w:lang w:val="en-US"/>
        </w:rPr>
        <w:lastRenderedPageBreak/>
        <w:drawing>
          <wp:inline distT="0" distB="0" distL="0" distR="0" wp14:anchorId="397011D7" wp14:editId="2D7D3F8B">
            <wp:extent cx="3765124" cy="4433978"/>
            <wp:effectExtent l="0" t="0" r="6985" b="5080"/>
            <wp:docPr id="314396016"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96016" name=""/>
                    <pic:cNvPicPr/>
                  </pic:nvPicPr>
                  <pic:blipFill>
                    <a:blip r:embed="rId62"/>
                    <a:stretch>
                      <a:fillRect/>
                    </a:stretch>
                  </pic:blipFill>
                  <pic:spPr>
                    <a:xfrm>
                      <a:off x="0" y="0"/>
                      <a:ext cx="3767408" cy="4436667"/>
                    </a:xfrm>
                    <a:prstGeom prst="rect">
                      <a:avLst/>
                    </a:prstGeom>
                  </pic:spPr>
                </pic:pic>
              </a:graphicData>
            </a:graphic>
          </wp:inline>
        </w:drawing>
      </w:r>
      <w:r>
        <w:rPr>
          <w:noProof/>
          <w:lang w:val="en-US"/>
        </w:rPr>
        <w:drawing>
          <wp:inline distT="0" distB="0" distL="0" distR="0" wp14:anchorId="35350ABB" wp14:editId="1F0EDD4D">
            <wp:extent cx="3763046" cy="4295955"/>
            <wp:effectExtent l="0" t="0" r="8890" b="9525"/>
            <wp:docPr id="523288133"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766981" cy="4300447"/>
                    </a:xfrm>
                    <a:prstGeom prst="rect">
                      <a:avLst/>
                    </a:prstGeom>
                    <a:noFill/>
                    <a:ln>
                      <a:noFill/>
                    </a:ln>
                  </pic:spPr>
                </pic:pic>
              </a:graphicData>
            </a:graphic>
          </wp:inline>
        </w:drawing>
      </w:r>
    </w:p>
    <w:p w14:paraId="6320B867" w14:textId="0C57EC91" w:rsidR="001F66C4" w:rsidRDefault="001F66C4" w:rsidP="00DC16E8">
      <w:pPr>
        <w:rPr>
          <w:noProof/>
        </w:rPr>
      </w:pPr>
      <w:r w:rsidRPr="001F66C4">
        <w:rPr>
          <w:noProof/>
          <w:lang w:val="en-US"/>
        </w:rPr>
        <w:lastRenderedPageBreak/>
        <w:drawing>
          <wp:inline distT="0" distB="0" distL="0" distR="0" wp14:anchorId="241B2A27" wp14:editId="0B7A146C">
            <wp:extent cx="3454687" cy="4675517"/>
            <wp:effectExtent l="0" t="0" r="0" b="0"/>
            <wp:docPr id="154824716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47167" name=""/>
                    <pic:cNvPicPr/>
                  </pic:nvPicPr>
                  <pic:blipFill>
                    <a:blip r:embed="rId64"/>
                    <a:stretch>
                      <a:fillRect/>
                    </a:stretch>
                  </pic:blipFill>
                  <pic:spPr>
                    <a:xfrm>
                      <a:off x="0" y="0"/>
                      <a:ext cx="3456210" cy="4677578"/>
                    </a:xfrm>
                    <a:prstGeom prst="rect">
                      <a:avLst/>
                    </a:prstGeom>
                  </pic:spPr>
                </pic:pic>
              </a:graphicData>
            </a:graphic>
          </wp:inline>
        </w:drawing>
      </w:r>
    </w:p>
    <w:p w14:paraId="45FFB0F6" w14:textId="77777777" w:rsidR="001F66C4" w:rsidRPr="001F66C4" w:rsidRDefault="001F66C4" w:rsidP="00DC16E8">
      <w:pPr>
        <w:rPr>
          <w:noProof/>
        </w:rPr>
      </w:pPr>
    </w:p>
    <w:p w14:paraId="0D2CF69F" w14:textId="77777777" w:rsidR="0057000A" w:rsidRPr="0057000A" w:rsidRDefault="0057000A" w:rsidP="0057000A">
      <w:pPr>
        <w:rPr>
          <w:b/>
          <w:bCs/>
        </w:rPr>
      </w:pPr>
      <w:r w:rsidRPr="0057000A">
        <w:rPr>
          <w:b/>
          <w:bCs/>
        </w:rPr>
        <w:t>Ενδιάμεσοι Υπολογισμοί και Συγκριτική Ανάλυση Αποτελεσμάτων</w:t>
      </w:r>
    </w:p>
    <w:p w14:paraId="10FDE95D" w14:textId="77777777" w:rsidR="0057000A" w:rsidRPr="0057000A" w:rsidRDefault="0057000A" w:rsidP="0057000A">
      <w:r w:rsidRPr="0057000A">
        <w:t>Η εκτέλεση του αλγορίθμου αποκάλυψε σημαντικές διαφοροποιήσεις μεταξύ των δύο θεωρητικών προσεγγίσεων, αναδεικνύοντας τα όρια της εμπειρικής μεθόδου.</w:t>
      </w:r>
    </w:p>
    <w:p w14:paraId="77EE3FB7" w14:textId="77777777" w:rsidR="0057000A" w:rsidRPr="0057000A" w:rsidRDefault="0057000A" w:rsidP="0057000A">
      <w:r w:rsidRPr="0057000A">
        <w:rPr>
          <w:b/>
          <w:bCs/>
        </w:rPr>
        <w:t>Αποτελέσματα Μεθόδου Winkler:</w:t>
      </w:r>
    </w:p>
    <w:p w14:paraId="0A0F52C2" w14:textId="77777777" w:rsidR="0057000A" w:rsidRPr="0057000A" w:rsidRDefault="0057000A" w:rsidP="0057000A">
      <w:r w:rsidRPr="0057000A">
        <w:t>Με βάση τις εξισώσεις διόρθωσης, το πρόγραμμα υπολόγισε τους συντελεστές $n\_\delta = 0.2896$, $n\_{\sigma\chi} = 0.9630$ και $n\_\beta = 1.3000$. Ο αρχικός δείκτης $K_s$ απομειώθηκε δραστικά, καταλήγοντας στον τελικό διορθωμένο δείκτη $K_{s,tel} = 25.375,658$ kN/m³. Οι δυναμικές σταθερές των ελατηρίων υπολογίστηκαν σε $Kx\_dynamic = 137.028,554$ kN/m και $Krb\_dynamic = 656.926,207$ kN·m/rad. Η εισαγωγή αυτών των τιμών οδήγησε σε μια εκτίμηση ιδιοπεριόδου ευλύγιστης βάσης $T\_flex\_est = 0.2106$ s, με τον λόγο επιμήκυνσης ($T\_ratio$) να φτάνει το 2.1061.</w:t>
      </w:r>
    </w:p>
    <w:p w14:paraId="08E698F3" w14:textId="77777777" w:rsidR="0057000A" w:rsidRPr="0057000A" w:rsidRDefault="0057000A" w:rsidP="0057000A">
      <w:r w:rsidRPr="0057000A">
        <w:rPr>
          <w:b/>
          <w:bCs/>
        </w:rPr>
        <w:t>Αποτελέσματα Αυστηρής Μεθόδου NIST/Gazetas:</w:t>
      </w:r>
    </w:p>
    <w:p w14:paraId="118645CC" w14:textId="77777777" w:rsidR="0057000A" w:rsidRPr="0057000A" w:rsidRDefault="0057000A" w:rsidP="0057000A">
      <w:r w:rsidRPr="0057000A">
        <w:t xml:space="preserve">Αντιθέτως, η υλοποίηση του αυστηρού αναλυτικού προσομοιώματος απέδωσε θεαματικά υψηλότερες τιμές δυσκαμψίας. Η οριζόντια δυναμική δυσκαμψία υπολογίστηκε σε $Kx\_rigorous = 8,52 \times 10^8$ N/m, ενώ η στροφική σε $Kyy\_rigorous = 3,44 \times 10^9$ N·m/rad. Συνέπεια αυτής της αυξημένης ακαμψίας του εδαφικού ημιχώρου ήταν η μικρότερη επιμήκυνση της </w:t>
      </w:r>
      <w:r w:rsidRPr="0057000A">
        <w:lastRenderedPageBreak/>
        <w:t>ιδιοπεριόδου, η οποία υπολογίστηκε στο $T\_flex\_NIST = 0.1273$ s. Επιπλέον, το πρόγραμμα προσδιόρισε τη συνολική απόσβεση του συστήματος στο $B\_0 = 0.1304$ (ή 13.04%).</w:t>
      </w:r>
    </w:p>
    <w:p w14:paraId="67305A54" w14:textId="77777777" w:rsidR="0057000A" w:rsidRPr="0057000A" w:rsidRDefault="0057000A" w:rsidP="0057000A">
      <w:r w:rsidRPr="0057000A">
        <w:rPr>
          <w:b/>
          <w:bCs/>
        </w:rPr>
        <w:t>Συμπεράσματα Σύγκρισης:</w:t>
      </w:r>
    </w:p>
    <w:p w14:paraId="450643B3" w14:textId="77777777" w:rsidR="0057000A" w:rsidRPr="0057000A" w:rsidRDefault="0057000A" w:rsidP="0057000A">
      <w:r w:rsidRPr="0057000A">
        <w:t>Η σύγκριση των τελικών αποτελεσμάτων καθιστά σαφές ότι, για τη συγκεκριμένη γεωμετρία (θεμέλιο $4 \times 4.5$ m), η προσεγγιστική μέθοδος Winkler υπερεκτιμά σημαντικά την ενδοτικότητα του εδάφους ($T\_flex = 0.2106$ s έναντι $0.1273$ s της αναλυτικής μεθόδου). Αυτή η απόκλιση οφείλεται αφενός στην απλοϊκή θεώρηση ανεξάρτητων ελατηρίων που αγνοούν τη συνέχεια του εδαφικού μέσου, και αφετέρου στην ανακριβή προσέγγιση της οριζόντιας δυσκαμψίας ($Kx$) από τη θεωρία Winkler. Εν κατακλείδι, η ενσωμάτωση της μεθοδολογίας NIST κρίνεται απολύτως επιβεβλημένη για τον ρεαλιστικό σχεδιασμό, καθώς προσφέρει μια σαφώς πιο ακριβή και λιγότερο (υπέρμετρα) συντηρητική εικόνα της κινηματικής της κατασκευής.</w:t>
      </w:r>
    </w:p>
    <w:p w14:paraId="33284ACA" w14:textId="0FE9F5FF" w:rsidR="00DC16E8" w:rsidRDefault="00DC16E8" w:rsidP="00DC16E8"/>
    <w:p w14:paraId="49855C9C" w14:textId="09EE240E" w:rsidR="00EE6703" w:rsidRDefault="00EE6703" w:rsidP="00DC16E8"/>
    <w:p w14:paraId="7BC8B68A" w14:textId="17D9646B" w:rsidR="00EE6703" w:rsidRPr="00DC16E8" w:rsidRDefault="00EE6703" w:rsidP="00DC16E8"/>
    <w:p w14:paraId="356A6A24" w14:textId="77777777" w:rsidR="00FE3EAB" w:rsidRDefault="00FE3EAB" w:rsidP="008D1382">
      <w:pPr>
        <w:rPr>
          <w:noProof/>
          <w:lang w:val="fr-FR"/>
        </w:rPr>
      </w:pPr>
      <w:r>
        <w:rPr>
          <w:noProof/>
          <w:lang w:val="fr-FR"/>
        </w:rPr>
        <w:br w:type="page"/>
      </w:r>
    </w:p>
    <w:p w14:paraId="4E76C962" w14:textId="77777777" w:rsidR="008D1382" w:rsidRDefault="008D1382" w:rsidP="00BC3204">
      <w:pPr>
        <w:pStyle w:val="1"/>
      </w:pPr>
      <w:bookmarkStart w:id="112" w:name="_Toc103627157"/>
      <w:bookmarkStart w:id="113" w:name="_Ref531909452"/>
      <w:bookmarkEnd w:id="112"/>
    </w:p>
    <w:p w14:paraId="3E189A6E" w14:textId="77777777" w:rsidR="008D1382" w:rsidRPr="00126AC5" w:rsidRDefault="008D1382" w:rsidP="00850C95">
      <w:pPr>
        <w:pStyle w:val="ChapterTitletext"/>
      </w:pPr>
      <w:bookmarkStart w:id="114" w:name="_Toc103627158"/>
      <w:bookmarkEnd w:id="113"/>
      <w:r>
        <w:t>Τίτλος κεφαλαίου</w:t>
      </w:r>
      <w:bookmarkEnd w:id="114"/>
    </w:p>
    <w:p w14:paraId="50E94208" w14:textId="77777777" w:rsidR="00E22BEF" w:rsidRPr="00562566" w:rsidRDefault="00E22BEF" w:rsidP="00E22BEF">
      <w:pPr>
        <w:pStyle w:val="2"/>
        <w:rPr>
          <w:lang w:val="en-US"/>
        </w:rPr>
      </w:pPr>
      <w:bookmarkStart w:id="115" w:name="_Toc103627159"/>
      <w:r w:rsidRPr="00B7297D">
        <w:t>Επικεφαλίδα επιπέδου</w:t>
      </w:r>
      <w:r w:rsidRPr="00B7297D">
        <w:rPr>
          <w:lang w:val="en-US"/>
        </w:rPr>
        <w:t xml:space="preserve"> 2</w:t>
      </w:r>
      <w:r>
        <w:t xml:space="preserve"> (</w:t>
      </w:r>
      <w:r>
        <w:rPr>
          <w:lang w:val="en-US"/>
        </w:rPr>
        <w:t>Heading 2)</w:t>
      </w:r>
      <w:bookmarkEnd w:id="115"/>
    </w:p>
    <w:p w14:paraId="1F96FF1B" w14:textId="77777777" w:rsidR="008D1382" w:rsidRDefault="008D1382" w:rsidP="008D1382">
      <w:pPr>
        <w:rPr>
          <w:noProof/>
        </w:rPr>
      </w:pPr>
      <w:r w:rsidRPr="00D233BC">
        <w:rPr>
          <w:noProof/>
          <w:lang w:val="en-US"/>
        </w:rPr>
        <w:t xml:space="preserve">Lorem ipsum dolor sit amet, consectetuer adipiscing elit. Maecenas porttitor congue massa. Fusce posuere, magna sed pulvinar ultricies, purus lectus malesuada libero, sit amet commodo magna eros quis urna. </w:t>
      </w:r>
      <w:r>
        <w:rPr>
          <w:noProof/>
          <w:lang w:val="fr-FR"/>
        </w:rPr>
        <w:t>Nunc viverra imperdiet enim. Fusce est. Vivamus a tellus.</w:t>
      </w:r>
    </w:p>
    <w:p w14:paraId="7EC56C3F" w14:textId="77777777" w:rsidR="00A17F57" w:rsidRDefault="00A17F57" w:rsidP="008D1382">
      <w:pPr>
        <w:rPr>
          <w:noProof/>
        </w:rPr>
      </w:pPr>
    </w:p>
    <w:p w14:paraId="76D6AAFD" w14:textId="77777777" w:rsidR="00FE3EAB" w:rsidRDefault="00FE3EAB" w:rsidP="008D1382">
      <w:pPr>
        <w:rPr>
          <w:noProof/>
        </w:rPr>
      </w:pPr>
      <w:r>
        <w:rPr>
          <w:noProof/>
        </w:rPr>
        <w:br w:type="page"/>
      </w:r>
    </w:p>
    <w:p w14:paraId="246AA0BA" w14:textId="77777777" w:rsidR="008D1382" w:rsidRDefault="008D1382" w:rsidP="00BC3204">
      <w:pPr>
        <w:pStyle w:val="1"/>
      </w:pPr>
      <w:bookmarkStart w:id="116" w:name="_Toc103627160"/>
      <w:bookmarkStart w:id="117" w:name="_Ref531909478"/>
      <w:bookmarkEnd w:id="116"/>
    </w:p>
    <w:p w14:paraId="29A4B9F1" w14:textId="77777777" w:rsidR="008D1382" w:rsidRPr="00126AC5" w:rsidRDefault="008D1382" w:rsidP="00850C95">
      <w:pPr>
        <w:pStyle w:val="ChapterTitletext"/>
      </w:pPr>
      <w:bookmarkStart w:id="118" w:name="_Toc103627161"/>
      <w:bookmarkEnd w:id="117"/>
      <w:r>
        <w:t>Τίτλος κεφαλαίου</w:t>
      </w:r>
      <w:bookmarkEnd w:id="118"/>
    </w:p>
    <w:p w14:paraId="2F7E1922" w14:textId="77777777" w:rsidR="00E22BEF" w:rsidRPr="00562566" w:rsidRDefault="00E22BEF" w:rsidP="00E22BEF">
      <w:pPr>
        <w:pStyle w:val="2"/>
        <w:rPr>
          <w:lang w:val="en-US"/>
        </w:rPr>
      </w:pPr>
      <w:bookmarkStart w:id="119" w:name="_Toc103627162"/>
      <w:r w:rsidRPr="00B7297D">
        <w:t>Επικεφαλίδα επιπέδου</w:t>
      </w:r>
      <w:r w:rsidRPr="00B7297D">
        <w:rPr>
          <w:lang w:val="en-US"/>
        </w:rPr>
        <w:t xml:space="preserve"> 2</w:t>
      </w:r>
      <w:r>
        <w:t xml:space="preserve"> (</w:t>
      </w:r>
      <w:r>
        <w:rPr>
          <w:lang w:val="en-US"/>
        </w:rPr>
        <w:t>Heading 2)</w:t>
      </w:r>
      <w:bookmarkEnd w:id="119"/>
    </w:p>
    <w:p w14:paraId="13970B3D" w14:textId="77777777" w:rsidR="008D1382" w:rsidRDefault="008D1382" w:rsidP="008D1382">
      <w:pPr>
        <w:rPr>
          <w:noProof/>
          <w:lang w:val="fr-FR"/>
        </w:rPr>
      </w:pPr>
      <w:r w:rsidRPr="00D233BC">
        <w:rPr>
          <w:noProof/>
          <w:lang w:val="en-US"/>
        </w:rPr>
        <w:t xml:space="preserve">Lorem ipsum dolor </w:t>
      </w:r>
      <w:r w:rsidRPr="002E032A">
        <w:rPr>
          <w:noProof/>
          <w:lang w:val="en-US"/>
        </w:rPr>
        <w:t>sit amet, consectetuer adipiscing elit. Maecenas porttitor congue massa. Fusce posuere, magna sed pulvinar ultricies, purus</w:t>
      </w:r>
      <w:r w:rsidRPr="00D233BC">
        <w:rPr>
          <w:noProof/>
          <w:lang w:val="en-US"/>
        </w:rPr>
        <w:t xml:space="preserve"> lectus malesuada libero, sit amet commodo magna eros quis urna. </w:t>
      </w:r>
      <w:r>
        <w:rPr>
          <w:noProof/>
          <w:lang w:val="fr-FR"/>
        </w:rPr>
        <w:t>Nunc viverra imperdiet enim. Fusce est. Vivamus a tellus.</w:t>
      </w:r>
    </w:p>
    <w:p w14:paraId="2496ED7E" w14:textId="77777777" w:rsidR="00FE3EAB" w:rsidRDefault="00FE3EAB" w:rsidP="008D1382">
      <w:pPr>
        <w:rPr>
          <w:noProof/>
          <w:lang w:val="fr-FR"/>
        </w:rPr>
      </w:pPr>
    </w:p>
    <w:p w14:paraId="4D21B571" w14:textId="77777777" w:rsidR="00FE3EAB" w:rsidRDefault="00FE3EAB" w:rsidP="008D1382">
      <w:pPr>
        <w:rPr>
          <w:noProof/>
          <w:lang w:val="fr-FR"/>
        </w:rPr>
      </w:pPr>
      <w:r>
        <w:rPr>
          <w:noProof/>
          <w:lang w:val="fr-FR"/>
        </w:rPr>
        <w:br w:type="page"/>
      </w:r>
    </w:p>
    <w:p w14:paraId="213A9282" w14:textId="77777777" w:rsidR="008D1382" w:rsidRDefault="008D1382" w:rsidP="00BC3204">
      <w:pPr>
        <w:pStyle w:val="1"/>
      </w:pPr>
      <w:bookmarkStart w:id="120" w:name="_Toc103627163"/>
      <w:bookmarkStart w:id="121" w:name="_Ref531909519"/>
      <w:bookmarkEnd w:id="120"/>
    </w:p>
    <w:p w14:paraId="5F1352A0" w14:textId="77777777" w:rsidR="008D1382" w:rsidRPr="00126AC5" w:rsidRDefault="008D1382" w:rsidP="00850C95">
      <w:pPr>
        <w:pStyle w:val="ChapterTitletext"/>
      </w:pPr>
      <w:bookmarkStart w:id="122" w:name="_Toc103627164"/>
      <w:bookmarkEnd w:id="121"/>
      <w:r>
        <w:t>Τίτλος κεφαλαίου</w:t>
      </w:r>
      <w:bookmarkEnd w:id="122"/>
    </w:p>
    <w:p w14:paraId="0355B652" w14:textId="77777777" w:rsidR="00E22BEF" w:rsidRPr="00562566" w:rsidRDefault="00E22BEF" w:rsidP="00E22BEF">
      <w:pPr>
        <w:pStyle w:val="2"/>
        <w:rPr>
          <w:lang w:val="en-US"/>
        </w:rPr>
      </w:pPr>
      <w:bookmarkStart w:id="123" w:name="_Toc103627165"/>
      <w:r w:rsidRPr="00B7297D">
        <w:t>Επικεφαλίδα επιπέδου</w:t>
      </w:r>
      <w:r w:rsidRPr="00B7297D">
        <w:rPr>
          <w:lang w:val="en-US"/>
        </w:rPr>
        <w:t xml:space="preserve"> 2</w:t>
      </w:r>
      <w:r>
        <w:t xml:space="preserve"> (</w:t>
      </w:r>
      <w:r>
        <w:rPr>
          <w:lang w:val="en-US"/>
        </w:rPr>
        <w:t>Heading 2)</w:t>
      </w:r>
      <w:bookmarkEnd w:id="123"/>
    </w:p>
    <w:p w14:paraId="0A401460" w14:textId="77777777" w:rsidR="008D1382" w:rsidRPr="00B13175" w:rsidRDefault="008D1382" w:rsidP="008D1382">
      <w:pPr>
        <w:rPr>
          <w:noProof/>
          <w:lang w:val="fr-FR"/>
        </w:rPr>
      </w:pPr>
      <w:r w:rsidRPr="00D233BC">
        <w:rPr>
          <w:noProof/>
          <w:lang w:val="en-US"/>
        </w:rPr>
        <w:t xml:space="preserve">Lorem ipsum dolor sit amet, consectetuer adipiscing elit. Maecenas porttitor congue massa. Fusce posuere, magna sed pulvinar ultricies, purus lectus malesuada libero, sit amet commodo magna eros quis urna. </w:t>
      </w:r>
      <w:r>
        <w:rPr>
          <w:noProof/>
          <w:lang w:val="fr-FR"/>
        </w:rPr>
        <w:t>Nunc viverra imperdiet enim. Fusce est. Vivamus a tellus.</w:t>
      </w:r>
    </w:p>
    <w:p w14:paraId="575A5D46" w14:textId="77777777" w:rsidR="005E2956" w:rsidRDefault="005E2956" w:rsidP="008D1382">
      <w:pPr>
        <w:rPr>
          <w:noProof/>
          <w:lang w:val="fr-FR"/>
        </w:rPr>
      </w:pPr>
    </w:p>
    <w:p w14:paraId="40B91B53" w14:textId="77777777" w:rsidR="00FE3EAB" w:rsidRDefault="00FE3EAB" w:rsidP="008D1382">
      <w:pPr>
        <w:rPr>
          <w:noProof/>
          <w:lang w:val="fr-FR"/>
        </w:rPr>
      </w:pPr>
      <w:r>
        <w:rPr>
          <w:noProof/>
          <w:lang w:val="fr-FR"/>
        </w:rPr>
        <w:br w:type="page"/>
      </w:r>
    </w:p>
    <w:p w14:paraId="185A1147" w14:textId="77777777" w:rsidR="00065EE4" w:rsidRPr="001744D9" w:rsidRDefault="00065EE4" w:rsidP="00065EE4">
      <w:pPr>
        <w:pStyle w:val="1"/>
        <w:numPr>
          <w:ilvl w:val="0"/>
          <w:numId w:val="0"/>
        </w:numPr>
        <w:ind w:left="360" w:hanging="360"/>
        <w:rPr>
          <w:sz w:val="44"/>
          <w:lang w:val="en-US"/>
        </w:rPr>
      </w:pPr>
      <w:bookmarkStart w:id="124" w:name="_Toc13175457"/>
      <w:bookmarkStart w:id="125" w:name="_Toc13175793"/>
      <w:bookmarkStart w:id="126" w:name="_Toc103627166"/>
      <w:r w:rsidRPr="009729CD">
        <w:rPr>
          <w:sz w:val="44"/>
        </w:rPr>
        <w:lastRenderedPageBreak/>
        <w:t>Βιβλιογραφικές</w:t>
      </w:r>
      <w:r w:rsidRPr="001744D9">
        <w:rPr>
          <w:sz w:val="44"/>
          <w:lang w:val="en-US"/>
        </w:rPr>
        <w:t xml:space="preserve"> </w:t>
      </w:r>
      <w:r w:rsidRPr="009729CD">
        <w:rPr>
          <w:sz w:val="44"/>
        </w:rPr>
        <w:t>αναφορές</w:t>
      </w:r>
      <w:bookmarkEnd w:id="124"/>
      <w:bookmarkEnd w:id="125"/>
      <w:bookmarkEnd w:id="126"/>
    </w:p>
    <w:p w14:paraId="52558744" w14:textId="77777777" w:rsidR="003D7884" w:rsidRDefault="00B13175" w:rsidP="00B13175">
      <w:r>
        <w:t xml:space="preserve">Σχόλιο: </w:t>
      </w:r>
      <w:r w:rsidR="003D7884" w:rsidRPr="003D7884">
        <w:t>Ο τρόπος με τον οποίο δίνονται οι πληροφορίες για κάθε πηγή που χρησιμοποιείται σε μια Εργασία είναι τυποποιημένος με αναφορές σε πρότυπα που δόθηκαν κατά καιρούς από διεθνείς οργανισμούς, όπως οι ACS (</w:t>
      </w:r>
      <w:r w:rsidR="003D7884" w:rsidRPr="00AE2769">
        <w:rPr>
          <w:lang w:val="en-US"/>
        </w:rPr>
        <w:t>American</w:t>
      </w:r>
      <w:r w:rsidR="003D7884" w:rsidRPr="00FA234A">
        <w:t xml:space="preserve"> </w:t>
      </w:r>
      <w:r w:rsidR="003D7884" w:rsidRPr="00AE2769">
        <w:rPr>
          <w:lang w:val="en-US"/>
        </w:rPr>
        <w:t>Chemical</w:t>
      </w:r>
      <w:r w:rsidR="003D7884" w:rsidRPr="00FA234A">
        <w:t xml:space="preserve"> </w:t>
      </w:r>
      <w:r w:rsidR="003D7884" w:rsidRPr="00AE2769">
        <w:rPr>
          <w:lang w:val="en-US"/>
        </w:rPr>
        <w:t>Society</w:t>
      </w:r>
      <w:r w:rsidR="003D7884" w:rsidRPr="003D7884">
        <w:t>) και APA (</w:t>
      </w:r>
      <w:r w:rsidR="003D7884" w:rsidRPr="00AE2769">
        <w:rPr>
          <w:lang w:val="en-US"/>
        </w:rPr>
        <w:t>American</w:t>
      </w:r>
      <w:r w:rsidR="003D7884" w:rsidRPr="00FA234A">
        <w:t xml:space="preserve"> </w:t>
      </w:r>
      <w:r w:rsidR="003D7884" w:rsidRPr="00AE2769">
        <w:rPr>
          <w:lang w:val="en-US"/>
        </w:rPr>
        <w:t>Psychological</w:t>
      </w:r>
      <w:r w:rsidR="003D7884" w:rsidRPr="00FA234A">
        <w:t xml:space="preserve"> </w:t>
      </w:r>
      <w:r w:rsidR="003D7884" w:rsidRPr="00AE2769">
        <w:rPr>
          <w:lang w:val="en-US"/>
        </w:rPr>
        <w:t>Association</w:t>
      </w:r>
      <w:r w:rsidR="003D7884" w:rsidRPr="003D7884">
        <w:t xml:space="preserve">) ή το Πανεπιστήμιο του </w:t>
      </w:r>
      <w:r w:rsidR="003D7884" w:rsidRPr="00AE2769">
        <w:rPr>
          <w:lang w:val="en-US"/>
        </w:rPr>
        <w:t>Harvard</w:t>
      </w:r>
      <w:r w:rsidR="003D7884" w:rsidRPr="00FA234A">
        <w:t xml:space="preserve"> (</w:t>
      </w:r>
      <w:r w:rsidR="003D7884" w:rsidRPr="00AE2769">
        <w:rPr>
          <w:lang w:val="en-US"/>
        </w:rPr>
        <w:t>Harvard</w:t>
      </w:r>
      <w:r w:rsidR="003D7884" w:rsidRPr="00FA234A">
        <w:t xml:space="preserve"> </w:t>
      </w:r>
      <w:r w:rsidR="003D7884" w:rsidRPr="00AE2769">
        <w:rPr>
          <w:lang w:val="en-US"/>
        </w:rPr>
        <w:t>System</w:t>
      </w:r>
      <w:r w:rsidR="003D7884" w:rsidRPr="003D7884">
        <w:t xml:space="preserve">). Η τελική λίστα των πηγών (ανά κατηγορία) </w:t>
      </w:r>
      <w:r w:rsidR="003D7884">
        <w:t>θ</w:t>
      </w:r>
      <w:r w:rsidR="003D7884" w:rsidRPr="003D7884">
        <w:t>α δίνεται αλφαβητικά με βάση τα επίθετα των συγγραφέων</w:t>
      </w:r>
      <w:r w:rsidR="003D7884">
        <w:t xml:space="preserve">, όπου </w:t>
      </w:r>
      <w:r w:rsidR="00AE2769">
        <w:t xml:space="preserve">συνίσταται να </w:t>
      </w:r>
      <w:r w:rsidR="003D7884">
        <w:t xml:space="preserve">προηγούνται οι πηγές στην αγγλική γλώσσα και </w:t>
      </w:r>
      <w:r w:rsidR="00AE2769">
        <w:t xml:space="preserve">να </w:t>
      </w:r>
      <w:r w:rsidR="003D7884">
        <w:t xml:space="preserve">έπονται </w:t>
      </w:r>
      <w:r w:rsidR="00AE2769">
        <w:t xml:space="preserve">αυτές </w:t>
      </w:r>
      <w:r w:rsidR="003D7884">
        <w:t>στην ελληνική</w:t>
      </w:r>
      <w:r w:rsidR="003D7884" w:rsidRPr="003D7884">
        <w:t>.</w:t>
      </w:r>
    </w:p>
    <w:p w14:paraId="36331791" w14:textId="77777777" w:rsidR="00B13175" w:rsidRDefault="003D7884" w:rsidP="00B13175">
      <w:r>
        <w:t xml:space="preserve">Στη συνέχεια </w:t>
      </w:r>
      <w:r w:rsidR="00D06356">
        <w:t xml:space="preserve">προτείνεται ένας τρόπος </w:t>
      </w:r>
      <w:r w:rsidRPr="003D7884">
        <w:t>καταγραφής των πηγών βασισμένο</w:t>
      </w:r>
      <w:r w:rsidR="00D06356">
        <w:t>ς</w:t>
      </w:r>
      <w:r w:rsidRPr="003D7884">
        <w:t xml:space="preserve"> </w:t>
      </w:r>
      <w:r w:rsidR="00DE6B1A">
        <w:t xml:space="preserve">στο πρότυπο </w:t>
      </w:r>
      <w:r w:rsidR="00DE6B1A">
        <w:rPr>
          <w:lang w:val="en-US"/>
        </w:rPr>
        <w:t>APA</w:t>
      </w:r>
      <w:r w:rsidR="00DE6B1A" w:rsidRPr="00DE6B1A">
        <w:t xml:space="preserve"> 6</w:t>
      </w:r>
      <w:r w:rsidR="00DE6B1A" w:rsidRPr="00DE6B1A">
        <w:rPr>
          <w:vertAlign w:val="superscript"/>
          <w:lang w:val="en-US"/>
        </w:rPr>
        <w:t>th</w:t>
      </w:r>
      <w:r w:rsidRPr="003D7884">
        <w:t>, κατά κανόνα</w:t>
      </w:r>
      <w:r>
        <w:t>,</w:t>
      </w:r>
      <w:r w:rsidRPr="003D7884">
        <w:t xml:space="preserve"> </w:t>
      </w:r>
      <w:r w:rsidR="00B13175">
        <w:t xml:space="preserve">ενώ μετά την κάθε αναφορά εμφανίζεται σε παρένθεση ο τύπος της για διευκόλυνση του συγγραφέα στην επιλογή της κατάλληλης μορφής για την κάθε αναφορά. </w:t>
      </w:r>
      <w:r w:rsidR="00D06356">
        <w:t xml:space="preserve">Για ορθότερη χρήση των βιβλιογραφικών </w:t>
      </w:r>
      <w:r w:rsidR="00B13175">
        <w:t xml:space="preserve">αναφορών </w:t>
      </w:r>
      <w:r w:rsidR="00D06356">
        <w:t xml:space="preserve">μπορούν να χρησιμοποιηθούν αναλυτικά πρότυπα </w:t>
      </w:r>
      <w:r w:rsidR="00B13175">
        <w:t xml:space="preserve">όπως π.χ. </w:t>
      </w:r>
      <w:r w:rsidR="00DE6B1A">
        <w:t xml:space="preserve">για το </w:t>
      </w:r>
      <w:r w:rsidR="00B13175">
        <w:rPr>
          <w:lang w:val="en-US"/>
        </w:rPr>
        <w:t>APA</w:t>
      </w:r>
      <w:r w:rsidR="00B13175" w:rsidRPr="006B0BA2">
        <w:t xml:space="preserve"> 6</w:t>
      </w:r>
      <w:r w:rsidR="00B13175" w:rsidRPr="006B0BA2">
        <w:rPr>
          <w:vertAlign w:val="superscript"/>
          <w:lang w:val="en-US"/>
        </w:rPr>
        <w:t>th</w:t>
      </w:r>
      <w:r w:rsidR="00B13175" w:rsidRPr="006B0BA2">
        <w:t xml:space="preserve"> </w:t>
      </w:r>
      <w:r w:rsidR="00DE6B1A">
        <w:t xml:space="preserve">στις </w:t>
      </w:r>
      <w:r w:rsidR="00B13175">
        <w:t xml:space="preserve">ενδεικτικές οδηγίες </w:t>
      </w:r>
      <w:hyperlink r:id="rId65" w:history="1">
        <w:r w:rsidR="00B13175">
          <w:rPr>
            <w:rStyle w:val="-0"/>
          </w:rPr>
          <w:t>Σύντομος οδηγός 1</w:t>
        </w:r>
      </w:hyperlink>
      <w:r w:rsidR="00B13175">
        <w:t xml:space="preserve"> – </w:t>
      </w:r>
      <w:hyperlink r:id="rId66" w:history="1">
        <w:r w:rsidR="00B13175" w:rsidRPr="00283478">
          <w:rPr>
            <w:rStyle w:val="-0"/>
          </w:rPr>
          <w:t>Σύντομος οδηγός 2</w:t>
        </w:r>
      </w:hyperlink>
      <w:r w:rsidR="00FA234A">
        <w:t>.</w:t>
      </w:r>
    </w:p>
    <w:p w14:paraId="611BE3AD" w14:textId="77777777" w:rsidR="00B13175" w:rsidRDefault="00B13175" w:rsidP="00B13175"/>
    <w:p w14:paraId="05FA4110" w14:textId="77777777" w:rsidR="00F73AB0" w:rsidRPr="006B0BA2" w:rsidRDefault="00F73AB0" w:rsidP="00F73AB0">
      <w:pPr>
        <w:pStyle w:val="References"/>
      </w:pPr>
      <w:r>
        <w:t>Έντυπες πηγές κειμένου</w:t>
      </w:r>
    </w:p>
    <w:p w14:paraId="6C9EB4CA" w14:textId="77777777" w:rsidR="003D7884" w:rsidRDefault="003D7884" w:rsidP="003D7884">
      <w:pPr>
        <w:pStyle w:val="Referencestext"/>
      </w:pPr>
      <w:r w:rsidRPr="003D7884">
        <w:rPr>
          <w:lang w:val="en-US"/>
        </w:rPr>
        <w:t>Barker</w:t>
      </w:r>
      <w:r w:rsidRPr="00517343">
        <w:t xml:space="preserve">, </w:t>
      </w:r>
      <w:r w:rsidRPr="003D7884">
        <w:rPr>
          <w:lang w:val="en-US"/>
        </w:rPr>
        <w:t>R</w:t>
      </w:r>
      <w:r w:rsidRPr="00517343">
        <w:t xml:space="preserve">., </w:t>
      </w:r>
      <w:r w:rsidRPr="003D7884">
        <w:rPr>
          <w:lang w:val="en-US"/>
        </w:rPr>
        <w:t>Kirk</w:t>
      </w:r>
      <w:r w:rsidRPr="00517343">
        <w:t xml:space="preserve">, </w:t>
      </w:r>
      <w:r w:rsidRPr="003D7884">
        <w:rPr>
          <w:lang w:val="en-US"/>
        </w:rPr>
        <w:t>J</w:t>
      </w:r>
      <w:r w:rsidRPr="00517343">
        <w:t xml:space="preserve">. &amp; </w:t>
      </w:r>
      <w:r w:rsidRPr="003D7884">
        <w:rPr>
          <w:lang w:val="en-US"/>
        </w:rPr>
        <w:t>Munday</w:t>
      </w:r>
      <w:r w:rsidRPr="00517343">
        <w:t xml:space="preserve">, </w:t>
      </w:r>
      <w:r w:rsidRPr="003D7884">
        <w:rPr>
          <w:lang w:val="en-US"/>
        </w:rPr>
        <w:t>R</w:t>
      </w:r>
      <w:r w:rsidRPr="00517343">
        <w:t>.</w:t>
      </w:r>
      <w:r w:rsidRPr="003D7884">
        <w:rPr>
          <w:lang w:val="en-US"/>
        </w:rPr>
        <w:t>J</w:t>
      </w:r>
      <w:r w:rsidRPr="00517343">
        <w:t xml:space="preserve">. </w:t>
      </w:r>
      <w:r w:rsidR="002B1EC2" w:rsidRPr="00517343">
        <w:t>(</w:t>
      </w:r>
      <w:r w:rsidRPr="00517343">
        <w:t>1988</w:t>
      </w:r>
      <w:r w:rsidR="002B1EC2" w:rsidRPr="00517343">
        <w:t>)</w:t>
      </w:r>
      <w:r w:rsidRPr="00517343">
        <w:t xml:space="preserve">. </w:t>
      </w:r>
      <w:r w:rsidRPr="003D7884">
        <w:rPr>
          <w:i/>
          <w:lang w:val="en-US"/>
        </w:rPr>
        <w:t>Narrative analysis</w:t>
      </w:r>
      <w:r w:rsidRPr="003D7884">
        <w:rPr>
          <w:lang w:val="en-US"/>
        </w:rPr>
        <w:t>. 3rd ed. Bloomington: Indiana University Press.</w:t>
      </w:r>
      <w:r w:rsidR="00C223E1" w:rsidRPr="002B1EC2">
        <w:rPr>
          <w:lang w:val="en-US"/>
        </w:rPr>
        <w:t xml:space="preserve"> </w:t>
      </w:r>
      <w:r w:rsidR="00C223E1" w:rsidRPr="0034011B">
        <w:t>(</w:t>
      </w:r>
      <w:r w:rsidR="00C223E1" w:rsidRPr="006B0BA2">
        <w:rPr>
          <w:rStyle w:val="NormalcommandChar"/>
        </w:rPr>
        <w:t>βιβλίο</w:t>
      </w:r>
      <w:r w:rsidR="00C223E1" w:rsidRPr="0034011B">
        <w:t>)</w:t>
      </w:r>
    </w:p>
    <w:p w14:paraId="1F8A8925" w14:textId="77777777" w:rsidR="003D7884" w:rsidRPr="0034011B" w:rsidRDefault="003D7884" w:rsidP="003D7884">
      <w:pPr>
        <w:pStyle w:val="Referencestext"/>
      </w:pPr>
      <w:r w:rsidRPr="002B1EC2">
        <w:rPr>
          <w:lang w:val="en-US"/>
        </w:rPr>
        <w:t>Baudrillard</w:t>
      </w:r>
      <w:r w:rsidRPr="0034011B">
        <w:t xml:space="preserve">, </w:t>
      </w:r>
      <w:r w:rsidRPr="002B1EC2">
        <w:rPr>
          <w:lang w:val="en-US"/>
        </w:rPr>
        <w:t>J</w:t>
      </w:r>
      <w:r w:rsidRPr="0034011B">
        <w:t xml:space="preserve">. </w:t>
      </w:r>
      <w:r w:rsidR="002B1EC2" w:rsidRPr="0034011B">
        <w:t>(</w:t>
      </w:r>
      <w:r w:rsidRPr="0034011B">
        <w:t>2000</w:t>
      </w:r>
      <w:r w:rsidR="002B1EC2" w:rsidRPr="0034011B">
        <w:t>)</w:t>
      </w:r>
      <w:r w:rsidRPr="0034011B">
        <w:t xml:space="preserve">. </w:t>
      </w:r>
      <w:r w:rsidRPr="003D7884">
        <w:rPr>
          <w:i/>
        </w:rPr>
        <w:t>Η</w:t>
      </w:r>
      <w:r w:rsidRPr="0034011B">
        <w:rPr>
          <w:i/>
        </w:rPr>
        <w:t xml:space="preserve"> </w:t>
      </w:r>
      <w:r w:rsidRPr="003D7884">
        <w:rPr>
          <w:i/>
        </w:rPr>
        <w:t>καταναλωτική</w:t>
      </w:r>
      <w:r w:rsidRPr="0034011B">
        <w:rPr>
          <w:i/>
        </w:rPr>
        <w:t xml:space="preserve"> </w:t>
      </w:r>
      <w:r w:rsidRPr="003D7884">
        <w:rPr>
          <w:i/>
        </w:rPr>
        <w:t>κοινωνία</w:t>
      </w:r>
      <w:r w:rsidRPr="0034011B">
        <w:t xml:space="preserve">. </w:t>
      </w:r>
      <w:r>
        <w:t>Μτφρ</w:t>
      </w:r>
      <w:r w:rsidRPr="0034011B">
        <w:t xml:space="preserve">. </w:t>
      </w:r>
      <w:r>
        <w:t>στα</w:t>
      </w:r>
      <w:r w:rsidRPr="0034011B">
        <w:t xml:space="preserve"> </w:t>
      </w:r>
      <w:r>
        <w:t>ελληνικά</w:t>
      </w:r>
      <w:r w:rsidRPr="0034011B">
        <w:t xml:space="preserve"> </w:t>
      </w:r>
      <w:r>
        <w:t>Β</w:t>
      </w:r>
      <w:r w:rsidRPr="0034011B">
        <w:t xml:space="preserve">. </w:t>
      </w:r>
      <w:r>
        <w:t>Τομανά</w:t>
      </w:r>
      <w:r w:rsidRPr="0034011B">
        <w:t xml:space="preserve">. </w:t>
      </w:r>
      <w:r>
        <w:t>Σκόπελος</w:t>
      </w:r>
      <w:r w:rsidRPr="0034011B">
        <w:t xml:space="preserve">: </w:t>
      </w:r>
      <w:r w:rsidR="002B1EC2">
        <w:t>Εκδόσεις</w:t>
      </w:r>
      <w:r w:rsidR="002B1EC2" w:rsidRPr="0034011B">
        <w:t xml:space="preserve"> </w:t>
      </w:r>
      <w:r>
        <w:t>Νησίδες</w:t>
      </w:r>
      <w:r w:rsidRPr="0034011B">
        <w:t>.</w:t>
      </w:r>
      <w:r w:rsidR="00C223E1" w:rsidRPr="0034011B">
        <w:t xml:space="preserve"> (</w:t>
      </w:r>
      <w:r w:rsidR="00C223E1" w:rsidRPr="006B0BA2">
        <w:rPr>
          <w:rStyle w:val="NormalcommandChar"/>
        </w:rPr>
        <w:t>βιβλίο</w:t>
      </w:r>
      <w:r w:rsidR="00C223E1" w:rsidRPr="0034011B">
        <w:rPr>
          <w:rStyle w:val="NormalcommandChar"/>
        </w:rPr>
        <w:t xml:space="preserve"> </w:t>
      </w:r>
      <w:r w:rsidR="00C223E1">
        <w:rPr>
          <w:rStyle w:val="NormalcommandChar"/>
        </w:rPr>
        <w:t>μεταφρασμένο</w:t>
      </w:r>
      <w:r w:rsidR="00C223E1" w:rsidRPr="0034011B">
        <w:t>)</w:t>
      </w:r>
    </w:p>
    <w:p w14:paraId="20BC0950" w14:textId="77777777" w:rsidR="003D7884" w:rsidRPr="0034011B" w:rsidRDefault="003D7884" w:rsidP="003D7884">
      <w:pPr>
        <w:pStyle w:val="Referencestext"/>
      </w:pPr>
      <w:r w:rsidRPr="003D7884">
        <w:rPr>
          <w:lang w:val="en-US"/>
        </w:rPr>
        <w:t>Bridge</w:t>
      </w:r>
      <w:r w:rsidRPr="0034011B">
        <w:t xml:space="preserve">, </w:t>
      </w:r>
      <w:r w:rsidRPr="003D7884">
        <w:rPr>
          <w:lang w:val="en-US"/>
        </w:rPr>
        <w:t>G</w:t>
      </w:r>
      <w:r w:rsidRPr="0034011B">
        <w:t xml:space="preserve">., </w:t>
      </w:r>
      <w:r w:rsidRPr="003D7884">
        <w:rPr>
          <w:lang w:val="en-US"/>
        </w:rPr>
        <w:t>Watson</w:t>
      </w:r>
      <w:r w:rsidRPr="0034011B">
        <w:t xml:space="preserve">, </w:t>
      </w:r>
      <w:r w:rsidRPr="003D7884">
        <w:rPr>
          <w:lang w:val="en-US"/>
        </w:rPr>
        <w:t>S</w:t>
      </w:r>
      <w:r w:rsidRPr="0034011B">
        <w:t>. (</w:t>
      </w:r>
      <w:r w:rsidRPr="003D7884">
        <w:rPr>
          <w:lang w:val="en-US"/>
        </w:rPr>
        <w:t>eds</w:t>
      </w:r>
      <w:r w:rsidRPr="0034011B">
        <w:t xml:space="preserve">.) </w:t>
      </w:r>
      <w:r w:rsidR="002B1EC2">
        <w:rPr>
          <w:lang w:val="en-US"/>
        </w:rPr>
        <w:t>(</w:t>
      </w:r>
      <w:r w:rsidRPr="003D7884">
        <w:rPr>
          <w:lang w:val="en-US"/>
        </w:rPr>
        <w:t>2003</w:t>
      </w:r>
      <w:r w:rsidR="002B1EC2">
        <w:rPr>
          <w:lang w:val="en-US"/>
        </w:rPr>
        <w:t>)</w:t>
      </w:r>
      <w:r w:rsidRPr="003D7884">
        <w:rPr>
          <w:lang w:val="en-US"/>
        </w:rPr>
        <w:t xml:space="preserve">. </w:t>
      </w:r>
      <w:r w:rsidRPr="00C223E1">
        <w:rPr>
          <w:i/>
          <w:lang w:val="en-US"/>
        </w:rPr>
        <w:t>A Companion to the City</w:t>
      </w:r>
      <w:r w:rsidRPr="003D7884">
        <w:rPr>
          <w:lang w:val="en-US"/>
        </w:rPr>
        <w:t>. Oxford</w:t>
      </w:r>
      <w:r w:rsidRPr="00C223E1">
        <w:t xml:space="preserve">: </w:t>
      </w:r>
      <w:r w:rsidRPr="003D7884">
        <w:rPr>
          <w:lang w:val="en-US"/>
        </w:rPr>
        <w:t>Blackwell</w:t>
      </w:r>
      <w:r w:rsidRPr="00C223E1">
        <w:t xml:space="preserve"> </w:t>
      </w:r>
      <w:r w:rsidRPr="003D7884">
        <w:rPr>
          <w:lang w:val="en-US"/>
        </w:rPr>
        <w:t>Publishing</w:t>
      </w:r>
      <w:r w:rsidRPr="00C223E1">
        <w:t>.</w:t>
      </w:r>
      <w:r w:rsidR="00C223E1">
        <w:t xml:space="preserve"> </w:t>
      </w:r>
      <w:r w:rsidR="00C223E1" w:rsidRPr="0034011B">
        <w:t>(</w:t>
      </w:r>
      <w:r w:rsidR="00C223E1" w:rsidRPr="006B0BA2">
        <w:rPr>
          <w:rStyle w:val="NormalcommandChar"/>
        </w:rPr>
        <w:t>βιβλίο</w:t>
      </w:r>
      <w:r w:rsidR="00C223E1" w:rsidRPr="0034011B">
        <w:rPr>
          <w:rStyle w:val="NormalcommandChar"/>
        </w:rPr>
        <w:t xml:space="preserve"> </w:t>
      </w:r>
      <w:r w:rsidR="00C223E1">
        <w:rPr>
          <w:rStyle w:val="NormalcommandChar"/>
        </w:rPr>
        <w:t>με</w:t>
      </w:r>
      <w:r w:rsidR="00C223E1" w:rsidRPr="0034011B">
        <w:rPr>
          <w:rStyle w:val="NormalcommandChar"/>
        </w:rPr>
        <w:t xml:space="preserve"> </w:t>
      </w:r>
      <w:r w:rsidR="00C223E1">
        <w:rPr>
          <w:rStyle w:val="NormalcommandChar"/>
        </w:rPr>
        <w:t>επιμελητές</w:t>
      </w:r>
      <w:r w:rsidR="00C223E1" w:rsidRPr="0034011B">
        <w:rPr>
          <w:rStyle w:val="NormalcommandChar"/>
        </w:rPr>
        <w:t>/</w:t>
      </w:r>
      <w:r w:rsidR="00C223E1">
        <w:rPr>
          <w:rStyle w:val="NormalcommandChar"/>
          <w:lang w:val="en-US"/>
        </w:rPr>
        <w:t>editors</w:t>
      </w:r>
      <w:r w:rsidR="00C223E1" w:rsidRPr="0034011B">
        <w:rPr>
          <w:rStyle w:val="NormalcommandChar"/>
        </w:rPr>
        <w:t xml:space="preserve"> </w:t>
      </w:r>
      <w:r w:rsidR="00C223E1">
        <w:rPr>
          <w:rStyle w:val="NormalcommandChar"/>
        </w:rPr>
        <w:t>δίχως</w:t>
      </w:r>
      <w:r w:rsidR="00C223E1" w:rsidRPr="0034011B">
        <w:rPr>
          <w:rStyle w:val="NormalcommandChar"/>
        </w:rPr>
        <w:t xml:space="preserve"> </w:t>
      </w:r>
      <w:r w:rsidR="00C223E1">
        <w:rPr>
          <w:rStyle w:val="NormalcommandChar"/>
        </w:rPr>
        <w:t>συγκεκριμένους</w:t>
      </w:r>
      <w:r w:rsidR="00C223E1" w:rsidRPr="0034011B">
        <w:rPr>
          <w:rStyle w:val="NormalcommandChar"/>
        </w:rPr>
        <w:t xml:space="preserve"> </w:t>
      </w:r>
      <w:r w:rsidR="00C223E1">
        <w:rPr>
          <w:rStyle w:val="NormalcommandChar"/>
        </w:rPr>
        <w:t>συγγραφείς</w:t>
      </w:r>
      <w:r w:rsidR="00C223E1" w:rsidRPr="0034011B">
        <w:rPr>
          <w:rStyle w:val="NormalcommandChar"/>
        </w:rPr>
        <w:t xml:space="preserve"> </w:t>
      </w:r>
      <w:r w:rsidR="00C223E1">
        <w:rPr>
          <w:rStyle w:val="NormalcommandChar"/>
        </w:rPr>
        <w:t>ανά</w:t>
      </w:r>
      <w:r w:rsidR="00C223E1" w:rsidRPr="0034011B">
        <w:rPr>
          <w:rStyle w:val="NormalcommandChar"/>
        </w:rPr>
        <w:t xml:space="preserve"> </w:t>
      </w:r>
      <w:r w:rsidR="00C223E1">
        <w:rPr>
          <w:rStyle w:val="NormalcommandChar"/>
        </w:rPr>
        <w:t>κεφάλαιο</w:t>
      </w:r>
      <w:r w:rsidR="00C223E1" w:rsidRPr="0034011B">
        <w:t>)</w:t>
      </w:r>
    </w:p>
    <w:p w14:paraId="68BE16BB" w14:textId="77777777" w:rsidR="003D7884" w:rsidRPr="00C44931" w:rsidRDefault="003D7884" w:rsidP="003D7884">
      <w:pPr>
        <w:pStyle w:val="Referencestext"/>
        <w:rPr>
          <w:lang w:val="en-US"/>
        </w:rPr>
      </w:pPr>
      <w:r w:rsidRPr="003D7884">
        <w:rPr>
          <w:lang w:val="en-US"/>
        </w:rPr>
        <w:t xml:space="preserve">Brown, J. </w:t>
      </w:r>
      <w:r w:rsidR="002B1EC2">
        <w:rPr>
          <w:lang w:val="en-US"/>
        </w:rPr>
        <w:t>(</w:t>
      </w:r>
      <w:r w:rsidRPr="003D7884">
        <w:rPr>
          <w:lang w:val="en-US"/>
        </w:rPr>
        <w:t>2005</w:t>
      </w:r>
      <w:r w:rsidR="002B1EC2">
        <w:rPr>
          <w:lang w:val="en-US"/>
        </w:rPr>
        <w:t>)</w:t>
      </w:r>
      <w:r w:rsidRPr="003D7884">
        <w:rPr>
          <w:lang w:val="en-US"/>
        </w:rPr>
        <w:t xml:space="preserve">. Evaluating surveys of transparent governance. In UNDESA (United Nations Department of Economic and Social Affairs), </w:t>
      </w:r>
      <w:r w:rsidRPr="002B1EC2">
        <w:rPr>
          <w:i/>
          <w:lang w:val="en-US"/>
        </w:rPr>
        <w:t>6th Global forum on reinventing government: towards participatory and transparent governance</w:t>
      </w:r>
      <w:r w:rsidRPr="003D7884">
        <w:rPr>
          <w:lang w:val="en-US"/>
        </w:rPr>
        <w:t>. Seoul, Republic of Korea, 24-27 May 2005.</w:t>
      </w:r>
      <w:r w:rsidR="0068714B" w:rsidRPr="00C44931">
        <w:rPr>
          <w:lang w:val="en-US"/>
        </w:rPr>
        <w:t xml:space="preserve"> </w:t>
      </w:r>
      <w:r w:rsidR="00C44931" w:rsidRPr="006B0BA2">
        <w:rPr>
          <w:lang w:val="en-US"/>
        </w:rPr>
        <w:t>(</w:t>
      </w:r>
      <w:r w:rsidR="00C44931">
        <w:rPr>
          <w:rStyle w:val="NormalcommandChar"/>
        </w:rPr>
        <w:t>άρθρο</w:t>
      </w:r>
      <w:r w:rsidR="00C44931" w:rsidRPr="00C44931">
        <w:rPr>
          <w:rStyle w:val="NormalcommandChar"/>
          <w:lang w:val="en-US"/>
        </w:rPr>
        <w:t xml:space="preserve"> </w:t>
      </w:r>
      <w:r w:rsidR="00C44931">
        <w:rPr>
          <w:rStyle w:val="NormalcommandChar"/>
        </w:rPr>
        <w:t>σε</w:t>
      </w:r>
      <w:r w:rsidR="00C44931" w:rsidRPr="00C44931">
        <w:rPr>
          <w:rStyle w:val="NormalcommandChar"/>
          <w:lang w:val="en-US"/>
        </w:rPr>
        <w:t xml:space="preserve"> </w:t>
      </w:r>
      <w:r w:rsidR="00C44931">
        <w:rPr>
          <w:rStyle w:val="NormalcommandChar"/>
        </w:rPr>
        <w:t>ε</w:t>
      </w:r>
      <w:r w:rsidR="00C44931" w:rsidRPr="006B0BA2">
        <w:rPr>
          <w:rStyle w:val="NormalcommandChar"/>
        </w:rPr>
        <w:t>πιστημονικό</w:t>
      </w:r>
      <w:r w:rsidR="00C44931" w:rsidRPr="006B0BA2">
        <w:rPr>
          <w:rStyle w:val="NormalcommandChar"/>
          <w:lang w:val="en-US"/>
        </w:rPr>
        <w:t xml:space="preserve"> </w:t>
      </w:r>
      <w:r w:rsidR="00C44931" w:rsidRPr="006B0BA2">
        <w:rPr>
          <w:rStyle w:val="NormalcommandChar"/>
        </w:rPr>
        <w:t>συνέδριο</w:t>
      </w:r>
      <w:r w:rsidR="00C44931" w:rsidRPr="006B0BA2">
        <w:rPr>
          <w:lang w:val="en-US"/>
        </w:rPr>
        <w:t>)</w:t>
      </w:r>
    </w:p>
    <w:p w14:paraId="5F7AE783" w14:textId="77777777" w:rsidR="007E3D97" w:rsidRDefault="007E3D97" w:rsidP="00AF4907">
      <w:pPr>
        <w:pStyle w:val="Referencestext"/>
        <w:rPr>
          <w:lang w:val="en-US"/>
        </w:rPr>
      </w:pPr>
      <w:r w:rsidRPr="007E3D97">
        <w:rPr>
          <w:lang w:val="en-US"/>
        </w:rPr>
        <w:t xml:space="preserve">CEN (2004). </w:t>
      </w:r>
      <w:r w:rsidRPr="007F5CEB">
        <w:rPr>
          <w:lang w:val="en-US"/>
        </w:rPr>
        <w:t xml:space="preserve">EN 1998–1: </w:t>
      </w:r>
      <w:r w:rsidRPr="007F5CEB">
        <w:rPr>
          <w:i/>
          <w:lang w:val="en-US"/>
        </w:rPr>
        <w:t>Eurocode 8: Design of structures for earthquake resistance, Part 1: General rules, seismic actions and rules for buildings</w:t>
      </w:r>
      <w:r w:rsidRPr="007F5CEB">
        <w:rPr>
          <w:lang w:val="en-US"/>
        </w:rPr>
        <w:t>.  Brussels: European Committee for Standardisation.</w:t>
      </w:r>
      <w:r w:rsidR="007F5CEB" w:rsidRPr="007F5CEB">
        <w:rPr>
          <w:lang w:val="en-US"/>
        </w:rPr>
        <w:t xml:space="preserve"> (</w:t>
      </w:r>
      <w:r w:rsidR="007F5CEB" w:rsidRPr="007F5CEB">
        <w:rPr>
          <w:rStyle w:val="NormalcommandChar"/>
        </w:rPr>
        <w:t>κανονιστικό</w:t>
      </w:r>
      <w:r w:rsidR="007F5CEB" w:rsidRPr="007F5CEB">
        <w:rPr>
          <w:rStyle w:val="NormalcommandChar"/>
          <w:lang w:val="en-US"/>
        </w:rPr>
        <w:t xml:space="preserve"> </w:t>
      </w:r>
      <w:r w:rsidR="007F5CEB" w:rsidRPr="007F5CEB">
        <w:rPr>
          <w:rStyle w:val="NormalcommandChar"/>
        </w:rPr>
        <w:t>κείμενο</w:t>
      </w:r>
      <w:r w:rsidR="007F5CEB" w:rsidRPr="007F5CEB">
        <w:rPr>
          <w:lang w:val="en-US"/>
        </w:rPr>
        <w:t>)</w:t>
      </w:r>
    </w:p>
    <w:p w14:paraId="091075CB" w14:textId="77777777" w:rsidR="00AF4907" w:rsidRPr="00AF4907" w:rsidRDefault="00AF4907" w:rsidP="00AF4907">
      <w:pPr>
        <w:pStyle w:val="Referencestext"/>
        <w:rPr>
          <w:lang w:val="en-US"/>
        </w:rPr>
      </w:pPr>
      <w:r w:rsidRPr="00AF4907">
        <w:rPr>
          <w:lang w:val="en-US"/>
        </w:rPr>
        <w:t>Darendeli</w:t>
      </w:r>
      <w:r w:rsidR="00ED386F" w:rsidRPr="00ED386F">
        <w:rPr>
          <w:lang w:val="en-US"/>
        </w:rPr>
        <w:t>,</w:t>
      </w:r>
      <w:r w:rsidRPr="00AF4907">
        <w:rPr>
          <w:lang w:val="en-US"/>
        </w:rPr>
        <w:t xml:space="preserve"> M.B. (2001), </w:t>
      </w:r>
      <w:r w:rsidRPr="00AF4907">
        <w:rPr>
          <w:i/>
          <w:lang w:val="en-US"/>
        </w:rPr>
        <w:t>Development of a New Family of Normalized Modulus Reduction and Material Damping Curves</w:t>
      </w:r>
      <w:r w:rsidR="0052347F">
        <w:rPr>
          <w:lang w:val="en-US"/>
        </w:rPr>
        <w:t>, PhD Dissertation.</w:t>
      </w:r>
      <w:r w:rsidR="0052347F" w:rsidRPr="0052347F">
        <w:rPr>
          <w:lang w:val="en-US"/>
        </w:rPr>
        <w:t xml:space="preserve"> </w:t>
      </w:r>
      <w:r w:rsidR="00F22538">
        <w:rPr>
          <w:lang w:val="en-US"/>
        </w:rPr>
        <w:t xml:space="preserve">Austin: </w:t>
      </w:r>
      <w:r w:rsidR="0052347F">
        <w:rPr>
          <w:lang w:val="en-US"/>
        </w:rPr>
        <w:t xml:space="preserve">Department of </w:t>
      </w:r>
      <w:r w:rsidR="0052347F" w:rsidRPr="0052347F">
        <w:rPr>
          <w:lang w:val="en-US"/>
        </w:rPr>
        <w:t>Civil, Architectural, and Environmental Engineering</w:t>
      </w:r>
      <w:r w:rsidR="0052347F">
        <w:rPr>
          <w:lang w:val="en-US"/>
        </w:rPr>
        <w:t>,</w:t>
      </w:r>
      <w:r w:rsidR="0052347F" w:rsidRPr="00AF4907">
        <w:rPr>
          <w:lang w:val="en-US"/>
        </w:rPr>
        <w:t xml:space="preserve"> </w:t>
      </w:r>
      <w:r w:rsidRPr="00AF4907">
        <w:rPr>
          <w:lang w:val="en-US"/>
        </w:rPr>
        <w:t>The University of Texas at Austin (</w:t>
      </w:r>
      <w:r w:rsidRPr="00AF4907">
        <w:rPr>
          <w:rStyle w:val="NormalcommandChar"/>
        </w:rPr>
        <w:t>διδακτορική</w:t>
      </w:r>
      <w:r w:rsidRPr="00AF4907">
        <w:rPr>
          <w:rStyle w:val="NormalcommandChar"/>
          <w:lang w:val="en-US"/>
        </w:rPr>
        <w:t xml:space="preserve"> </w:t>
      </w:r>
      <w:r w:rsidRPr="00AF4907">
        <w:rPr>
          <w:rStyle w:val="NormalcommandChar"/>
        </w:rPr>
        <w:t>διατριβή</w:t>
      </w:r>
      <w:r w:rsidR="005C2F95">
        <w:rPr>
          <w:rStyle w:val="NormalcommandChar"/>
          <w:lang w:val="en-US"/>
        </w:rPr>
        <w:t xml:space="preserve"> PhD Dissertation </w:t>
      </w:r>
      <w:r w:rsidR="005C2F95">
        <w:rPr>
          <w:rStyle w:val="NormalcommandChar"/>
        </w:rPr>
        <w:t>ή</w:t>
      </w:r>
      <w:r w:rsidR="005C2F95" w:rsidRPr="005C2F95">
        <w:rPr>
          <w:rStyle w:val="NormalcommandChar"/>
          <w:lang w:val="en-US"/>
        </w:rPr>
        <w:t xml:space="preserve"> </w:t>
      </w:r>
      <w:r w:rsidR="005C2F95">
        <w:rPr>
          <w:rStyle w:val="NormalcommandChar"/>
        </w:rPr>
        <w:t>μεταπτυχιακή</w:t>
      </w:r>
      <w:r w:rsidR="005C2F95" w:rsidRPr="005C2F95">
        <w:rPr>
          <w:rStyle w:val="NormalcommandChar"/>
          <w:lang w:val="en-US"/>
        </w:rPr>
        <w:t xml:space="preserve"> </w:t>
      </w:r>
      <w:r w:rsidR="005C2F95">
        <w:rPr>
          <w:rStyle w:val="NormalcommandChar"/>
        </w:rPr>
        <w:t>διατριβή</w:t>
      </w:r>
      <w:r w:rsidR="005C2F95" w:rsidRPr="005C2F95">
        <w:rPr>
          <w:rStyle w:val="NormalcommandChar"/>
          <w:lang w:val="en-US"/>
        </w:rPr>
        <w:t xml:space="preserve"> </w:t>
      </w:r>
      <w:r w:rsidR="005C2F95">
        <w:rPr>
          <w:rStyle w:val="NormalcommandChar"/>
          <w:lang w:val="en-US"/>
        </w:rPr>
        <w:t>MSc Thesis</w:t>
      </w:r>
      <w:r w:rsidRPr="00AF4907">
        <w:rPr>
          <w:lang w:val="en-US"/>
        </w:rPr>
        <w:t>)</w:t>
      </w:r>
    </w:p>
    <w:p w14:paraId="5783A11F" w14:textId="77777777" w:rsidR="003D7884" w:rsidRPr="0034011B" w:rsidRDefault="003D7884" w:rsidP="003D7884">
      <w:pPr>
        <w:pStyle w:val="Referencestext"/>
        <w:rPr>
          <w:lang w:val="en-US"/>
        </w:rPr>
      </w:pPr>
      <w:r w:rsidRPr="003D7884">
        <w:rPr>
          <w:lang w:val="en-US"/>
        </w:rPr>
        <w:t xml:space="preserve">Hamill, C. </w:t>
      </w:r>
      <w:r w:rsidR="002B1EC2">
        <w:rPr>
          <w:lang w:val="en-US"/>
        </w:rPr>
        <w:t>(</w:t>
      </w:r>
      <w:r w:rsidRPr="003D7884">
        <w:rPr>
          <w:lang w:val="en-US"/>
        </w:rPr>
        <w:t>1999</w:t>
      </w:r>
      <w:r w:rsidR="002B1EC2">
        <w:rPr>
          <w:lang w:val="en-US"/>
        </w:rPr>
        <w:t>)</w:t>
      </w:r>
      <w:r w:rsidRPr="003D7884">
        <w:rPr>
          <w:lang w:val="en-US"/>
        </w:rPr>
        <w:t xml:space="preserve">. Academic essay writing in the first person: a guide for undergraduates. </w:t>
      </w:r>
      <w:r w:rsidRPr="002B1EC2">
        <w:rPr>
          <w:i/>
          <w:lang w:val="en-US"/>
        </w:rPr>
        <w:t>Nursing Standard</w:t>
      </w:r>
      <w:r w:rsidRPr="002B1EC2">
        <w:rPr>
          <w:lang w:val="en-US"/>
        </w:rPr>
        <w:t xml:space="preserve">, </w:t>
      </w:r>
      <w:r w:rsidR="002B1EC2">
        <w:rPr>
          <w:lang w:val="en-US"/>
        </w:rPr>
        <w:t xml:space="preserve">vol. </w:t>
      </w:r>
      <w:r w:rsidRPr="002B1EC2">
        <w:rPr>
          <w:lang w:val="en-US"/>
        </w:rPr>
        <w:t>13 (</w:t>
      </w:r>
      <w:r w:rsidR="002B1EC2">
        <w:rPr>
          <w:lang w:val="en-US"/>
        </w:rPr>
        <w:t xml:space="preserve">no. </w:t>
      </w:r>
      <w:r w:rsidRPr="002B1EC2">
        <w:rPr>
          <w:lang w:val="en-US"/>
        </w:rPr>
        <w:t>44), pp. 38-40.</w:t>
      </w:r>
      <w:r w:rsidR="002B1EC2" w:rsidRPr="002B1EC2">
        <w:rPr>
          <w:lang w:val="en-US"/>
        </w:rPr>
        <w:t xml:space="preserve">  </w:t>
      </w:r>
      <w:r w:rsidR="002B1EC2" w:rsidRPr="0034011B">
        <w:rPr>
          <w:lang w:val="en-US"/>
        </w:rPr>
        <w:t>(</w:t>
      </w:r>
      <w:r w:rsidR="002B1EC2">
        <w:rPr>
          <w:rStyle w:val="NormalcommandChar"/>
        </w:rPr>
        <w:t>άρθρο</w:t>
      </w:r>
      <w:r w:rsidR="002B1EC2" w:rsidRPr="0034011B">
        <w:rPr>
          <w:rStyle w:val="NormalcommandChar"/>
          <w:lang w:val="en-US"/>
        </w:rPr>
        <w:t xml:space="preserve"> </w:t>
      </w:r>
      <w:r w:rsidR="002B1EC2">
        <w:rPr>
          <w:rStyle w:val="NormalcommandChar"/>
        </w:rPr>
        <w:t>σε</w:t>
      </w:r>
      <w:r w:rsidR="002B1EC2" w:rsidRPr="0034011B">
        <w:rPr>
          <w:rStyle w:val="NormalcommandChar"/>
          <w:lang w:val="en-US"/>
        </w:rPr>
        <w:t xml:space="preserve"> </w:t>
      </w:r>
      <w:r w:rsidR="002B1EC2">
        <w:rPr>
          <w:rStyle w:val="NormalcommandChar"/>
        </w:rPr>
        <w:t>ε</w:t>
      </w:r>
      <w:r w:rsidR="002B1EC2" w:rsidRPr="006B0BA2">
        <w:rPr>
          <w:rStyle w:val="NormalcommandChar"/>
        </w:rPr>
        <w:t>πιστημονικό</w:t>
      </w:r>
      <w:r w:rsidR="002B1EC2" w:rsidRPr="0034011B">
        <w:rPr>
          <w:rStyle w:val="NormalcommandChar"/>
          <w:lang w:val="en-US"/>
        </w:rPr>
        <w:t xml:space="preserve"> </w:t>
      </w:r>
      <w:r w:rsidR="002B1EC2" w:rsidRPr="006B0BA2">
        <w:rPr>
          <w:rStyle w:val="NormalcommandChar"/>
        </w:rPr>
        <w:t>περιοδικό</w:t>
      </w:r>
      <w:r w:rsidR="002B1EC2" w:rsidRPr="0034011B">
        <w:rPr>
          <w:lang w:val="en-US"/>
        </w:rPr>
        <w:t>)</w:t>
      </w:r>
    </w:p>
    <w:p w14:paraId="6FC8FAD3" w14:textId="77777777" w:rsidR="008F4D49" w:rsidRPr="0034011B" w:rsidRDefault="008F4D49" w:rsidP="003D7884">
      <w:pPr>
        <w:pStyle w:val="Referencestext"/>
      </w:pPr>
      <w:r w:rsidRPr="008F4D49">
        <w:rPr>
          <w:lang w:val="en-US"/>
        </w:rPr>
        <w:t xml:space="preserve">Sextos, A., Pitilakis, K. &amp; Fotaki, V. (2005). A Refined Computational Framework for the Assessment of the Inelastic Response of an Irregular Building that was Damaged During the Lefkada Earthquake. </w:t>
      </w:r>
      <w:r w:rsidRPr="008F4D49">
        <w:rPr>
          <w:i/>
          <w:lang w:val="en-US"/>
        </w:rPr>
        <w:t>4th European Workshop on the Seismic Behaviour of Irregular and Complex Structures</w:t>
      </w:r>
      <w:r w:rsidRPr="008F4D49">
        <w:rPr>
          <w:lang w:val="en-US"/>
        </w:rPr>
        <w:t>, Thessaloniki, Greece</w:t>
      </w:r>
      <w:r>
        <w:rPr>
          <w:lang w:val="en-US"/>
        </w:rPr>
        <w:t>, 26-27 August 2005</w:t>
      </w:r>
      <w:r w:rsidRPr="008F4D49">
        <w:rPr>
          <w:lang w:val="en-US"/>
        </w:rPr>
        <w:t>.</w:t>
      </w:r>
      <w:r>
        <w:rPr>
          <w:lang w:val="en-US"/>
        </w:rPr>
        <w:t xml:space="preserve"> </w:t>
      </w:r>
      <w:r w:rsidRPr="0034011B">
        <w:t>(</w:t>
      </w:r>
      <w:r>
        <w:rPr>
          <w:rStyle w:val="NormalcommandChar"/>
        </w:rPr>
        <w:t>άρθρο</w:t>
      </w:r>
      <w:r w:rsidRPr="0034011B">
        <w:rPr>
          <w:rStyle w:val="NormalcommandChar"/>
        </w:rPr>
        <w:t xml:space="preserve"> </w:t>
      </w:r>
      <w:r>
        <w:rPr>
          <w:rStyle w:val="NormalcommandChar"/>
        </w:rPr>
        <w:t>σε</w:t>
      </w:r>
      <w:r w:rsidRPr="0034011B">
        <w:rPr>
          <w:rStyle w:val="NormalcommandChar"/>
        </w:rPr>
        <w:t xml:space="preserve"> </w:t>
      </w:r>
      <w:r>
        <w:rPr>
          <w:rStyle w:val="NormalcommandChar"/>
        </w:rPr>
        <w:t>ε</w:t>
      </w:r>
      <w:r w:rsidRPr="006B0BA2">
        <w:rPr>
          <w:rStyle w:val="NormalcommandChar"/>
        </w:rPr>
        <w:t>πιστημονικό</w:t>
      </w:r>
      <w:r w:rsidRPr="0034011B">
        <w:rPr>
          <w:rStyle w:val="NormalcommandChar"/>
        </w:rPr>
        <w:t xml:space="preserve"> </w:t>
      </w:r>
      <w:r w:rsidRPr="006B0BA2">
        <w:rPr>
          <w:rStyle w:val="NormalcommandChar"/>
        </w:rPr>
        <w:t>συνέδριο</w:t>
      </w:r>
      <w:r w:rsidRPr="0034011B">
        <w:t>)</w:t>
      </w:r>
    </w:p>
    <w:p w14:paraId="0C4B6552" w14:textId="77777777" w:rsidR="003D7884" w:rsidRDefault="003D7884" w:rsidP="003D7884">
      <w:pPr>
        <w:pStyle w:val="Referencestext"/>
      </w:pPr>
      <w:r>
        <w:lastRenderedPageBreak/>
        <w:t>Δοξιάδης</w:t>
      </w:r>
      <w:r w:rsidRPr="008F4D49">
        <w:t xml:space="preserve">, </w:t>
      </w:r>
      <w:r>
        <w:t>Θ</w:t>
      </w:r>
      <w:r w:rsidRPr="008F4D49">
        <w:t xml:space="preserve">. </w:t>
      </w:r>
      <w:r w:rsidR="002B1EC2" w:rsidRPr="008F4D49">
        <w:t>(</w:t>
      </w:r>
      <w:r w:rsidRPr="008F4D49">
        <w:t>2001</w:t>
      </w:r>
      <w:r w:rsidR="002B1EC2" w:rsidRPr="008F4D49">
        <w:t>)</w:t>
      </w:r>
      <w:r w:rsidRPr="008F4D49">
        <w:t xml:space="preserve">, </w:t>
      </w:r>
      <w:r>
        <w:t>Η</w:t>
      </w:r>
      <w:r w:rsidRPr="008F4D49">
        <w:t xml:space="preserve"> </w:t>
      </w:r>
      <w:r>
        <w:t>αθηναϊκή</w:t>
      </w:r>
      <w:r w:rsidRPr="008F4D49">
        <w:t xml:space="preserve"> </w:t>
      </w:r>
      <w:r>
        <w:t>λωρίδα</w:t>
      </w:r>
      <w:r w:rsidRPr="008F4D49">
        <w:t xml:space="preserve">. </w:t>
      </w:r>
      <w:r>
        <w:t>Στο Αίσωπος, Γ., Σημαιοφορίδης, Γ. (επιμ</w:t>
      </w:r>
      <w:r w:rsidR="005150BD">
        <w:t>.</w:t>
      </w:r>
      <w:r>
        <w:t xml:space="preserve">), 2001. </w:t>
      </w:r>
      <w:r w:rsidRPr="005150BD">
        <w:rPr>
          <w:i/>
        </w:rPr>
        <w:t>Μετάπολις 2001: Η σύγχρονη (ελληνική) πόλη</w:t>
      </w:r>
      <w:r>
        <w:t>. Αθήνα: Metapolis Press, σελ. 124-127.</w:t>
      </w:r>
      <w:r w:rsidR="00C223E1">
        <w:t xml:space="preserve"> (</w:t>
      </w:r>
      <w:r w:rsidR="00C223E1" w:rsidRPr="006B0BA2">
        <w:rPr>
          <w:rStyle w:val="NormalcommandChar"/>
        </w:rPr>
        <w:t>βιβλίο</w:t>
      </w:r>
      <w:r w:rsidR="00C223E1">
        <w:rPr>
          <w:rStyle w:val="NormalcommandChar"/>
        </w:rPr>
        <w:t xml:space="preserve"> με επιμελητές/</w:t>
      </w:r>
      <w:r w:rsidR="00C223E1">
        <w:rPr>
          <w:rStyle w:val="NormalcommandChar"/>
          <w:lang w:val="en-US"/>
        </w:rPr>
        <w:t>editors</w:t>
      </w:r>
      <w:r w:rsidR="00C223E1" w:rsidRPr="00C223E1">
        <w:rPr>
          <w:rStyle w:val="NormalcommandChar"/>
        </w:rPr>
        <w:t xml:space="preserve"> </w:t>
      </w:r>
      <w:r w:rsidR="00C223E1">
        <w:rPr>
          <w:rStyle w:val="NormalcommandChar"/>
        </w:rPr>
        <w:t>με συγκεκριμένους συγγραφείς στο κεφάλαιο που γίνεται η αναφορά</w:t>
      </w:r>
      <w:r w:rsidR="00C223E1">
        <w:t>)</w:t>
      </w:r>
    </w:p>
    <w:p w14:paraId="437AA739" w14:textId="77777777" w:rsidR="00FA234A" w:rsidRDefault="00FA234A" w:rsidP="003D7884">
      <w:pPr>
        <w:pStyle w:val="Referencestext"/>
      </w:pPr>
      <w:r w:rsidRPr="00FA234A">
        <w:t xml:space="preserve">Μορφίδης, Κ., Μπαμπούκας, Ε. &amp; Αβραμίδης, Ι. (2008). Αντιμετώπιση προβλημάτων προσομοίωσης θεμελιώσεων σε ενδόσιμο έδαφος με το πρόγραμμα στατικής ανάλυσης κτιριακών κατασκευών ΡΑΦ του ΤΟΛ. </w:t>
      </w:r>
      <w:r w:rsidRPr="00FA234A">
        <w:rPr>
          <w:i/>
        </w:rPr>
        <w:t>3ο Πανελλήνιο Συνέδριο Αντισεισμικής Μηχανικής &amp; Τεχνικής Σεισμολογίας</w:t>
      </w:r>
      <w:r w:rsidRPr="00FA234A">
        <w:t>, Αθήνα</w:t>
      </w:r>
      <w:r>
        <w:t>, 5-7 Νοεμβρίου 2008</w:t>
      </w:r>
      <w:r w:rsidRPr="00FA234A">
        <w:t>.</w:t>
      </w:r>
      <w:r>
        <w:t xml:space="preserve"> </w:t>
      </w:r>
      <w:r w:rsidRPr="009A3213">
        <w:t>(</w:t>
      </w:r>
      <w:r>
        <w:rPr>
          <w:rStyle w:val="NormalcommandChar"/>
        </w:rPr>
        <w:t>άρθρο</w:t>
      </w:r>
      <w:r w:rsidRPr="009A3213">
        <w:rPr>
          <w:rStyle w:val="NormalcommandChar"/>
        </w:rPr>
        <w:t xml:space="preserve"> </w:t>
      </w:r>
      <w:r>
        <w:rPr>
          <w:rStyle w:val="NormalcommandChar"/>
        </w:rPr>
        <w:t>σε</w:t>
      </w:r>
      <w:r w:rsidRPr="009A3213">
        <w:rPr>
          <w:rStyle w:val="NormalcommandChar"/>
        </w:rPr>
        <w:t xml:space="preserve"> </w:t>
      </w:r>
      <w:r>
        <w:rPr>
          <w:rStyle w:val="NormalcommandChar"/>
        </w:rPr>
        <w:t>ε</w:t>
      </w:r>
      <w:r w:rsidRPr="006B0BA2">
        <w:rPr>
          <w:rStyle w:val="NormalcommandChar"/>
        </w:rPr>
        <w:t>πιστημονικό</w:t>
      </w:r>
      <w:r w:rsidRPr="009A3213">
        <w:rPr>
          <w:rStyle w:val="NormalcommandChar"/>
        </w:rPr>
        <w:t xml:space="preserve"> </w:t>
      </w:r>
      <w:r w:rsidRPr="006B0BA2">
        <w:rPr>
          <w:rStyle w:val="NormalcommandChar"/>
        </w:rPr>
        <w:t>συνέδριο</w:t>
      </w:r>
      <w:r w:rsidRPr="009A3213">
        <w:t>)</w:t>
      </w:r>
    </w:p>
    <w:p w14:paraId="536E0488" w14:textId="77777777" w:rsidR="009A3213" w:rsidRDefault="009A3213" w:rsidP="003D7884">
      <w:pPr>
        <w:pStyle w:val="Referencestext"/>
      </w:pPr>
      <w:r w:rsidRPr="009A3213">
        <w:t>ΟΑΣΠ (20</w:t>
      </w:r>
      <w:r w:rsidR="00F958F4">
        <w:t>17</w:t>
      </w:r>
      <w:r w:rsidRPr="009A3213">
        <w:t xml:space="preserve">). </w:t>
      </w:r>
      <w:r w:rsidRPr="009A3213">
        <w:rPr>
          <w:i/>
        </w:rPr>
        <w:t>ΚΑΝ.ΕΠΕ. - Κανονισμός επεμβάσεων (</w:t>
      </w:r>
      <w:r w:rsidR="00F958F4">
        <w:rPr>
          <w:i/>
        </w:rPr>
        <w:t>2</w:t>
      </w:r>
      <w:r w:rsidRPr="009A3213">
        <w:rPr>
          <w:i/>
        </w:rPr>
        <w:t>η Αναθεώρηση)</w:t>
      </w:r>
      <w:r w:rsidRPr="009A3213">
        <w:t>. Αθήνα: Οργανισμός Αντισεισμικού Σχεδιασμού και Προστασίας.</w:t>
      </w:r>
      <w:r w:rsidR="00706F8A" w:rsidRPr="00706F8A">
        <w:t xml:space="preserve"> </w:t>
      </w:r>
      <w:r w:rsidR="00706F8A" w:rsidRPr="0052347F">
        <w:t>(</w:t>
      </w:r>
      <w:r w:rsidR="00706F8A" w:rsidRPr="007F5CEB">
        <w:rPr>
          <w:rStyle w:val="NormalcommandChar"/>
        </w:rPr>
        <w:t>κανονιστικό</w:t>
      </w:r>
      <w:r w:rsidR="00706F8A" w:rsidRPr="0052347F">
        <w:rPr>
          <w:rStyle w:val="NormalcommandChar"/>
        </w:rPr>
        <w:t xml:space="preserve"> </w:t>
      </w:r>
      <w:r w:rsidR="00706F8A" w:rsidRPr="007F5CEB">
        <w:rPr>
          <w:rStyle w:val="NormalcommandChar"/>
        </w:rPr>
        <w:t>κείμενο</w:t>
      </w:r>
      <w:r w:rsidR="00706F8A" w:rsidRPr="0052347F">
        <w:t>)</w:t>
      </w:r>
    </w:p>
    <w:p w14:paraId="3EB0B28B" w14:textId="77777777" w:rsidR="003D7884" w:rsidRPr="0034011B" w:rsidRDefault="002B1EC2" w:rsidP="003D7884">
      <w:pPr>
        <w:pStyle w:val="Referencestext"/>
      </w:pPr>
      <w:r>
        <w:t>Παπαδόπουλος, Γ.</w:t>
      </w:r>
      <w:r w:rsidR="003D7884">
        <w:t xml:space="preserve"> </w:t>
      </w:r>
      <w:r w:rsidRPr="009A3213">
        <w:t>(</w:t>
      </w:r>
      <w:r w:rsidR="003D7884">
        <w:t>2014</w:t>
      </w:r>
      <w:r w:rsidRPr="009A3213">
        <w:t>)</w:t>
      </w:r>
      <w:r w:rsidR="003D7884">
        <w:t xml:space="preserve">. </w:t>
      </w:r>
      <w:r w:rsidR="003D7884" w:rsidRPr="003D7884">
        <w:rPr>
          <w:i/>
        </w:rPr>
        <w:t>Παραδοσιακές Κατοικίες στο Νομό Σερρών</w:t>
      </w:r>
      <w:r w:rsidR="003D7884">
        <w:t>. Πτυχιακή Εργασία.</w:t>
      </w:r>
      <w:r w:rsidR="005150BD">
        <w:t xml:space="preserve"> </w:t>
      </w:r>
      <w:r w:rsidR="003D7884">
        <w:t xml:space="preserve">Σέρρες: </w:t>
      </w:r>
      <w:r w:rsidR="0052347F">
        <w:t>Τμήμα Πολιτικών Δομικών Έργων</w:t>
      </w:r>
      <w:r w:rsidR="0052347F" w:rsidRPr="0052347F">
        <w:t>,</w:t>
      </w:r>
      <w:r w:rsidR="0052347F">
        <w:t xml:space="preserve"> </w:t>
      </w:r>
      <w:r w:rsidR="003D7884">
        <w:t>ΤΕΙ Κεντρικής Μακεδονίας.</w:t>
      </w:r>
      <w:r>
        <w:t xml:space="preserve"> </w:t>
      </w:r>
      <w:r w:rsidRPr="0034011B">
        <w:t>(</w:t>
      </w:r>
      <w:r w:rsidRPr="002B1EC2">
        <w:rPr>
          <w:rStyle w:val="NormalcommandChar"/>
        </w:rPr>
        <w:t>πτυχιακή</w:t>
      </w:r>
      <w:r w:rsidRPr="0034011B">
        <w:rPr>
          <w:rStyle w:val="NormalcommandChar"/>
        </w:rPr>
        <w:t>/</w:t>
      </w:r>
      <w:r w:rsidRPr="00547812">
        <w:rPr>
          <w:rStyle w:val="NormalcommandChar"/>
        </w:rPr>
        <w:t>διπλωματική</w:t>
      </w:r>
      <w:r w:rsidRPr="0034011B">
        <w:rPr>
          <w:rStyle w:val="NormalcommandChar"/>
        </w:rPr>
        <w:t xml:space="preserve"> </w:t>
      </w:r>
      <w:r w:rsidRPr="00547812">
        <w:rPr>
          <w:rStyle w:val="NormalcommandChar"/>
        </w:rPr>
        <w:t>εργασία</w:t>
      </w:r>
      <w:r w:rsidR="00A82CFB" w:rsidRPr="0034011B">
        <w:rPr>
          <w:rStyle w:val="NormalcommandChar"/>
        </w:rPr>
        <w:t xml:space="preserve"> </w:t>
      </w:r>
      <w:r w:rsidR="00A82CFB">
        <w:rPr>
          <w:rStyle w:val="NormalcommandChar"/>
        </w:rPr>
        <w:t>ή</w:t>
      </w:r>
      <w:r w:rsidR="00A82CFB" w:rsidRPr="0034011B">
        <w:rPr>
          <w:rStyle w:val="NormalcommandChar"/>
        </w:rPr>
        <w:t xml:space="preserve"> </w:t>
      </w:r>
      <w:r w:rsidR="00A82CFB">
        <w:rPr>
          <w:rStyle w:val="NormalcommandChar"/>
        </w:rPr>
        <w:t>διδακτορική</w:t>
      </w:r>
      <w:r w:rsidR="00A82CFB" w:rsidRPr="0034011B">
        <w:rPr>
          <w:rStyle w:val="NormalcommandChar"/>
        </w:rPr>
        <w:t xml:space="preserve"> </w:t>
      </w:r>
      <w:r w:rsidR="00A82CFB">
        <w:rPr>
          <w:rStyle w:val="NormalcommandChar"/>
        </w:rPr>
        <w:t>διατριβή</w:t>
      </w:r>
      <w:r w:rsidRPr="0034011B">
        <w:t>)</w:t>
      </w:r>
    </w:p>
    <w:p w14:paraId="1BBE4FDF" w14:textId="77777777" w:rsidR="009F510B" w:rsidRPr="0052347F" w:rsidRDefault="009F510B" w:rsidP="003D7884">
      <w:pPr>
        <w:pStyle w:val="Referencestext"/>
      </w:pPr>
      <w:r w:rsidRPr="009F510B">
        <w:t xml:space="preserve">Υ.ΠΕ.ΧΩ.Δ.Ε. (2000). </w:t>
      </w:r>
      <w:r w:rsidRPr="009F510B">
        <w:rPr>
          <w:i/>
        </w:rPr>
        <w:t xml:space="preserve">Ελληνικός Αντισεισμικός Κανονισμός, </w:t>
      </w:r>
      <w:r w:rsidRPr="009F510B">
        <w:rPr>
          <w:i/>
          <w:lang w:val="en-US"/>
        </w:rPr>
        <w:t>EAK</w:t>
      </w:r>
      <w:r w:rsidRPr="009F510B">
        <w:rPr>
          <w:i/>
        </w:rPr>
        <w:t>2000</w:t>
      </w:r>
      <w:r w:rsidRPr="009F510B">
        <w:t xml:space="preserve">. </w:t>
      </w:r>
      <w:r w:rsidRPr="0052347F">
        <w:t>Αθήνα: Οργανισμός Αντισεισμικού Σχεδιασμού και Προστασίας (ΟΑΣΠ). (</w:t>
      </w:r>
      <w:r w:rsidRPr="007F5CEB">
        <w:rPr>
          <w:rStyle w:val="NormalcommandChar"/>
        </w:rPr>
        <w:t>κανονιστικό</w:t>
      </w:r>
      <w:r w:rsidRPr="0052347F">
        <w:rPr>
          <w:rStyle w:val="NormalcommandChar"/>
        </w:rPr>
        <w:t xml:space="preserve"> </w:t>
      </w:r>
      <w:r w:rsidRPr="007F5CEB">
        <w:rPr>
          <w:rStyle w:val="NormalcommandChar"/>
        </w:rPr>
        <w:t>κείμενο</w:t>
      </w:r>
      <w:r w:rsidRPr="0052347F">
        <w:t>)</w:t>
      </w:r>
    </w:p>
    <w:p w14:paraId="6F0ADB86" w14:textId="77777777" w:rsidR="003D7884" w:rsidRPr="0052347F" w:rsidRDefault="003D7884" w:rsidP="00B13175">
      <w:pPr>
        <w:pStyle w:val="Referencestext"/>
      </w:pPr>
    </w:p>
    <w:p w14:paraId="0E94A8C1" w14:textId="77777777" w:rsidR="002B1EC2" w:rsidRPr="0052347F" w:rsidRDefault="002B1EC2" w:rsidP="00B13175">
      <w:pPr>
        <w:pStyle w:val="Referencestext"/>
      </w:pPr>
    </w:p>
    <w:p w14:paraId="781ABE5D" w14:textId="77777777" w:rsidR="003E0957" w:rsidRPr="006B0BA2" w:rsidRDefault="003E0957" w:rsidP="003E0957">
      <w:pPr>
        <w:pStyle w:val="References"/>
      </w:pPr>
      <w:r>
        <w:t>Ηλεκτρονικές πηγές κειμένου</w:t>
      </w:r>
    </w:p>
    <w:p w14:paraId="3505F637" w14:textId="77777777" w:rsidR="003E0957" w:rsidRPr="00D0707E" w:rsidRDefault="003E0957" w:rsidP="003E0957">
      <w:pPr>
        <w:pStyle w:val="Referencestext"/>
      </w:pPr>
      <w:r>
        <w:t xml:space="preserve">Ρηγόπουλος, Δ. (19/04/2015). Το αμφιθέατρο της θάλασσας. </w:t>
      </w:r>
      <w:r w:rsidRPr="001A7F45">
        <w:rPr>
          <w:i/>
        </w:rPr>
        <w:t>Η Καθημερινή</w:t>
      </w:r>
      <w:r>
        <w:t xml:space="preserve"> [</w:t>
      </w:r>
      <w:r w:rsidRPr="0050361E">
        <w:rPr>
          <w:lang w:val="en-US"/>
        </w:rPr>
        <w:t>online</w:t>
      </w:r>
      <w:r>
        <w:t xml:space="preserve">]. </w:t>
      </w:r>
      <w:r w:rsidR="00DC1A9C">
        <w:t>Ανακτήθηκε 20 Απριλίου</w:t>
      </w:r>
      <w:r w:rsidR="00D0707E">
        <w:t>,</w:t>
      </w:r>
      <w:r w:rsidR="00DC1A9C">
        <w:t xml:space="preserve"> 2015, από </w:t>
      </w:r>
      <w:hyperlink r:id="rId67" w:history="1">
        <w:r w:rsidR="001A7F45" w:rsidRPr="00AD43B4">
          <w:rPr>
            <w:rStyle w:val="-0"/>
            <w:lang w:val="en-US"/>
          </w:rPr>
          <w:t>http</w:t>
        </w:r>
        <w:r w:rsidR="001A7F45" w:rsidRPr="00DC1A9C">
          <w:rPr>
            <w:rStyle w:val="-0"/>
          </w:rPr>
          <w:t>://</w:t>
        </w:r>
        <w:r w:rsidR="001A7F45" w:rsidRPr="00AD43B4">
          <w:rPr>
            <w:rStyle w:val="-0"/>
            <w:lang w:val="en-US"/>
          </w:rPr>
          <w:t>www</w:t>
        </w:r>
        <w:r w:rsidR="001A7F45" w:rsidRPr="00DC1A9C">
          <w:rPr>
            <w:rStyle w:val="-0"/>
          </w:rPr>
          <w:t>.</w:t>
        </w:r>
        <w:r w:rsidR="001A7F45" w:rsidRPr="00AD43B4">
          <w:rPr>
            <w:rStyle w:val="-0"/>
            <w:lang w:val="en-US"/>
          </w:rPr>
          <w:t>kathimerini</w:t>
        </w:r>
        <w:r w:rsidR="001A7F45" w:rsidRPr="00DC1A9C">
          <w:rPr>
            <w:rStyle w:val="-0"/>
          </w:rPr>
          <w:t>.</w:t>
        </w:r>
        <w:r w:rsidR="001A7F45" w:rsidRPr="00AD43B4">
          <w:rPr>
            <w:rStyle w:val="-0"/>
            <w:lang w:val="en-US"/>
          </w:rPr>
          <w:t>gr</w:t>
        </w:r>
        <w:r w:rsidR="001A7F45" w:rsidRPr="00DC1A9C">
          <w:rPr>
            <w:rStyle w:val="-0"/>
          </w:rPr>
          <w:t>/811523/</w:t>
        </w:r>
        <w:r w:rsidR="001A7F45" w:rsidRPr="00AD43B4">
          <w:rPr>
            <w:rStyle w:val="-0"/>
            <w:lang w:val="en-US"/>
          </w:rPr>
          <w:t>gallery</w:t>
        </w:r>
        <w:r w:rsidR="001A7F45" w:rsidRPr="00DC1A9C">
          <w:rPr>
            <w:rStyle w:val="-0"/>
          </w:rPr>
          <w:t>/</w:t>
        </w:r>
        <w:r w:rsidR="001A7F45" w:rsidRPr="00AD43B4">
          <w:rPr>
            <w:rStyle w:val="-0"/>
            <w:lang w:val="en-US"/>
          </w:rPr>
          <w:t>politismos</w:t>
        </w:r>
        <w:r w:rsidR="001A7F45" w:rsidRPr="00DC1A9C">
          <w:rPr>
            <w:rStyle w:val="-0"/>
          </w:rPr>
          <w:t>/</w:t>
        </w:r>
        <w:r w:rsidR="001A7F45" w:rsidRPr="00AD43B4">
          <w:rPr>
            <w:rStyle w:val="-0"/>
            <w:lang w:val="en-US"/>
          </w:rPr>
          <w:t>polh</w:t>
        </w:r>
        <w:r w:rsidR="001A7F45" w:rsidRPr="00DC1A9C">
          <w:rPr>
            <w:rStyle w:val="-0"/>
          </w:rPr>
          <w:t>/</w:t>
        </w:r>
        <w:r w:rsidR="001A7F45" w:rsidRPr="00AD43B4">
          <w:rPr>
            <w:rStyle w:val="-0"/>
            <w:lang w:val="en-US"/>
          </w:rPr>
          <w:t>to</w:t>
        </w:r>
        <w:r w:rsidR="001A7F45" w:rsidRPr="00DC1A9C">
          <w:rPr>
            <w:rStyle w:val="-0"/>
          </w:rPr>
          <w:t>-</w:t>
        </w:r>
        <w:r w:rsidR="001A7F45" w:rsidRPr="00AD43B4">
          <w:rPr>
            <w:rStyle w:val="-0"/>
            <w:lang w:val="en-US"/>
          </w:rPr>
          <w:t>amfi</w:t>
        </w:r>
        <w:r w:rsidR="001A7F45" w:rsidRPr="00DC1A9C">
          <w:rPr>
            <w:rStyle w:val="-0"/>
          </w:rPr>
          <w:t>8</w:t>
        </w:r>
        <w:r w:rsidR="001A7F45" w:rsidRPr="00AD43B4">
          <w:rPr>
            <w:rStyle w:val="-0"/>
            <w:lang w:val="en-US"/>
          </w:rPr>
          <w:t>eatro</w:t>
        </w:r>
        <w:r w:rsidR="001A7F45" w:rsidRPr="00DC1A9C">
          <w:rPr>
            <w:rStyle w:val="-0"/>
          </w:rPr>
          <w:t>-</w:t>
        </w:r>
        <w:r w:rsidR="001A7F45" w:rsidRPr="00AD43B4">
          <w:rPr>
            <w:rStyle w:val="-0"/>
            <w:lang w:val="en-US"/>
          </w:rPr>
          <w:t>ths</w:t>
        </w:r>
        <w:r w:rsidR="001A7F45" w:rsidRPr="00DC1A9C">
          <w:rPr>
            <w:rStyle w:val="-0"/>
          </w:rPr>
          <w:t>-8</w:t>
        </w:r>
        <w:r w:rsidR="001A7F45" w:rsidRPr="00AD43B4">
          <w:rPr>
            <w:rStyle w:val="-0"/>
            <w:lang w:val="en-US"/>
          </w:rPr>
          <w:t>alassas</w:t>
        </w:r>
      </w:hyperlink>
      <w:r w:rsidRPr="00DC1A9C">
        <w:t>.</w:t>
      </w:r>
      <w:r w:rsidRPr="00D0707E">
        <w:t xml:space="preserve"> </w:t>
      </w:r>
    </w:p>
    <w:p w14:paraId="40C35C58" w14:textId="77777777" w:rsidR="003E0957" w:rsidRDefault="003E0957" w:rsidP="003E0957">
      <w:pPr>
        <w:pStyle w:val="Referencestext"/>
        <w:rPr>
          <w:lang w:val="en-US"/>
        </w:rPr>
      </w:pPr>
      <w:r w:rsidRPr="003E0957">
        <w:rPr>
          <w:lang w:val="en-US"/>
        </w:rPr>
        <w:t xml:space="preserve">National </w:t>
      </w:r>
      <w:proofErr w:type="gramStart"/>
      <w:r w:rsidRPr="003E0957">
        <w:rPr>
          <w:lang w:val="en-US"/>
        </w:rPr>
        <w:t>electronic</w:t>
      </w:r>
      <w:proofErr w:type="gramEnd"/>
      <w:r w:rsidRPr="003E0957">
        <w:rPr>
          <w:lang w:val="en-US"/>
        </w:rPr>
        <w:t xml:space="preserve"> Library for Health </w:t>
      </w:r>
      <w:r w:rsidR="001A7F45" w:rsidRPr="00AD43B4">
        <w:rPr>
          <w:lang w:val="en-US"/>
        </w:rPr>
        <w:t>(</w:t>
      </w:r>
      <w:r w:rsidRPr="003E0957">
        <w:rPr>
          <w:lang w:val="en-US"/>
        </w:rPr>
        <w:t>2003</w:t>
      </w:r>
      <w:r w:rsidR="001A7F45" w:rsidRPr="00AD43B4">
        <w:rPr>
          <w:lang w:val="en-US"/>
        </w:rPr>
        <w:t>)</w:t>
      </w:r>
      <w:r w:rsidRPr="003E0957">
        <w:rPr>
          <w:lang w:val="en-US"/>
        </w:rPr>
        <w:t xml:space="preserve">. </w:t>
      </w:r>
      <w:r w:rsidRPr="001A7F45">
        <w:rPr>
          <w:i/>
          <w:lang w:val="en-US"/>
        </w:rPr>
        <w:t>Can walking make you slimmer and healthier?</w:t>
      </w:r>
      <w:r w:rsidRPr="003E0957">
        <w:rPr>
          <w:lang w:val="en-US"/>
        </w:rPr>
        <w:t xml:space="preserve"> (Hitting the headlines article) [</w:t>
      </w:r>
      <w:r w:rsidR="0050361E">
        <w:rPr>
          <w:lang w:val="en-US"/>
        </w:rPr>
        <w:t>o</w:t>
      </w:r>
      <w:r w:rsidRPr="003E0957">
        <w:rPr>
          <w:lang w:val="en-US"/>
        </w:rPr>
        <w:t xml:space="preserve">nline] (Updated 16 Jan 2005). </w:t>
      </w:r>
      <w:r w:rsidR="00D0707E">
        <w:rPr>
          <w:lang w:val="en-US"/>
        </w:rPr>
        <w:t xml:space="preserve">Retrieved </w:t>
      </w:r>
      <w:r w:rsidR="00D0707E" w:rsidRPr="00D0707E">
        <w:rPr>
          <w:lang w:val="en-US"/>
        </w:rPr>
        <w:t xml:space="preserve">10 </w:t>
      </w:r>
      <w:proofErr w:type="gramStart"/>
      <w:r w:rsidR="00D0707E" w:rsidRPr="003E0957">
        <w:rPr>
          <w:lang w:val="en-US"/>
        </w:rPr>
        <w:t>April</w:t>
      </w:r>
      <w:r w:rsidR="00D0707E">
        <w:rPr>
          <w:lang w:val="en-US"/>
        </w:rPr>
        <w:t>,</w:t>
      </w:r>
      <w:proofErr w:type="gramEnd"/>
      <w:r w:rsidR="00D0707E" w:rsidRPr="00D0707E">
        <w:rPr>
          <w:lang w:val="en-US"/>
        </w:rPr>
        <w:t xml:space="preserve"> 2005</w:t>
      </w:r>
      <w:r w:rsidR="00D0707E">
        <w:rPr>
          <w:lang w:val="en-US"/>
        </w:rPr>
        <w:t>, from</w:t>
      </w:r>
      <w:r w:rsidRPr="0050361E">
        <w:rPr>
          <w:lang w:val="en-US"/>
        </w:rPr>
        <w:t xml:space="preserve"> </w:t>
      </w:r>
      <w:hyperlink r:id="rId68" w:history="1">
        <w:r w:rsidR="001A7F45" w:rsidRPr="00E124B3">
          <w:rPr>
            <w:rStyle w:val="-0"/>
            <w:lang w:val="en-US"/>
          </w:rPr>
          <w:t>http</w:t>
        </w:r>
        <w:r w:rsidR="001A7F45" w:rsidRPr="0050361E">
          <w:rPr>
            <w:rStyle w:val="-0"/>
            <w:lang w:val="en-US"/>
          </w:rPr>
          <w:t>://</w:t>
        </w:r>
        <w:r w:rsidR="001A7F45" w:rsidRPr="00E124B3">
          <w:rPr>
            <w:rStyle w:val="-0"/>
            <w:lang w:val="en-US"/>
          </w:rPr>
          <w:t>www</w:t>
        </w:r>
        <w:r w:rsidR="001A7F45" w:rsidRPr="0050361E">
          <w:rPr>
            <w:rStyle w:val="-0"/>
            <w:lang w:val="en-US"/>
          </w:rPr>
          <w:t>.</w:t>
        </w:r>
        <w:r w:rsidR="001A7F45" w:rsidRPr="00E124B3">
          <w:rPr>
            <w:rStyle w:val="-0"/>
            <w:lang w:val="en-US"/>
          </w:rPr>
          <w:t>nhs</w:t>
        </w:r>
        <w:r w:rsidR="001A7F45" w:rsidRPr="0050361E">
          <w:rPr>
            <w:rStyle w:val="-0"/>
            <w:lang w:val="en-US"/>
          </w:rPr>
          <w:t>.</w:t>
        </w:r>
        <w:r w:rsidR="001A7F45" w:rsidRPr="00E124B3">
          <w:rPr>
            <w:rStyle w:val="-0"/>
            <w:lang w:val="en-US"/>
          </w:rPr>
          <w:t>uk</w:t>
        </w:r>
        <w:r w:rsidR="001A7F45" w:rsidRPr="0050361E">
          <w:rPr>
            <w:rStyle w:val="-0"/>
            <w:lang w:val="en-US"/>
          </w:rPr>
          <w:t>.</w:t>
        </w:r>
        <w:r w:rsidR="001A7F45" w:rsidRPr="00E124B3">
          <w:rPr>
            <w:rStyle w:val="-0"/>
            <w:lang w:val="en-US"/>
          </w:rPr>
          <w:t>hth</w:t>
        </w:r>
        <w:r w:rsidR="001A7F45" w:rsidRPr="0050361E">
          <w:rPr>
            <w:rStyle w:val="-0"/>
            <w:lang w:val="en-US"/>
          </w:rPr>
          <w:t>.</w:t>
        </w:r>
        <w:r w:rsidR="001A7F45" w:rsidRPr="00E124B3">
          <w:rPr>
            <w:rStyle w:val="-0"/>
            <w:lang w:val="en-US"/>
          </w:rPr>
          <w:t>walking</w:t>
        </w:r>
      </w:hyperlink>
      <w:r w:rsidR="001A7F45" w:rsidRPr="0050361E">
        <w:rPr>
          <w:lang w:val="en-US"/>
        </w:rPr>
        <w:t>.</w:t>
      </w:r>
    </w:p>
    <w:p w14:paraId="21BA76EF" w14:textId="77777777" w:rsidR="00EF7577" w:rsidRPr="00EF7577" w:rsidRDefault="00EF7577" w:rsidP="003E0957">
      <w:pPr>
        <w:pStyle w:val="Referencestext"/>
      </w:pPr>
      <w:r w:rsidRPr="00EF7577">
        <w:t>Μανώλης</w:t>
      </w:r>
      <w:r w:rsidR="00ED386F">
        <w:t>,</w:t>
      </w:r>
      <w:r w:rsidRPr="00EF7577">
        <w:t xml:space="preserve"> Γ., Παναγιωτόπουλος</w:t>
      </w:r>
      <w:r w:rsidR="00ED386F">
        <w:t>,</w:t>
      </w:r>
      <w:r w:rsidRPr="00EF7577">
        <w:t xml:space="preserve"> Χ. &amp; Κολιόπουλος</w:t>
      </w:r>
      <w:r w:rsidR="00ED386F">
        <w:t>,</w:t>
      </w:r>
      <w:r w:rsidRPr="00EF7577">
        <w:t xml:space="preserve"> Π. (2015), </w:t>
      </w:r>
      <w:r w:rsidRPr="00EF7577">
        <w:rPr>
          <w:i/>
        </w:rPr>
        <w:t>Δυναμική των κατασκευών (Ηλεκτρονικό Βιβλίο)</w:t>
      </w:r>
      <w:r w:rsidRPr="00EF7577">
        <w:t>. Σύνδεσμος Ελληνικών Ακαδημαϊκών Βιβλιοθηκών, Αθήνα</w:t>
      </w:r>
      <w:r>
        <w:t>.</w:t>
      </w:r>
      <w:r w:rsidRPr="00EF7577">
        <w:t xml:space="preserve"> </w:t>
      </w:r>
      <w:r>
        <w:t xml:space="preserve">Ανακτήθηκε </w:t>
      </w:r>
      <w:r w:rsidR="009A0201">
        <w:t xml:space="preserve">10 Ιουνίου, 2017, </w:t>
      </w:r>
      <w:r>
        <w:t>από</w:t>
      </w:r>
      <w:r w:rsidRPr="00EF7577">
        <w:t xml:space="preserve"> </w:t>
      </w:r>
      <w:hyperlink r:id="rId69" w:history="1">
        <w:r w:rsidRPr="00EF7577">
          <w:rPr>
            <w:rStyle w:val="-0"/>
          </w:rPr>
          <w:t>http://hdl.handle.net/11419/2465</w:t>
        </w:r>
      </w:hyperlink>
      <w:r w:rsidRPr="00EF7577">
        <w:t>)</w:t>
      </w:r>
      <w:r>
        <w:t>.</w:t>
      </w:r>
      <w:r w:rsidRPr="00EF7577">
        <w:t xml:space="preserve"> (</w:t>
      </w:r>
      <w:r w:rsidRPr="00EF7577">
        <w:rPr>
          <w:rStyle w:val="NormalcommandChar"/>
        </w:rPr>
        <w:t>ηλεκτρονικό βιβλίο</w:t>
      </w:r>
      <w:r w:rsidRPr="00EF7577">
        <w:t>)</w:t>
      </w:r>
    </w:p>
    <w:p w14:paraId="097175EF" w14:textId="77777777" w:rsidR="003412F2" w:rsidRPr="001A7F45" w:rsidRDefault="003412F2" w:rsidP="003E0957">
      <w:pPr>
        <w:pStyle w:val="Referencestext"/>
      </w:pPr>
      <w:r w:rsidRPr="003412F2">
        <w:t>Στυλιανίδης</w:t>
      </w:r>
      <w:r w:rsidR="00ED386F">
        <w:t>,</w:t>
      </w:r>
      <w:r w:rsidRPr="003412F2">
        <w:t xml:space="preserve"> Κ. (2012), </w:t>
      </w:r>
      <w:r w:rsidRPr="003412F2">
        <w:rPr>
          <w:i/>
        </w:rPr>
        <w:t>Διάλεξη για τα Κεφάλαια 1 και 2 του ΚΑΝ.ΕΠΕ.: Πεδίο εφαρμογής, βασικές αρχές, κριτήρια και διαδικασίες</w:t>
      </w:r>
      <w:r w:rsidRPr="003412F2">
        <w:t>, Ημερίδα ΚΑΝ.ΕΠΕ., ΤΕΕ-ΟΑΣΠ-ΣΠΜΕ, Αθήνα (</w:t>
      </w:r>
      <w:r w:rsidRPr="003412F2">
        <w:rPr>
          <w:rStyle w:val="NormalcommandChar"/>
        </w:rPr>
        <w:t>παρουσίαση</w:t>
      </w:r>
      <w:r w:rsidRPr="003412F2">
        <w:t>)</w:t>
      </w:r>
    </w:p>
    <w:p w14:paraId="60C613C2" w14:textId="77777777" w:rsidR="003E0957" w:rsidRPr="001A7F45" w:rsidRDefault="003E0957" w:rsidP="008D1382">
      <w:pPr>
        <w:rPr>
          <w:noProof/>
        </w:rPr>
      </w:pPr>
    </w:p>
    <w:p w14:paraId="29F0F3B0" w14:textId="77777777" w:rsidR="003E0957" w:rsidRPr="006B0BA2" w:rsidRDefault="005606CF" w:rsidP="003E0957">
      <w:pPr>
        <w:pStyle w:val="References"/>
      </w:pPr>
      <w:r>
        <w:t xml:space="preserve">Έντυπες πηγές </w:t>
      </w:r>
      <w:r w:rsidR="003E0957">
        <w:t>εικόνων-σχημάτων</w:t>
      </w:r>
    </w:p>
    <w:p w14:paraId="1BC1643B" w14:textId="77777777" w:rsidR="003E0957" w:rsidRPr="00553D4A" w:rsidRDefault="003E0957" w:rsidP="003E0957">
      <w:pPr>
        <w:pStyle w:val="Referencestext"/>
      </w:pPr>
      <w:r w:rsidRPr="003E0957">
        <w:t xml:space="preserve">Εικόνα </w:t>
      </w:r>
      <w:r>
        <w:t xml:space="preserve">1.1: </w:t>
      </w:r>
      <w:r w:rsidR="00553D4A">
        <w:t>Γεωργιάδου</w:t>
      </w:r>
      <w:r w:rsidR="00ED386F">
        <w:t>,</w:t>
      </w:r>
      <w:r w:rsidR="00553D4A">
        <w:t xml:space="preserve"> Μ.</w:t>
      </w:r>
      <w:r w:rsidRPr="003E0957">
        <w:t xml:space="preserve"> </w:t>
      </w:r>
      <w:r w:rsidR="00553D4A">
        <w:t>(</w:t>
      </w:r>
      <w:r w:rsidRPr="003E0957">
        <w:t>2013</w:t>
      </w:r>
      <w:r w:rsidR="00553D4A">
        <w:t>)</w:t>
      </w:r>
      <w:r w:rsidRPr="003E0957">
        <w:t xml:space="preserve">. </w:t>
      </w:r>
      <w:r w:rsidRPr="00553D4A">
        <w:rPr>
          <w:i/>
        </w:rPr>
        <w:t>Λευκός Πύργος Θεσσαλονίκης: γενική άποψη</w:t>
      </w:r>
      <w:r w:rsidRPr="003E0957">
        <w:t>. [φωτογραφία] (αρχείο Μ. Γεωργιάδου).</w:t>
      </w:r>
    </w:p>
    <w:p w14:paraId="652EF53C" w14:textId="77777777" w:rsidR="003E0957" w:rsidRPr="003E0957" w:rsidRDefault="003E0957" w:rsidP="003E0957">
      <w:pPr>
        <w:pStyle w:val="Referencestext"/>
      </w:pPr>
      <w:r w:rsidRPr="003E0957">
        <w:t xml:space="preserve">Εικόνα 2.1: Κάτοψη κατοικίας στον οικισμό </w:t>
      </w:r>
      <w:r w:rsidRPr="003E0957">
        <w:rPr>
          <w:lang w:val="en-US"/>
        </w:rPr>
        <w:t>Weibenhof</w:t>
      </w:r>
      <w:r w:rsidRPr="003E0957">
        <w:t xml:space="preserve"> στη Στουτγάρδη (1927) του </w:t>
      </w:r>
      <w:r w:rsidRPr="003E0957">
        <w:rPr>
          <w:lang w:val="en-US"/>
        </w:rPr>
        <w:t>Hans</w:t>
      </w:r>
      <w:r w:rsidRPr="003E0957">
        <w:t xml:space="preserve"> </w:t>
      </w:r>
      <w:r w:rsidRPr="003E0957">
        <w:rPr>
          <w:lang w:val="en-US"/>
        </w:rPr>
        <w:t>Scharoun</w:t>
      </w:r>
      <w:r w:rsidRPr="003E0957">
        <w:t>. [σκίτσο] (</w:t>
      </w:r>
      <w:r w:rsidRPr="003E0957">
        <w:rPr>
          <w:lang w:val="en-US"/>
        </w:rPr>
        <w:t>Kleine</w:t>
      </w:r>
      <w:r w:rsidRPr="003E0957">
        <w:t xml:space="preserve">, </w:t>
      </w:r>
      <w:r w:rsidRPr="003E0957">
        <w:rPr>
          <w:lang w:val="en-US"/>
        </w:rPr>
        <w:t>G</w:t>
      </w:r>
      <w:r w:rsidRPr="003E0957">
        <w:t>.</w:t>
      </w:r>
      <w:r w:rsidR="00ED386F">
        <w:t xml:space="preserve"> &amp;</w:t>
      </w:r>
      <w:r w:rsidRPr="003E0957">
        <w:t xml:space="preserve"> </w:t>
      </w:r>
      <w:r w:rsidRPr="003E0957">
        <w:rPr>
          <w:lang w:val="en-US"/>
        </w:rPr>
        <w:t>Quibeldey</w:t>
      </w:r>
      <w:r w:rsidRPr="003E0957">
        <w:t xml:space="preserve">, </w:t>
      </w:r>
      <w:r w:rsidRPr="003E0957">
        <w:rPr>
          <w:lang w:val="en-US"/>
        </w:rPr>
        <w:t>J</w:t>
      </w:r>
      <w:r w:rsidRPr="003E0957">
        <w:t xml:space="preserve">. </w:t>
      </w:r>
      <w:r w:rsidR="00553D4A">
        <w:t>(</w:t>
      </w:r>
      <w:r w:rsidRPr="003E0957">
        <w:t>1997</w:t>
      </w:r>
      <w:r w:rsidR="00553D4A">
        <w:t>)</w:t>
      </w:r>
      <w:r w:rsidRPr="003E0957">
        <w:t xml:space="preserve">. </w:t>
      </w:r>
      <w:r w:rsidRPr="00553D4A">
        <w:rPr>
          <w:i/>
        </w:rPr>
        <w:t>Κατοικίες. Τυπολογία και Μορφή</w:t>
      </w:r>
      <w:r w:rsidRPr="003E0957">
        <w:t xml:space="preserve">. Μτφρ. στα ελληνικά Δ. Μαλασπίνα. </w:t>
      </w:r>
      <w:r w:rsidRPr="0034011B">
        <w:t>Αθήνα: Εκδόσεις Γκιούρδας, σελ. 57</w:t>
      </w:r>
      <w:r w:rsidR="00553D4A">
        <w:t>)</w:t>
      </w:r>
      <w:r w:rsidRPr="0034011B">
        <w:t>.</w:t>
      </w:r>
    </w:p>
    <w:p w14:paraId="5582FBC7" w14:textId="77777777" w:rsidR="003E0957" w:rsidRPr="0034011B" w:rsidRDefault="003E0957" w:rsidP="008D1382">
      <w:pPr>
        <w:rPr>
          <w:noProof/>
        </w:rPr>
      </w:pPr>
    </w:p>
    <w:p w14:paraId="1D01DA3C" w14:textId="77777777" w:rsidR="005606CF" w:rsidRPr="006B0BA2" w:rsidRDefault="005606CF" w:rsidP="005606CF">
      <w:pPr>
        <w:pStyle w:val="References"/>
      </w:pPr>
      <w:r>
        <w:t>Ηλεκτρονικές πηγές εικόνων-σχημάτων</w:t>
      </w:r>
    </w:p>
    <w:p w14:paraId="6B1DFA93" w14:textId="77777777" w:rsidR="005606CF" w:rsidRPr="00AD43B4" w:rsidRDefault="005606CF" w:rsidP="005606CF">
      <w:pPr>
        <w:pStyle w:val="Referencestext"/>
        <w:rPr>
          <w:lang w:val="en-US"/>
        </w:rPr>
      </w:pPr>
      <w:r w:rsidRPr="003E0957">
        <w:t>Εικόνα</w:t>
      </w:r>
      <w:r w:rsidRPr="005606CF">
        <w:t xml:space="preserve"> 1.2: </w:t>
      </w:r>
      <w:r w:rsidRPr="003E0957">
        <w:rPr>
          <w:lang w:val="en-US"/>
        </w:rPr>
        <w:t>Dean</w:t>
      </w:r>
      <w:r w:rsidRPr="005606CF">
        <w:t xml:space="preserve">, </w:t>
      </w:r>
      <w:r w:rsidRPr="003E0957">
        <w:rPr>
          <w:lang w:val="en-US"/>
        </w:rPr>
        <w:t>R</w:t>
      </w:r>
      <w:r w:rsidRPr="005606CF">
        <w:t>. (2008</w:t>
      </w:r>
      <w:r>
        <w:t>)</w:t>
      </w:r>
      <w:r w:rsidRPr="005606CF">
        <w:t xml:space="preserve">. </w:t>
      </w:r>
      <w:r w:rsidRPr="003E0957">
        <w:rPr>
          <w:i/>
          <w:lang w:val="en-US"/>
        </w:rPr>
        <w:t>Tales from Topographic Oceans</w:t>
      </w:r>
      <w:r w:rsidRPr="003E0957">
        <w:rPr>
          <w:lang w:val="en-US"/>
        </w:rPr>
        <w:t xml:space="preserve">. [electronic print]. </w:t>
      </w:r>
      <w:r w:rsidR="00AD43B4">
        <w:rPr>
          <w:lang w:val="en-US"/>
        </w:rPr>
        <w:t>Retrieved</w:t>
      </w:r>
      <w:r w:rsidR="00AD43B4" w:rsidRPr="00AD43B4">
        <w:rPr>
          <w:lang w:val="en-US"/>
        </w:rPr>
        <w:t xml:space="preserve"> 18 </w:t>
      </w:r>
      <w:proofErr w:type="gramStart"/>
      <w:r w:rsidR="00AD43B4" w:rsidRPr="003E0957">
        <w:rPr>
          <w:lang w:val="en-US"/>
        </w:rPr>
        <w:t>June</w:t>
      </w:r>
      <w:r w:rsidR="00AD43B4">
        <w:rPr>
          <w:lang w:val="en-US"/>
        </w:rPr>
        <w:t>,</w:t>
      </w:r>
      <w:proofErr w:type="gramEnd"/>
      <w:r w:rsidR="00AD43B4" w:rsidRPr="00AD43B4">
        <w:rPr>
          <w:lang w:val="en-US"/>
        </w:rPr>
        <w:t xml:space="preserve"> 2008</w:t>
      </w:r>
      <w:r w:rsidR="00AD43B4">
        <w:rPr>
          <w:lang w:val="en-US"/>
        </w:rPr>
        <w:t xml:space="preserve">, from </w:t>
      </w:r>
      <w:hyperlink r:id="rId70" w:history="1">
        <w:r w:rsidRPr="00E124B3">
          <w:rPr>
            <w:rStyle w:val="-0"/>
            <w:lang w:val="en-US"/>
          </w:rPr>
          <w:t>http://rogerdean.com/store/product_info.php?cPath=48&amp;products_id=88</w:t>
        </w:r>
      </w:hyperlink>
      <w:r w:rsidRPr="003E0957">
        <w:rPr>
          <w:lang w:val="en-US"/>
        </w:rPr>
        <w:t xml:space="preserve">. </w:t>
      </w:r>
    </w:p>
    <w:p w14:paraId="7822BDE1" w14:textId="77777777" w:rsidR="005606CF" w:rsidRPr="00AD43B4" w:rsidRDefault="00AD43B4" w:rsidP="005606CF">
      <w:pPr>
        <w:pStyle w:val="Referencestext"/>
        <w:rPr>
          <w:lang w:val="en-US"/>
        </w:rPr>
      </w:pPr>
      <w:r w:rsidRPr="003E0957">
        <w:lastRenderedPageBreak/>
        <w:t>Εικόνα</w:t>
      </w:r>
      <w:r w:rsidRPr="00AD43B4">
        <w:rPr>
          <w:lang w:val="en-US"/>
        </w:rPr>
        <w:t xml:space="preserve"> </w:t>
      </w:r>
      <w:r>
        <w:rPr>
          <w:lang w:val="en-US"/>
        </w:rPr>
        <w:t>1</w:t>
      </w:r>
      <w:r w:rsidRPr="00AD43B4">
        <w:rPr>
          <w:lang w:val="en-US"/>
        </w:rPr>
        <w:t>.</w:t>
      </w:r>
      <w:r>
        <w:rPr>
          <w:lang w:val="en-US"/>
        </w:rPr>
        <w:t>3</w:t>
      </w:r>
      <w:r w:rsidRPr="00AD43B4">
        <w:rPr>
          <w:lang w:val="en-US"/>
        </w:rPr>
        <w:t xml:space="preserve">: Right hand grip rule (n.d.). In Wikimedia. Retrieved April 03, 2015, from </w:t>
      </w:r>
      <w:hyperlink r:id="rId71" w:history="1">
        <w:r w:rsidRPr="004474F9">
          <w:rPr>
            <w:rStyle w:val="-0"/>
            <w:lang w:val="en-US"/>
          </w:rPr>
          <w:t>https://commons.wikimedia.org/wiki/File:Right-hand_grip_rule.svg</w:t>
        </w:r>
      </w:hyperlink>
      <w:r>
        <w:rPr>
          <w:lang w:val="en-US"/>
        </w:rPr>
        <w:t xml:space="preserve"> </w:t>
      </w:r>
    </w:p>
    <w:p w14:paraId="67DB50E7" w14:textId="77777777" w:rsidR="005606CF" w:rsidRDefault="00DF251E" w:rsidP="0002741B">
      <w:pPr>
        <w:pStyle w:val="Referencestext"/>
      </w:pPr>
      <w:r w:rsidRPr="003E0957">
        <w:t>Εικόνα</w:t>
      </w:r>
      <w:r w:rsidRPr="00DF251E">
        <w:t xml:space="preserve"> 1.4: </w:t>
      </w:r>
      <w:r>
        <w:t>Παγκόσμιος χάρτης της Γήινης σεισμικής δραστηριότητας</w:t>
      </w:r>
      <w:r w:rsidRPr="00DF251E">
        <w:t xml:space="preserve">. </w:t>
      </w:r>
      <w:r>
        <w:t>Στη</w:t>
      </w:r>
      <w:r w:rsidRPr="00DF251E">
        <w:t xml:space="preserve"> Βικιπαίδεια. </w:t>
      </w:r>
      <w:r>
        <w:t>Ανακτήθηκε 18 Ιουνίου</w:t>
      </w:r>
      <w:r w:rsidRPr="00DF251E">
        <w:t>, 201</w:t>
      </w:r>
      <w:r>
        <w:t>7</w:t>
      </w:r>
      <w:r w:rsidRPr="00DF251E">
        <w:t xml:space="preserve">, </w:t>
      </w:r>
      <w:r>
        <w:t xml:space="preserve">από </w:t>
      </w:r>
      <w:hyperlink r:id="rId72" w:history="1">
        <w:r w:rsidRPr="004474F9">
          <w:rPr>
            <w:rStyle w:val="-0"/>
          </w:rPr>
          <w:t>https://el.wikipedia.org/wiki/Σεισμός</w:t>
        </w:r>
      </w:hyperlink>
      <w:r>
        <w:t xml:space="preserve"> </w:t>
      </w:r>
    </w:p>
    <w:p w14:paraId="63BBAAF9" w14:textId="77777777" w:rsidR="00DF251E" w:rsidRDefault="00DF251E" w:rsidP="008D1382">
      <w:pPr>
        <w:rPr>
          <w:noProof/>
        </w:rPr>
      </w:pPr>
    </w:p>
    <w:p w14:paraId="319AF25E" w14:textId="77777777" w:rsidR="00FE3EAB" w:rsidRDefault="00FE3EAB" w:rsidP="008D1382">
      <w:pPr>
        <w:rPr>
          <w:noProof/>
        </w:rPr>
      </w:pPr>
      <w:r>
        <w:rPr>
          <w:noProof/>
        </w:rPr>
        <w:br w:type="page"/>
      </w:r>
    </w:p>
    <w:p w14:paraId="2050C6CF" w14:textId="77777777" w:rsidR="005E2956" w:rsidRPr="00DF251E" w:rsidRDefault="005E2956" w:rsidP="006E1B15">
      <w:pPr>
        <w:pStyle w:val="a"/>
      </w:pPr>
      <w:bookmarkStart w:id="127" w:name="_Toc103627167"/>
      <w:bookmarkEnd w:id="127"/>
    </w:p>
    <w:p w14:paraId="55E7B1B0" w14:textId="77777777" w:rsidR="005E2956" w:rsidRPr="003E13B7" w:rsidRDefault="005E2956" w:rsidP="005E2956">
      <w:pPr>
        <w:pStyle w:val="ChapterTitletext"/>
        <w:rPr>
          <w:lang w:val="en-US"/>
        </w:rPr>
      </w:pPr>
      <w:bookmarkStart w:id="128" w:name="_Toc103627168"/>
      <w:r>
        <w:t>Τίτλος παραρτήματος</w:t>
      </w:r>
      <w:bookmarkEnd w:id="128"/>
      <w:r w:rsidR="003E13B7">
        <w:rPr>
          <w:lang w:val="en-US"/>
        </w:rPr>
        <w:t xml:space="preserve"> </w:t>
      </w:r>
    </w:p>
    <w:p w14:paraId="34989982" w14:textId="77777777" w:rsidR="005E2956" w:rsidRPr="00B91400" w:rsidRDefault="00B91400" w:rsidP="003E13B7">
      <w:pPr>
        <w:pStyle w:val="HeadingA1"/>
      </w:pPr>
      <w:bookmarkStart w:id="129" w:name="_Toc103627169"/>
      <w:r>
        <w:t>Τι είναι τα Παραρτήματα</w:t>
      </w:r>
      <w:bookmarkEnd w:id="129"/>
    </w:p>
    <w:p w14:paraId="5D45F1A2" w14:textId="77777777" w:rsidR="00B91400" w:rsidRPr="00B91400" w:rsidRDefault="00B91400" w:rsidP="00B91400">
      <w:pPr>
        <w:rPr>
          <w:noProof/>
        </w:rPr>
      </w:pPr>
      <w:r w:rsidRPr="00B91400">
        <w:rPr>
          <w:noProof/>
        </w:rPr>
        <w:t xml:space="preserve">«Παραρτήματα: είναι ο φυσικός χώρος κάθε διπλωματικής εργασίας, όπου παρατίθεται όλο εκείνο το υποστηρικτικό υλικό που χρησιμοποιήθηκε στα πλαίσια της πτυχιακής και συμβάλλει στην καλύτερη κατανόηση ή τεκμηρίωση των όσων αναφέρονται στο κύριο σώμα της εργασίας. Γενικά, παρατίθεται το υλικό που μπορεί να δει ο αναγνώστης (…) χωρίς να (…) διαταράσσεται η ροή της εργασίας (…). Τα παραρτήματα μπορούν να είναι ένα ή πολλά. Κάθε παράρτημα πρέπει να έχει ενιαίο θέμα (…) [και ξεχωριστή ονομασία. Π.χ. Παράρτημα Α΄ ή Παράρτημα Σχεδίων]. Το παράρτημα μπαίνει στο τέλος της εργασίας, μετά τη βιβλιογραφία, αποτελεί ξεχωριστό τμήμα της εργασίας και αναφέρεται στα περιεχόμενα. Σε παράρτημα τοποθετούνται συνήθως πίνακες, γραφικά, ερωτηματολόγια, κατάλογοι, χάρτες, φόρμες κ.λπ. (…)». </w:t>
      </w:r>
    </w:p>
    <w:p w14:paraId="5F53B2C9" w14:textId="77777777" w:rsidR="005E2956" w:rsidRDefault="00B91400" w:rsidP="00B91400">
      <w:pPr>
        <w:rPr>
          <w:noProof/>
        </w:rPr>
      </w:pPr>
      <w:r w:rsidRPr="00B91400">
        <w:rPr>
          <w:noProof/>
        </w:rPr>
        <w:t>[Πηγή: Κανονισμ</w:t>
      </w:r>
      <w:r>
        <w:rPr>
          <w:noProof/>
        </w:rPr>
        <w:t>ός</w:t>
      </w:r>
      <w:r w:rsidRPr="00B91400">
        <w:rPr>
          <w:noProof/>
        </w:rPr>
        <w:t xml:space="preserve"> Πτυχιακών Εργασιών, της Κατεύθυνσης Μηχανικών Τοπογραφίας και Γεωπληροφορικής, του Τμήματος ΠΜ &amp; ΜΤΓ ΤΕΙ/ΚΜ].</w:t>
      </w:r>
      <w:r w:rsidR="005E2956" w:rsidRPr="00B91400">
        <w:rPr>
          <w:noProof/>
        </w:rPr>
        <w:t>.</w:t>
      </w:r>
    </w:p>
    <w:p w14:paraId="28FEA82E" w14:textId="77777777" w:rsidR="00BD20C0" w:rsidRPr="00B91400" w:rsidRDefault="00BD20C0" w:rsidP="008D1382">
      <w:pPr>
        <w:rPr>
          <w:noProof/>
        </w:rPr>
      </w:pPr>
    </w:p>
    <w:p w14:paraId="4C86BA69" w14:textId="77777777" w:rsidR="00270470" w:rsidRPr="006E1B15" w:rsidRDefault="00B91400" w:rsidP="003E13B7">
      <w:pPr>
        <w:pStyle w:val="HeadingA1"/>
        <w:rPr>
          <w:lang w:val="en-US"/>
        </w:rPr>
      </w:pPr>
      <w:bookmarkStart w:id="130" w:name="_Toc103627170"/>
      <w:r>
        <w:t>Περιεχόμενα Παραρτημάτων</w:t>
      </w:r>
      <w:bookmarkEnd w:id="130"/>
    </w:p>
    <w:p w14:paraId="67AA35D8" w14:textId="77777777" w:rsidR="00B91400" w:rsidRDefault="00B91400" w:rsidP="00270470">
      <w:pPr>
        <w:rPr>
          <w:noProof/>
        </w:rPr>
      </w:pPr>
      <w:r w:rsidRPr="00B91400">
        <w:rPr>
          <w:noProof/>
        </w:rPr>
        <w:t>Το Παράρτημα μπορεί να περιλάβει κάθε έντυπο αντικείμενο (</w:t>
      </w:r>
      <w:r w:rsidRPr="00B91400">
        <w:rPr>
          <w:noProof/>
          <w:u w:val="single"/>
        </w:rPr>
        <w:t xml:space="preserve">ερωτηματολόγια, πίνακες, σχήματα, φωτογραφίες, άρθρα άλλων, χάρτες </w:t>
      </w:r>
      <w:r w:rsidRPr="00B91400">
        <w:rPr>
          <w:noProof/>
        </w:rPr>
        <w:t>κ.λπ.) που κρίνεται ότι η παρουσίασή του θα συμβάλλει στους στόχους που θέτει ή στις απαντήσεις που αναζητά η Εργασία. Αρκεί να τροποποιείται η φυσική του διάσταση ώστε να χωρά σε σελίδες Α4 και, ψηφιακά, να είναι αρχείο συμβατό με το αρχείο του τεύχους (π.χ. αρχεία .</w:t>
      </w:r>
      <w:r w:rsidRPr="00B91400">
        <w:rPr>
          <w:noProof/>
          <w:lang w:val="en-US"/>
        </w:rPr>
        <w:t>doc</w:t>
      </w:r>
      <w:r w:rsidRPr="00B91400">
        <w:rPr>
          <w:noProof/>
        </w:rPr>
        <w:t xml:space="preserve"> και .</w:t>
      </w:r>
      <w:r w:rsidRPr="00B91400">
        <w:rPr>
          <w:noProof/>
          <w:lang w:val="en-US"/>
        </w:rPr>
        <w:t>pdf</w:t>
      </w:r>
      <w:r w:rsidRPr="00B91400">
        <w:rPr>
          <w:noProof/>
        </w:rPr>
        <w:t xml:space="preserve"> είναι, ας πούμε, συμβατά). Στο Παράρτημα είναι καλύτερα να μην μπαίνουν πρωτότυπα έντυπα, αλλά φωτοτυπίες τους.</w:t>
      </w:r>
    </w:p>
    <w:p w14:paraId="07E0884C" w14:textId="77777777" w:rsidR="00B91400" w:rsidRDefault="00B91400" w:rsidP="00270470">
      <w:pPr>
        <w:rPr>
          <w:noProof/>
        </w:rPr>
      </w:pPr>
    </w:p>
    <w:p w14:paraId="4BD98381" w14:textId="77777777" w:rsidR="00B91400" w:rsidRPr="006E1B15" w:rsidRDefault="00B91400" w:rsidP="00B91400">
      <w:pPr>
        <w:pStyle w:val="HeadingA1"/>
        <w:rPr>
          <w:lang w:val="en-US"/>
        </w:rPr>
      </w:pPr>
      <w:bookmarkStart w:id="131" w:name="_Toc103627171"/>
      <w:r>
        <w:t>Παράρτημα Σχεδίων</w:t>
      </w:r>
      <w:bookmarkEnd w:id="131"/>
    </w:p>
    <w:p w14:paraId="7296D908" w14:textId="77777777" w:rsidR="00B91400" w:rsidRDefault="00B91400" w:rsidP="00B91400">
      <w:pPr>
        <w:rPr>
          <w:noProof/>
        </w:rPr>
      </w:pPr>
      <w:r>
        <w:rPr>
          <w:noProof/>
        </w:rPr>
        <w:t xml:space="preserve">Τα αρχιτεκτονικά σχέδια είναι απαραίτητο να βρίσκονται σε Παράρτημα (στο Παράρτημα Σχεδίων), καταλαμβάνοντας τις τελευταίες σελίδες του τεύχους της διπλωματικής Εργασίας (για διπλωματικές πάνω σε αρχιτεκτονικά, κατασκευαστικά κ.λπ. αντικείμενα). Όμως, όπως κατά κανόνα παρουσιάζονται δημοσίως, τα σχέδια είναι εκτυπωμένα σε χαρτιά μεγάλων διαστάσεων. Για να ενσωματωθούν στο τεύχος της Εργασίας (μεγέθους Α4) πρέπει να «σμικρυνθούν» (να τυπωθούν, δηλαδή, ανάλογα) μέχρι να χωρέσουν σε χαρτί αυτής της διάστασης (21 εκ. Χ 29,7 εκ.) ή, το πολύ, σε χαρτί διπλάσιας διάστασης, δηλαδή Α3 (42 εκ. Χ 29,7 εκ. που διπλώνεται στη μέση). Σε μια τέτοια περίπτωση πρέπει οπωσδήποτε να ληφθεί μέριμνα για τα πενάκια, τα πάχη των γραμμών, τα μεγέθη </w:t>
      </w:r>
      <w:r>
        <w:rPr>
          <w:noProof/>
        </w:rPr>
        <w:lastRenderedPageBreak/>
        <w:t xml:space="preserve">των γραμμάτων και άλλων συμβόλων του αρχιτεκτονικού σχεδίου, την «πυκνότητα» της πληροφορίας που «βαραίνει» στο μικρότερο μέγεθος του χαρτιού. </w:t>
      </w:r>
    </w:p>
    <w:p w14:paraId="2010FAB3" w14:textId="77777777" w:rsidR="00B91400" w:rsidRDefault="00B91400" w:rsidP="00B91400">
      <w:pPr>
        <w:rPr>
          <w:noProof/>
        </w:rPr>
      </w:pPr>
      <w:r>
        <w:rPr>
          <w:noProof/>
        </w:rPr>
        <w:t>Επιπλέον, τα ψηφιακά αρχεία των σχεδίων (π.χ. τα αρχεία CAD) πρέπει να μετατραπούν σε αρχεία «συμβατά» με το αρχείο κειμένου του τεύχους, (α) για να γίνουν, τελικά, ένα «σώμα» με το κείμενο, το «σώμα» του τεύχους της Εργασίας (τα σχέδια, όπως είπαμε, αποτελούν το Παράρτημα του τεύχους) και (β) για να μπορούν να διαβάζονται και ως αυτόνομα αρχεία από τον καθένα (π.χ. τα αρχεία .pdf ή τα αρχεία .jpg είναι πιο διαδεδομένα από τα .dwg).</w:t>
      </w:r>
    </w:p>
    <w:p w14:paraId="466E62FE" w14:textId="77777777" w:rsidR="00B91400" w:rsidRDefault="00B91400" w:rsidP="00B91400">
      <w:pPr>
        <w:rPr>
          <w:noProof/>
        </w:rPr>
      </w:pPr>
      <w:r>
        <w:rPr>
          <w:noProof/>
        </w:rPr>
        <w:t>Στ</w:t>
      </w:r>
      <w:r w:rsidR="004F0CB7">
        <w:rPr>
          <w:noProof/>
        </w:rPr>
        <w:t xml:space="preserve">η σελίδα που ακολουθεί παρουσιάζεται </w:t>
      </w:r>
      <w:r>
        <w:rPr>
          <w:noProof/>
        </w:rPr>
        <w:t>ένα παράδειγμα που δημιουργήθηκε ως εξής: τ</w:t>
      </w:r>
      <w:r w:rsidR="004F0CB7">
        <w:rPr>
          <w:noProof/>
        </w:rPr>
        <w:t>ο</w:t>
      </w:r>
      <w:r>
        <w:rPr>
          <w:noProof/>
        </w:rPr>
        <w:t xml:space="preserve"> σχέδι</w:t>
      </w:r>
      <w:r w:rsidR="004F0CB7">
        <w:rPr>
          <w:noProof/>
        </w:rPr>
        <w:t>ο</w:t>
      </w:r>
      <w:r>
        <w:rPr>
          <w:noProof/>
        </w:rPr>
        <w:t xml:space="preserve"> </w:t>
      </w:r>
      <w:r w:rsidR="004F0CB7">
        <w:rPr>
          <w:noProof/>
        </w:rPr>
        <w:t>δημιουργήθηκε</w:t>
      </w:r>
      <w:r>
        <w:rPr>
          <w:noProof/>
        </w:rPr>
        <w:t xml:space="preserve"> στο AutoCAD </w:t>
      </w:r>
      <w:r w:rsidR="004F0CB7">
        <w:rPr>
          <w:noProof/>
        </w:rPr>
        <w:t>σε αρχείο μορφής</w:t>
      </w:r>
      <w:r>
        <w:rPr>
          <w:noProof/>
        </w:rPr>
        <w:t xml:space="preserve"> .dwg. </w:t>
      </w:r>
      <w:r w:rsidR="004F0CB7">
        <w:rPr>
          <w:noProof/>
        </w:rPr>
        <w:t>Σ</w:t>
      </w:r>
      <w:r>
        <w:rPr>
          <w:noProof/>
        </w:rPr>
        <w:t xml:space="preserve">τη συνέχεια, </w:t>
      </w:r>
      <w:r w:rsidR="004F0CB7">
        <w:rPr>
          <w:noProof/>
        </w:rPr>
        <w:t xml:space="preserve">το σχέδιο αυτό </w:t>
      </w:r>
      <w:r>
        <w:rPr>
          <w:noProof/>
        </w:rPr>
        <w:t>«ελάφρυν</w:t>
      </w:r>
      <w:r w:rsidR="004F0CB7">
        <w:rPr>
          <w:noProof/>
        </w:rPr>
        <w:t>ε</w:t>
      </w:r>
      <w:r>
        <w:rPr>
          <w:noProof/>
        </w:rPr>
        <w:t>» (πενάκια + ποσότητα πληροφορίας) για λόγους παρουσίασης και μετατράπηκ</w:t>
      </w:r>
      <w:r w:rsidR="004F0CB7">
        <w:rPr>
          <w:noProof/>
        </w:rPr>
        <w:t>ε</w:t>
      </w:r>
      <w:r>
        <w:rPr>
          <w:noProof/>
        </w:rPr>
        <w:t xml:space="preserve"> σε .pdf. Τέλος, τ</w:t>
      </w:r>
      <w:r w:rsidR="004F0CB7">
        <w:rPr>
          <w:noProof/>
        </w:rPr>
        <w:t>ο</w:t>
      </w:r>
      <w:r>
        <w:rPr>
          <w:noProof/>
        </w:rPr>
        <w:t xml:space="preserve"> .pdf έγιν</w:t>
      </w:r>
      <w:r w:rsidR="004F0CB7">
        <w:rPr>
          <w:noProof/>
        </w:rPr>
        <w:t>ε</w:t>
      </w:r>
      <w:r>
        <w:rPr>
          <w:noProof/>
        </w:rPr>
        <w:t xml:space="preserve"> εικόν</w:t>
      </w:r>
      <w:r w:rsidR="004F0CB7">
        <w:rPr>
          <w:noProof/>
        </w:rPr>
        <w:t>α</w:t>
      </w:r>
      <w:r>
        <w:rPr>
          <w:noProof/>
        </w:rPr>
        <w:t>, δηλαδή αρχεί</w:t>
      </w:r>
      <w:r w:rsidR="004F0CB7">
        <w:rPr>
          <w:noProof/>
        </w:rPr>
        <w:t>ο</w:t>
      </w:r>
      <w:r>
        <w:rPr>
          <w:noProof/>
        </w:rPr>
        <w:t xml:space="preserve"> .jpg, ώστε </w:t>
      </w:r>
      <w:r w:rsidR="004F0CB7">
        <w:rPr>
          <w:noProof/>
        </w:rPr>
        <w:t>να εισαχθεί</w:t>
      </w:r>
      <w:r>
        <w:rPr>
          <w:noProof/>
        </w:rPr>
        <w:t xml:space="preserve"> μέσα στο αρχείο WORD στη θέση «Παράρτημα Σχεδίων».</w:t>
      </w:r>
    </w:p>
    <w:p w14:paraId="13D88C6F" w14:textId="77777777" w:rsidR="00FE3EAB" w:rsidRDefault="00FE3EAB" w:rsidP="00B91400">
      <w:pPr>
        <w:rPr>
          <w:noProof/>
        </w:rPr>
      </w:pPr>
    </w:p>
    <w:p w14:paraId="75902FD9" w14:textId="77777777" w:rsidR="004F0CB7" w:rsidRDefault="004F0CB7" w:rsidP="00B91400">
      <w:pPr>
        <w:rPr>
          <w:noProof/>
        </w:rPr>
      </w:pPr>
      <w:r>
        <w:rPr>
          <w:noProof/>
        </w:rPr>
        <w:br w:type="column"/>
      </w:r>
    </w:p>
    <w:p w14:paraId="37889A82" w14:textId="77777777" w:rsidR="004F0CB7" w:rsidRDefault="004F0CB7" w:rsidP="004F0CB7">
      <w:pPr>
        <w:pStyle w:val="Table-Shapemiddle"/>
        <w:rPr>
          <w:noProof/>
          <w:lang w:eastAsia="en-US"/>
        </w:rPr>
      </w:pPr>
    </w:p>
    <w:p w14:paraId="0E9C3EAD" w14:textId="77777777" w:rsidR="004F0CB7" w:rsidRDefault="004F0CB7" w:rsidP="004F0CB7">
      <w:pPr>
        <w:pStyle w:val="Table-Shapemiddle"/>
        <w:rPr>
          <w:noProof/>
          <w:lang w:eastAsia="en-US"/>
        </w:rPr>
      </w:pPr>
    </w:p>
    <w:p w14:paraId="1B1D3756" w14:textId="77777777" w:rsidR="004F0CB7" w:rsidRDefault="00E675CE" w:rsidP="004F0CB7">
      <w:pPr>
        <w:pStyle w:val="Table-Shapemiddle"/>
        <w:rPr>
          <w:noProof/>
        </w:rPr>
      </w:pPr>
      <w:r w:rsidRPr="004F0CB7">
        <w:rPr>
          <w:noProof/>
          <w:lang w:val="en-US" w:eastAsia="en-US"/>
        </w:rPr>
        <w:drawing>
          <wp:inline distT="0" distB="0" distL="0" distR="0" wp14:anchorId="150CDB37" wp14:editId="29429B5B">
            <wp:extent cx="5279390" cy="7391400"/>
            <wp:effectExtent l="0" t="0" r="0" b="0"/>
            <wp:docPr id="21" name="Εικόν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13"/>
                    <pic:cNvPicPr>
                      <a:picLocks noChangeAspect="1" noChangeArrowheads="1"/>
                    </pic:cNvPicPr>
                  </pic:nvPicPr>
                  <pic:blipFill>
                    <a:blip r:embed="rId73" cstate="screen">
                      <a:extLst>
                        <a:ext uri="{28A0092B-C50C-407E-A947-70E740481C1C}">
                          <a14:useLocalDpi xmlns:a14="http://schemas.microsoft.com/office/drawing/2010/main"/>
                        </a:ext>
                      </a:extLst>
                    </a:blip>
                    <a:srcRect/>
                    <a:stretch>
                      <a:fillRect/>
                    </a:stretch>
                  </pic:blipFill>
                  <pic:spPr bwMode="auto">
                    <a:xfrm>
                      <a:off x="0" y="0"/>
                      <a:ext cx="5279390" cy="7391400"/>
                    </a:xfrm>
                    <a:prstGeom prst="rect">
                      <a:avLst/>
                    </a:prstGeom>
                    <a:noFill/>
                    <a:ln>
                      <a:noFill/>
                    </a:ln>
                  </pic:spPr>
                </pic:pic>
              </a:graphicData>
            </a:graphic>
          </wp:inline>
        </w:drawing>
      </w:r>
    </w:p>
    <w:p w14:paraId="4AE09278" w14:textId="77777777" w:rsidR="00BD20C0" w:rsidRDefault="00BD20C0" w:rsidP="008D1382">
      <w:pPr>
        <w:rPr>
          <w:noProof/>
        </w:rPr>
      </w:pPr>
    </w:p>
    <w:p w14:paraId="245FD039" w14:textId="77777777" w:rsidR="00FE3EAB" w:rsidRDefault="00FE3EAB" w:rsidP="008D1382">
      <w:pPr>
        <w:rPr>
          <w:noProof/>
        </w:rPr>
      </w:pPr>
      <w:r>
        <w:rPr>
          <w:noProof/>
        </w:rPr>
        <w:br w:type="page"/>
      </w:r>
    </w:p>
    <w:p w14:paraId="0AC3F141" w14:textId="77777777" w:rsidR="003E13B7" w:rsidRDefault="003E13B7" w:rsidP="003E13B7">
      <w:pPr>
        <w:pStyle w:val="a"/>
      </w:pPr>
      <w:bookmarkStart w:id="132" w:name="_Toc103627172"/>
      <w:bookmarkEnd w:id="132"/>
    </w:p>
    <w:p w14:paraId="1A0AF639" w14:textId="77777777" w:rsidR="003E13B7" w:rsidRPr="00126AC5" w:rsidRDefault="003E13B7" w:rsidP="003E13B7">
      <w:pPr>
        <w:pStyle w:val="ChapterTitletext"/>
      </w:pPr>
      <w:bookmarkStart w:id="133" w:name="_Toc103627173"/>
      <w:r>
        <w:t>Τίτλος παραρτήματος</w:t>
      </w:r>
      <w:bookmarkEnd w:id="133"/>
    </w:p>
    <w:p w14:paraId="3194B79C" w14:textId="77777777" w:rsidR="003E13B7" w:rsidRPr="003E13B7" w:rsidRDefault="003E13B7" w:rsidP="003E13B7">
      <w:pPr>
        <w:pStyle w:val="HeadingB1"/>
      </w:pPr>
      <w:r w:rsidRPr="003E13B7">
        <w:t xml:space="preserve"> </w:t>
      </w:r>
      <w:bookmarkStart w:id="134" w:name="_Toc103627174"/>
      <w:r w:rsidRPr="003E13B7">
        <w:rPr>
          <w:lang w:val="el-GR"/>
        </w:rPr>
        <w:t>Επικεφαλίδα επιπέδου</w:t>
      </w:r>
      <w:r w:rsidRPr="003E13B7">
        <w:t xml:space="preserve"> 2</w:t>
      </w:r>
      <w:bookmarkEnd w:id="134"/>
    </w:p>
    <w:p w14:paraId="3154996A" w14:textId="77777777" w:rsidR="003E13B7" w:rsidRDefault="003E13B7" w:rsidP="003E13B7">
      <w:pPr>
        <w:rPr>
          <w:noProof/>
        </w:rPr>
      </w:pPr>
      <w:r w:rsidRPr="00D233BC">
        <w:rPr>
          <w:noProof/>
          <w:lang w:val="en-US"/>
        </w:rPr>
        <w:t xml:space="preserve">Lorem ipsum dolor sit amet, consectetuer adipiscing elit. Maecenas porttitor congue massa. Fusce posuere, magna sed pulvinar ultricies, purus lectus malesuada libero, sit amet commodo magna eros quis urna. </w:t>
      </w:r>
      <w:r>
        <w:rPr>
          <w:noProof/>
          <w:lang w:val="fr-FR"/>
        </w:rPr>
        <w:t>Nunc viverra imperdiet enim. Fusce est. Vivamus a tellus.</w:t>
      </w:r>
    </w:p>
    <w:p w14:paraId="158E44C3" w14:textId="77777777" w:rsidR="003E13B7" w:rsidRPr="008A60D0" w:rsidRDefault="003E13B7" w:rsidP="003E13B7">
      <w:pPr>
        <w:rPr>
          <w:noProof/>
          <w:lang w:val="fr-FR"/>
        </w:rPr>
      </w:pPr>
    </w:p>
    <w:p w14:paraId="0DF0AABC" w14:textId="77777777" w:rsidR="003E13B7" w:rsidRPr="006E1B15" w:rsidRDefault="003E13B7" w:rsidP="003E13B7">
      <w:pPr>
        <w:pStyle w:val="HeadingB1"/>
      </w:pPr>
      <w:bookmarkStart w:id="135" w:name="_Toc103627175"/>
      <w:r w:rsidRPr="003E13B7">
        <w:rPr>
          <w:lang w:val="el-GR"/>
        </w:rPr>
        <w:t>Επικεφαλίδα επιπέδου</w:t>
      </w:r>
      <w:r w:rsidRPr="006E1B15">
        <w:t xml:space="preserve"> 2</w:t>
      </w:r>
      <w:bookmarkEnd w:id="135"/>
    </w:p>
    <w:p w14:paraId="64D2A31F" w14:textId="77777777" w:rsidR="003E13B7" w:rsidRPr="0034011B" w:rsidRDefault="003E13B7" w:rsidP="003E13B7">
      <w:pPr>
        <w:rPr>
          <w:noProof/>
        </w:rPr>
      </w:pPr>
      <w:r w:rsidRPr="00D233BC">
        <w:rPr>
          <w:noProof/>
          <w:lang w:val="en-US"/>
        </w:rPr>
        <w:t xml:space="preserve">Lorem ipsum dolor sit amet, consectetuer adipiscing elit. Maecenas porttitor congue massa. Fusce posuere, magna sed pulvinar ultricies, purus lectus malesuada libero, sit amet commodo magna eros quis urna. </w:t>
      </w:r>
      <w:r>
        <w:rPr>
          <w:noProof/>
          <w:lang w:val="fr-FR"/>
        </w:rPr>
        <w:t>Nunc</w:t>
      </w:r>
      <w:r w:rsidRPr="0034011B">
        <w:rPr>
          <w:noProof/>
        </w:rPr>
        <w:t xml:space="preserve"> </w:t>
      </w:r>
      <w:r>
        <w:rPr>
          <w:noProof/>
          <w:lang w:val="fr-FR"/>
        </w:rPr>
        <w:t>viverra</w:t>
      </w:r>
      <w:r w:rsidRPr="0034011B">
        <w:rPr>
          <w:noProof/>
        </w:rPr>
        <w:t xml:space="preserve"> </w:t>
      </w:r>
      <w:r>
        <w:rPr>
          <w:noProof/>
          <w:lang w:val="fr-FR"/>
        </w:rPr>
        <w:t>imperdiet</w:t>
      </w:r>
      <w:r w:rsidRPr="0034011B">
        <w:rPr>
          <w:noProof/>
        </w:rPr>
        <w:t xml:space="preserve"> </w:t>
      </w:r>
      <w:r>
        <w:rPr>
          <w:noProof/>
          <w:lang w:val="fr-FR"/>
        </w:rPr>
        <w:t>enim</w:t>
      </w:r>
      <w:r w:rsidRPr="0034011B">
        <w:rPr>
          <w:noProof/>
        </w:rPr>
        <w:t xml:space="preserve">. </w:t>
      </w:r>
      <w:r>
        <w:rPr>
          <w:noProof/>
          <w:lang w:val="fr-FR"/>
        </w:rPr>
        <w:t>Fusce</w:t>
      </w:r>
      <w:r w:rsidRPr="0034011B">
        <w:rPr>
          <w:noProof/>
        </w:rPr>
        <w:t xml:space="preserve"> </w:t>
      </w:r>
      <w:r>
        <w:rPr>
          <w:noProof/>
          <w:lang w:val="fr-FR"/>
        </w:rPr>
        <w:t>est</w:t>
      </w:r>
      <w:r w:rsidRPr="0034011B">
        <w:rPr>
          <w:noProof/>
        </w:rPr>
        <w:t xml:space="preserve">. </w:t>
      </w:r>
      <w:r>
        <w:rPr>
          <w:noProof/>
          <w:lang w:val="fr-FR"/>
        </w:rPr>
        <w:t>Vivamus</w:t>
      </w:r>
      <w:r w:rsidRPr="0034011B">
        <w:rPr>
          <w:noProof/>
        </w:rPr>
        <w:t xml:space="preserve"> </w:t>
      </w:r>
      <w:r>
        <w:rPr>
          <w:noProof/>
          <w:lang w:val="fr-FR"/>
        </w:rPr>
        <w:t>a</w:t>
      </w:r>
      <w:r w:rsidRPr="0034011B">
        <w:rPr>
          <w:noProof/>
        </w:rPr>
        <w:t xml:space="preserve"> </w:t>
      </w:r>
      <w:r>
        <w:rPr>
          <w:noProof/>
          <w:lang w:val="fr-FR"/>
        </w:rPr>
        <w:t>tellus</w:t>
      </w:r>
      <w:r w:rsidRPr="0034011B">
        <w:rPr>
          <w:noProof/>
        </w:rPr>
        <w:t>.</w:t>
      </w:r>
    </w:p>
    <w:p w14:paraId="7FC8B845" w14:textId="77777777" w:rsidR="003E13B7" w:rsidRDefault="003E13B7" w:rsidP="003E13B7">
      <w:pPr>
        <w:rPr>
          <w:noProof/>
        </w:rPr>
      </w:pPr>
    </w:p>
    <w:p w14:paraId="5252315E" w14:textId="77777777" w:rsidR="00FE3EAB" w:rsidRDefault="00FE3EAB" w:rsidP="003E13B7">
      <w:pPr>
        <w:rPr>
          <w:noProof/>
        </w:rPr>
      </w:pPr>
      <w:r>
        <w:rPr>
          <w:noProof/>
        </w:rPr>
        <w:br w:type="page"/>
      </w:r>
    </w:p>
    <w:p w14:paraId="363CB831" w14:textId="77777777" w:rsidR="006E7A88" w:rsidRDefault="006E7A88" w:rsidP="006E7A88">
      <w:pPr>
        <w:rPr>
          <w:noProof/>
        </w:rPr>
      </w:pPr>
    </w:p>
    <w:p w14:paraId="52730FDC" w14:textId="77777777" w:rsidR="006E7A88" w:rsidRDefault="006E7A88" w:rsidP="006E7A88">
      <w:pPr>
        <w:rPr>
          <w:noProof/>
        </w:rPr>
      </w:pPr>
    </w:p>
    <w:p w14:paraId="23343F85" w14:textId="77777777" w:rsidR="006E7A88" w:rsidRDefault="006E7A88" w:rsidP="006E7A88">
      <w:pPr>
        <w:rPr>
          <w:noProof/>
        </w:rPr>
      </w:pPr>
    </w:p>
    <w:p w14:paraId="26758791" w14:textId="77777777" w:rsidR="006E7A88" w:rsidRDefault="006E7A88" w:rsidP="006E7A88">
      <w:pPr>
        <w:rPr>
          <w:noProof/>
        </w:rPr>
      </w:pPr>
    </w:p>
    <w:p w14:paraId="05DE8CA3" w14:textId="77777777" w:rsidR="006E7A88" w:rsidRDefault="006E7A88" w:rsidP="006E7A88">
      <w:pPr>
        <w:rPr>
          <w:noProof/>
        </w:rPr>
      </w:pPr>
    </w:p>
    <w:p w14:paraId="45C5FD37" w14:textId="77777777" w:rsidR="006E7A88" w:rsidRDefault="006E7A88" w:rsidP="006E7A88">
      <w:pPr>
        <w:rPr>
          <w:noProof/>
        </w:rPr>
      </w:pPr>
    </w:p>
    <w:p w14:paraId="57900311" w14:textId="77777777" w:rsidR="006E7A88" w:rsidRDefault="006E7A88" w:rsidP="006E7A88">
      <w:pPr>
        <w:rPr>
          <w:noProof/>
        </w:rPr>
      </w:pPr>
    </w:p>
    <w:p w14:paraId="4AD28615" w14:textId="77777777" w:rsidR="006E7A88" w:rsidRDefault="006E7A88" w:rsidP="006E7A88">
      <w:pPr>
        <w:rPr>
          <w:noProof/>
        </w:rPr>
      </w:pPr>
    </w:p>
    <w:p w14:paraId="096EA47B" w14:textId="77777777" w:rsidR="006E7A88" w:rsidRDefault="006E7A88" w:rsidP="006E7A88">
      <w:pPr>
        <w:rPr>
          <w:noProof/>
        </w:rPr>
      </w:pPr>
    </w:p>
    <w:p w14:paraId="74A8B5C8" w14:textId="77777777" w:rsidR="006E7A88" w:rsidRDefault="006E7A88" w:rsidP="006E7A88">
      <w:pPr>
        <w:rPr>
          <w:noProof/>
        </w:rPr>
      </w:pPr>
    </w:p>
    <w:p w14:paraId="0752B537" w14:textId="77777777" w:rsidR="006E7A88" w:rsidRDefault="006E7A88" w:rsidP="006E7A88">
      <w:pPr>
        <w:rPr>
          <w:noProof/>
        </w:rPr>
      </w:pPr>
    </w:p>
    <w:p w14:paraId="0AFEC6B1" w14:textId="77777777" w:rsidR="006E7A88" w:rsidRDefault="006E7A88" w:rsidP="006E7A88">
      <w:pPr>
        <w:rPr>
          <w:noProof/>
        </w:rPr>
      </w:pPr>
    </w:p>
    <w:p w14:paraId="6B192141" w14:textId="77777777" w:rsidR="006E7A88" w:rsidRDefault="006E7A88" w:rsidP="006E7A88">
      <w:pPr>
        <w:rPr>
          <w:noProof/>
        </w:rPr>
      </w:pPr>
    </w:p>
    <w:p w14:paraId="3E1DBA37" w14:textId="77777777" w:rsidR="006E7A88" w:rsidRDefault="006E7A88" w:rsidP="006E7A88">
      <w:pPr>
        <w:rPr>
          <w:noProof/>
        </w:rPr>
      </w:pPr>
    </w:p>
    <w:p w14:paraId="157DB6B6" w14:textId="77777777" w:rsidR="006E7A88" w:rsidRDefault="006E7A88" w:rsidP="006E7A88">
      <w:pPr>
        <w:rPr>
          <w:noProof/>
        </w:rPr>
      </w:pPr>
    </w:p>
    <w:p w14:paraId="12D718B8" w14:textId="77777777" w:rsidR="006E7A88" w:rsidRDefault="006E7A88" w:rsidP="006E7A88">
      <w:pPr>
        <w:rPr>
          <w:noProof/>
        </w:rPr>
      </w:pPr>
    </w:p>
    <w:p w14:paraId="60DC11F3" w14:textId="77777777" w:rsidR="006E7A88" w:rsidRDefault="006E7A88" w:rsidP="006E7A88">
      <w:pPr>
        <w:rPr>
          <w:noProof/>
        </w:rPr>
      </w:pPr>
    </w:p>
    <w:p w14:paraId="75A97F93" w14:textId="77777777" w:rsidR="006E7A88" w:rsidRDefault="006E7A88" w:rsidP="006E7A88">
      <w:pPr>
        <w:rPr>
          <w:noProof/>
        </w:rPr>
      </w:pPr>
    </w:p>
    <w:p w14:paraId="0290249D" w14:textId="77777777" w:rsidR="006E7A88" w:rsidRDefault="006E7A88" w:rsidP="006E7A88">
      <w:pPr>
        <w:rPr>
          <w:noProof/>
        </w:rPr>
      </w:pPr>
    </w:p>
    <w:p w14:paraId="6ED95866" w14:textId="77777777" w:rsidR="006E7A88" w:rsidRDefault="006E7A88" w:rsidP="006E7A88">
      <w:pPr>
        <w:rPr>
          <w:noProof/>
        </w:rPr>
      </w:pPr>
    </w:p>
    <w:p w14:paraId="23213832" w14:textId="77777777" w:rsidR="006E7A88" w:rsidRDefault="006E7A88" w:rsidP="006E7A88">
      <w:pPr>
        <w:rPr>
          <w:noProof/>
        </w:rPr>
      </w:pPr>
    </w:p>
    <w:p w14:paraId="4C759960" w14:textId="77777777" w:rsidR="006E7A88" w:rsidRDefault="006E7A88" w:rsidP="006E7A88">
      <w:pPr>
        <w:rPr>
          <w:noProof/>
        </w:rPr>
      </w:pPr>
    </w:p>
    <w:p w14:paraId="5689CF17" w14:textId="77777777" w:rsidR="006E7A88" w:rsidRDefault="006E7A88" w:rsidP="006E7A88">
      <w:pPr>
        <w:rPr>
          <w:noProof/>
        </w:rPr>
      </w:pPr>
    </w:p>
    <w:p w14:paraId="7FDA8FAD" w14:textId="77777777" w:rsidR="006E7A88" w:rsidRDefault="006E7A88" w:rsidP="006E7A88">
      <w:pPr>
        <w:rPr>
          <w:noProof/>
        </w:rPr>
      </w:pPr>
    </w:p>
    <w:p w14:paraId="7EC6D661" w14:textId="77777777" w:rsidR="00A54869" w:rsidRDefault="00A54869" w:rsidP="006E7A88">
      <w:pPr>
        <w:rPr>
          <w:noProof/>
        </w:rPr>
      </w:pPr>
    </w:p>
    <w:p w14:paraId="2D1B553B" w14:textId="77777777" w:rsidR="006E7A88" w:rsidRDefault="006E7A88" w:rsidP="006E7A88">
      <w:pPr>
        <w:rPr>
          <w:noProof/>
        </w:rPr>
      </w:pPr>
    </w:p>
    <w:p w14:paraId="0CA17401" w14:textId="77777777" w:rsidR="006E7A88" w:rsidRDefault="006E7A88" w:rsidP="006E7A88">
      <w:pPr>
        <w:rPr>
          <w:noProof/>
        </w:rPr>
      </w:pPr>
      <w:r w:rsidRPr="006E7A88">
        <w:rPr>
          <w:noProof/>
        </w:rPr>
        <w:t xml:space="preserve">Με ατομική μου ευθύνη και γνωρίζοντας τις κυρώσεις που προβλέπονται στον Οργανισμό και στον Εσωτερικό Κανονισμό του Ιδρύματος, δηλώνω υπεύθυνα ότι για τη συγγραφή της </w:t>
      </w:r>
      <w:r w:rsidR="00905A27">
        <w:rPr>
          <w:noProof/>
        </w:rPr>
        <w:t>Πτυχιακής</w:t>
      </w:r>
      <w:r w:rsidRPr="006E7A88">
        <w:rPr>
          <w:noProof/>
        </w:rPr>
        <w:t xml:space="preserve"> μου Εργασίας δεν χρησιμοποίησα ολόκληρο ή μέρος έργου άλλου συγγραφέα χωρίς να γίνεται αναφορά στην πηγή προέλευσης (βιβλίο, άρθρο από επιστημονικό περιοδικό ή εφημερίδα, ιστοσελίδα κ.λπ.) και ότι χρησιμοποίησα μόνο τις πηγές που αναφέρονται στη βιβλιογραφία.</w:t>
      </w:r>
    </w:p>
    <w:p w14:paraId="28EC0D5A" w14:textId="77777777" w:rsidR="006E7A88" w:rsidRDefault="006E7A88" w:rsidP="006E7A88">
      <w:pPr>
        <w:rPr>
          <w:noProof/>
        </w:rPr>
      </w:pPr>
    </w:p>
    <w:p w14:paraId="02C8F803" w14:textId="77777777" w:rsidR="006E7A88" w:rsidRDefault="006E7A88" w:rsidP="006E7A88">
      <w:pPr>
        <w:jc w:val="right"/>
        <w:rPr>
          <w:noProof/>
        </w:rPr>
      </w:pPr>
      <w:r>
        <w:rPr>
          <w:noProof/>
        </w:rPr>
        <w:t>[ΥΠΟΓΡΑΦΗ]</w:t>
      </w:r>
    </w:p>
    <w:p w14:paraId="72DF350C" w14:textId="77777777" w:rsidR="00A54869" w:rsidRPr="006B0BA2" w:rsidRDefault="00A54869" w:rsidP="006E7A88">
      <w:pPr>
        <w:jc w:val="right"/>
        <w:rPr>
          <w:noProof/>
        </w:rPr>
      </w:pPr>
      <w:r>
        <w:rPr>
          <w:noProof/>
        </w:rPr>
        <w:t>[ΟΝΟΜΑΤΕΠΩΝΥΜΟ ΦΟΙΤΗΤΗ]</w:t>
      </w:r>
    </w:p>
    <w:sectPr w:rsidR="00A54869" w:rsidRPr="006B0BA2" w:rsidSect="00B85B49">
      <w:headerReference w:type="default" r:id="rId74"/>
      <w:footerReference w:type="default" r:id="rId75"/>
      <w:headerReference w:type="first" r:id="rId76"/>
      <w:footerReference w:type="first" r:id="rId77"/>
      <w:pgSz w:w="11906" w:h="16838" w:code="9"/>
      <w:pgMar w:top="1418" w:right="1418" w:bottom="1418" w:left="1418" w:header="567" w:footer="397" w:gutter="0"/>
      <w:pgBorders w:offsetFrom="page">
        <w:top w:val="none" w:sz="0" w:space="0" w:color="000000"/>
        <w:left w:val="none" w:sz="0" w:space="0" w:color="000000"/>
        <w:bottom w:val="none" w:sz="0" w:space="0" w:color="000000"/>
        <w:right w:val="none" w:sz="0" w:space="0" w:color="00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093AE" w14:textId="77777777" w:rsidR="00726822" w:rsidRDefault="00726822">
      <w:r>
        <w:separator/>
      </w:r>
    </w:p>
    <w:p w14:paraId="25DE4152" w14:textId="77777777" w:rsidR="00726822" w:rsidRDefault="00726822"/>
  </w:endnote>
  <w:endnote w:type="continuationSeparator" w:id="0">
    <w:p w14:paraId="7B61BB69" w14:textId="77777777" w:rsidR="00726822" w:rsidRDefault="00726822">
      <w:r>
        <w:continuationSeparator/>
      </w:r>
    </w:p>
    <w:p w14:paraId="6F5FB529" w14:textId="77777777" w:rsidR="00726822" w:rsidRDefault="007268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A1"/>
    <w:family w:val="swiss"/>
    <w:pitch w:val="variable"/>
    <w:sig w:usb0="A00006FF" w:usb1="4000205B" w:usb2="00000010" w:usb3="00000000" w:csb0="0000019F" w:csb1="00000000"/>
  </w:font>
  <w:font w:name="Tahoma">
    <w:panose1 w:val="020B0604030504040204"/>
    <w:charset w:val="A1"/>
    <w:family w:val="swiss"/>
    <w:pitch w:val="variable"/>
    <w:sig w:usb0="E1002EFF" w:usb1="C000605B" w:usb2="00000029" w:usb3="00000000" w:csb0="000101FF" w:csb1="00000000"/>
  </w:font>
  <w:font w:name="Cambria">
    <w:panose1 w:val="02040503050406030204"/>
    <w:charset w:val="A1"/>
    <w:family w:val="roman"/>
    <w:pitch w:val="variable"/>
    <w:sig w:usb0="E00006FF" w:usb1="420024FF" w:usb2="02000000" w:usb3="00000000" w:csb0="0000019F" w:csb1="00000000"/>
  </w:font>
  <w:font w:name="Cambria Math">
    <w:panose1 w:val="02040503050406030204"/>
    <w:charset w:val="A1"/>
    <w:family w:val="roman"/>
    <w:pitch w:val="variable"/>
    <w:sig w:usb0="E00006FF" w:usb1="420024FF" w:usb2="02000000" w:usb3="00000000" w:csb0="0000019F" w:csb1="00000000"/>
  </w:font>
  <w:font w:name="Calibri Light">
    <w:panose1 w:val="020F0302020204030204"/>
    <w:charset w:val="A1"/>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A4F38" w14:textId="77777777" w:rsidR="0033692B" w:rsidRPr="0033692B" w:rsidRDefault="0033692B" w:rsidP="00B85B49">
    <w:pPr>
      <w:pStyle w:val="a5"/>
      <w:pBdr>
        <w:top w:val="single" w:sz="4" w:space="1" w:color="auto"/>
      </w:pBdr>
      <w:jc w:val="center"/>
    </w:pPr>
    <w:r w:rsidRPr="0033692B">
      <w:t>Ονοματεπώνυμο φοιτητή</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6298E" w14:textId="77777777" w:rsidR="00DB7265" w:rsidRPr="00B85B49" w:rsidRDefault="00B85B49" w:rsidP="00B85B49">
    <w:pPr>
      <w:pStyle w:val="a5"/>
      <w:pBdr>
        <w:top w:val="single" w:sz="4" w:space="1" w:color="auto"/>
      </w:pBdr>
      <w:jc w:val="center"/>
    </w:pPr>
    <w:r w:rsidRPr="00B85B49">
      <w:t>Ονοματεπώνυμο φοιτητή</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EAF81" w14:textId="77777777" w:rsidR="00726822" w:rsidRDefault="00726822">
      <w:r>
        <w:separator/>
      </w:r>
    </w:p>
    <w:p w14:paraId="0EAFA9A7" w14:textId="77777777" w:rsidR="00726822" w:rsidRDefault="00726822"/>
  </w:footnote>
  <w:footnote w:type="continuationSeparator" w:id="0">
    <w:p w14:paraId="62D6C04C" w14:textId="77777777" w:rsidR="00726822" w:rsidRDefault="00726822">
      <w:r>
        <w:continuationSeparator/>
      </w:r>
    </w:p>
    <w:p w14:paraId="639C1307" w14:textId="77777777" w:rsidR="00726822" w:rsidRDefault="0072682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57" w:type="dxa"/>
        <w:bottom w:w="142" w:type="dxa"/>
        <w:right w:w="57" w:type="dxa"/>
      </w:tblCellMar>
      <w:tblLook w:val="04A0" w:firstRow="1" w:lastRow="0" w:firstColumn="1" w:lastColumn="0" w:noHBand="0" w:noVBand="1"/>
    </w:tblPr>
    <w:tblGrid>
      <w:gridCol w:w="3572"/>
      <w:gridCol w:w="5714"/>
    </w:tblGrid>
    <w:tr w:rsidR="00DB7265" w14:paraId="25A45350" w14:textId="77777777" w:rsidTr="00AC5E97">
      <w:trPr>
        <w:trHeight w:val="1588"/>
      </w:trPr>
      <w:tc>
        <w:tcPr>
          <w:tcW w:w="3572" w:type="dxa"/>
          <w:tcBorders>
            <w:top w:val="nil"/>
            <w:left w:val="nil"/>
            <w:right w:val="nil"/>
          </w:tcBorders>
          <w:vAlign w:val="center"/>
        </w:tcPr>
        <w:p w14:paraId="5B4746D1" w14:textId="77777777" w:rsidR="00DB7265" w:rsidRPr="004D6D03" w:rsidRDefault="00E675CE" w:rsidP="004D6D03">
          <w:pPr>
            <w:pStyle w:val="a4"/>
            <w:rPr>
              <w:u w:val="none"/>
            </w:rPr>
          </w:pPr>
          <w:r w:rsidRPr="005D1F60">
            <w:rPr>
              <w:noProof/>
              <w:u w:val="none"/>
              <w:lang w:val="en-US" w:eastAsia="en-US"/>
            </w:rPr>
            <w:drawing>
              <wp:inline distT="0" distB="0" distL="0" distR="0" wp14:anchorId="1ABF5E3E" wp14:editId="3A8F311D">
                <wp:extent cx="2209800" cy="75120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l="7126" r="1968"/>
                        <a:stretch>
                          <a:fillRect/>
                        </a:stretch>
                      </pic:blipFill>
                      <pic:spPr bwMode="auto">
                        <a:xfrm>
                          <a:off x="0" y="0"/>
                          <a:ext cx="2209800" cy="751205"/>
                        </a:xfrm>
                        <a:prstGeom prst="rect">
                          <a:avLst/>
                        </a:prstGeom>
                        <a:noFill/>
                        <a:ln>
                          <a:noFill/>
                        </a:ln>
                      </pic:spPr>
                    </pic:pic>
                  </a:graphicData>
                </a:graphic>
              </wp:inline>
            </w:drawing>
          </w:r>
        </w:p>
      </w:tc>
      <w:tc>
        <w:tcPr>
          <w:tcW w:w="5714" w:type="dxa"/>
          <w:tcBorders>
            <w:top w:val="nil"/>
            <w:left w:val="nil"/>
            <w:right w:val="nil"/>
          </w:tcBorders>
          <w:vAlign w:val="center"/>
        </w:tcPr>
        <w:p w14:paraId="5874ADC5" w14:textId="77777777" w:rsidR="00AC5E97" w:rsidRPr="00AC5E97" w:rsidRDefault="00AC5E97" w:rsidP="00AC5E97">
          <w:pPr>
            <w:pStyle w:val="a4"/>
            <w:jc w:val="right"/>
            <w:rPr>
              <w:sz w:val="26"/>
              <w:szCs w:val="26"/>
              <w:u w:val="none"/>
            </w:rPr>
          </w:pPr>
          <w:r w:rsidRPr="00AC5E97">
            <w:rPr>
              <w:sz w:val="26"/>
              <w:szCs w:val="26"/>
              <w:u w:val="none"/>
            </w:rPr>
            <w:t>ΔΙΕΘΝΕΣ</w:t>
          </w:r>
          <w:r w:rsidR="00231C76" w:rsidRPr="00AC5E97">
            <w:rPr>
              <w:sz w:val="26"/>
              <w:szCs w:val="26"/>
              <w:u w:val="none"/>
            </w:rPr>
            <w:t xml:space="preserve"> </w:t>
          </w:r>
          <w:r w:rsidRPr="00AC5E97">
            <w:rPr>
              <w:sz w:val="26"/>
              <w:szCs w:val="26"/>
              <w:u w:val="none"/>
            </w:rPr>
            <w:t xml:space="preserve">ΠΑΝΕΠΙΣΤΗΜΙΟ ΤΗΣ ΕΛΛΑΔΟΣ </w:t>
          </w:r>
        </w:p>
        <w:p w14:paraId="0F3B4359" w14:textId="77777777" w:rsidR="00AC5E97" w:rsidRPr="00AC5E97" w:rsidRDefault="00AC5E97" w:rsidP="00AC5E97">
          <w:pPr>
            <w:pStyle w:val="a4"/>
            <w:jc w:val="right"/>
            <w:rPr>
              <w:sz w:val="26"/>
              <w:szCs w:val="26"/>
              <w:u w:val="none"/>
            </w:rPr>
          </w:pPr>
          <w:r w:rsidRPr="00AC5E97">
            <w:rPr>
              <w:sz w:val="26"/>
              <w:szCs w:val="26"/>
              <w:u w:val="none"/>
            </w:rPr>
            <w:t>ΣΧΟΛΗ ΜΗΧΑΝΙΚΩΝ</w:t>
          </w:r>
        </w:p>
        <w:p w14:paraId="6F936C92" w14:textId="77777777" w:rsidR="00231C76" w:rsidRDefault="00AC5E97" w:rsidP="00AC5E97">
          <w:pPr>
            <w:pStyle w:val="a4"/>
            <w:jc w:val="right"/>
            <w:rPr>
              <w:sz w:val="26"/>
              <w:szCs w:val="26"/>
              <w:u w:val="none"/>
            </w:rPr>
          </w:pPr>
          <w:r w:rsidRPr="00AC5E97">
            <w:rPr>
              <w:sz w:val="26"/>
              <w:szCs w:val="26"/>
              <w:u w:val="none"/>
            </w:rPr>
            <w:t>ΤΜΗΜΑ ΠΟΛΙΤΙΚΩΝ ΜΗΧΑΝΙΚΩΝ</w:t>
          </w:r>
        </w:p>
        <w:p w14:paraId="05B90292" w14:textId="16C4FC9E" w:rsidR="00AC5E97" w:rsidRPr="00231C76" w:rsidRDefault="00AC5E97" w:rsidP="00AC5E97">
          <w:pPr>
            <w:pStyle w:val="a4"/>
            <w:jc w:val="right"/>
            <w:rPr>
              <w:b/>
              <w:u w:val="none"/>
            </w:rPr>
          </w:pPr>
          <w:r>
            <w:rPr>
              <w:sz w:val="26"/>
              <w:szCs w:val="26"/>
              <w:u w:val="none"/>
            </w:rPr>
            <w:t>Πρόγραμμα Σπουδών Πολιτικών Μηχανικών</w:t>
          </w:r>
        </w:p>
      </w:tc>
    </w:tr>
  </w:tbl>
  <w:p w14:paraId="2C1CE75A" w14:textId="77777777" w:rsidR="00DB7265" w:rsidRDefault="00DB726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9F128" w14:textId="77777777" w:rsidR="0033692B" w:rsidRDefault="0033692B" w:rsidP="00B85B49">
    <w:pPr>
      <w:pStyle w:val="a4"/>
      <w:tabs>
        <w:tab w:val="clear" w:pos="8306"/>
        <w:tab w:val="right" w:pos="9072"/>
      </w:tabs>
    </w:pPr>
    <w:r w:rsidRPr="007644FA">
      <w:t xml:space="preserve">Τίτλος </w:t>
    </w:r>
    <w:r>
      <w:t>Εργασίας</w:t>
    </w:r>
    <w:r>
      <w:tab/>
    </w:r>
    <w:r>
      <w:tab/>
    </w:r>
    <w:r w:rsidRPr="007644FA">
      <w:fldChar w:fldCharType="begin"/>
    </w:r>
    <w:r w:rsidRPr="007644FA">
      <w:instrText xml:space="preserve"> PAGE   \* MERGEFORMAT </w:instrText>
    </w:r>
    <w:r w:rsidRPr="007644FA">
      <w:fldChar w:fldCharType="separate"/>
    </w:r>
    <w:r w:rsidR="00863F3C">
      <w:rPr>
        <w:noProof/>
      </w:rPr>
      <w:t>21</w:t>
    </w:r>
    <w:r w:rsidRPr="007644FA">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09550" w14:textId="77777777" w:rsidR="00DB7265" w:rsidRPr="006E7A88" w:rsidRDefault="00821A58" w:rsidP="00821A58">
    <w:pPr>
      <w:pStyle w:val="a4"/>
      <w:tabs>
        <w:tab w:val="clear" w:pos="8306"/>
        <w:tab w:val="right" w:pos="9072"/>
      </w:tabs>
    </w:pPr>
    <w:r>
      <w:t>Τίτλος εργασίας</w:t>
    </w:r>
    <w:r>
      <w:tab/>
    </w:r>
    <w:r>
      <w:tab/>
    </w:r>
    <w:r>
      <w:fldChar w:fldCharType="begin"/>
    </w:r>
    <w:r>
      <w:instrText xml:space="preserve"> PAGE  \* Arabic  \* MERGEFORMAT </w:instrText>
    </w:r>
    <w:r>
      <w:fldChar w:fldCharType="separate"/>
    </w:r>
    <w:r w:rsidR="00B85B49">
      <w:rPr>
        <w:noProof/>
      </w:rPr>
      <w:t>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1155"/>
    <w:multiLevelType w:val="hybridMultilevel"/>
    <w:tmpl w:val="3076A1C0"/>
    <w:lvl w:ilvl="0" w:tplc="C24EE6F2">
      <w:start w:val="1"/>
      <w:numFmt w:val="bullet"/>
      <w:lvlText w:val=""/>
      <w:lvlJc w:val="left"/>
      <w:pPr>
        <w:tabs>
          <w:tab w:val="num" w:pos="1080"/>
        </w:tabs>
        <w:ind w:left="720" w:hanging="360"/>
      </w:pPr>
      <w:rPr>
        <w:rFonts w:ascii="Symbol" w:hAnsi="Symbol" w:hint="default"/>
      </w:rPr>
    </w:lvl>
    <w:lvl w:ilvl="1" w:tplc="907E9E10">
      <w:numFmt w:val="decimal"/>
      <w:lvlText w:val=""/>
      <w:lvlJc w:val="left"/>
    </w:lvl>
    <w:lvl w:ilvl="2" w:tplc="3A100202">
      <w:numFmt w:val="decimal"/>
      <w:lvlText w:val=""/>
      <w:lvlJc w:val="left"/>
    </w:lvl>
    <w:lvl w:ilvl="3" w:tplc="7F66C8A4">
      <w:numFmt w:val="decimal"/>
      <w:lvlText w:val=""/>
      <w:lvlJc w:val="left"/>
    </w:lvl>
    <w:lvl w:ilvl="4" w:tplc="CB201860">
      <w:numFmt w:val="decimal"/>
      <w:lvlText w:val=""/>
      <w:lvlJc w:val="left"/>
    </w:lvl>
    <w:lvl w:ilvl="5" w:tplc="9B72DD58">
      <w:numFmt w:val="decimal"/>
      <w:lvlText w:val=""/>
      <w:lvlJc w:val="left"/>
    </w:lvl>
    <w:lvl w:ilvl="6" w:tplc="F5CE87AE">
      <w:numFmt w:val="decimal"/>
      <w:lvlText w:val=""/>
      <w:lvlJc w:val="left"/>
    </w:lvl>
    <w:lvl w:ilvl="7" w:tplc="85A0CD04">
      <w:numFmt w:val="decimal"/>
      <w:lvlText w:val=""/>
      <w:lvlJc w:val="left"/>
    </w:lvl>
    <w:lvl w:ilvl="8" w:tplc="A2BA426E">
      <w:numFmt w:val="decimal"/>
      <w:lvlText w:val=""/>
      <w:lvlJc w:val="left"/>
    </w:lvl>
  </w:abstractNum>
  <w:abstractNum w:abstractNumId="1" w15:restartNumberingAfterBreak="0">
    <w:nsid w:val="03411097"/>
    <w:multiLevelType w:val="hybridMultilevel"/>
    <w:tmpl w:val="45229386"/>
    <w:lvl w:ilvl="0" w:tplc="0A943DFC">
      <w:start w:val="1"/>
      <w:numFmt w:val="bullet"/>
      <w:lvlText w:val=""/>
      <w:lvlJc w:val="left"/>
      <w:pPr>
        <w:tabs>
          <w:tab w:val="num" w:pos="1080"/>
        </w:tabs>
        <w:ind w:left="720" w:hanging="360"/>
      </w:pPr>
      <w:rPr>
        <w:rFonts w:ascii="Symbol" w:hAnsi="Symbol" w:hint="default"/>
      </w:rPr>
    </w:lvl>
    <w:lvl w:ilvl="1" w:tplc="57667844">
      <w:numFmt w:val="decimal"/>
      <w:lvlText w:val=""/>
      <w:lvlJc w:val="left"/>
    </w:lvl>
    <w:lvl w:ilvl="2" w:tplc="647A3AD6">
      <w:numFmt w:val="decimal"/>
      <w:lvlText w:val=""/>
      <w:lvlJc w:val="left"/>
    </w:lvl>
    <w:lvl w:ilvl="3" w:tplc="8C8C4058">
      <w:numFmt w:val="decimal"/>
      <w:lvlText w:val=""/>
      <w:lvlJc w:val="left"/>
    </w:lvl>
    <w:lvl w:ilvl="4" w:tplc="F2929290">
      <w:numFmt w:val="decimal"/>
      <w:lvlText w:val=""/>
      <w:lvlJc w:val="left"/>
    </w:lvl>
    <w:lvl w:ilvl="5" w:tplc="3F74D3BE">
      <w:numFmt w:val="decimal"/>
      <w:lvlText w:val=""/>
      <w:lvlJc w:val="left"/>
    </w:lvl>
    <w:lvl w:ilvl="6" w:tplc="B6CA0BAA">
      <w:numFmt w:val="decimal"/>
      <w:lvlText w:val=""/>
      <w:lvlJc w:val="left"/>
    </w:lvl>
    <w:lvl w:ilvl="7" w:tplc="D960C31E">
      <w:numFmt w:val="decimal"/>
      <w:lvlText w:val=""/>
      <w:lvlJc w:val="left"/>
    </w:lvl>
    <w:lvl w:ilvl="8" w:tplc="CBC00076">
      <w:numFmt w:val="decimal"/>
      <w:lvlText w:val=""/>
      <w:lvlJc w:val="left"/>
    </w:lvl>
  </w:abstractNum>
  <w:abstractNum w:abstractNumId="2" w15:restartNumberingAfterBreak="0">
    <w:nsid w:val="090C5013"/>
    <w:multiLevelType w:val="hybridMultilevel"/>
    <w:tmpl w:val="5E86D694"/>
    <w:lvl w:ilvl="0" w:tplc="AED83B88">
      <w:start w:val="1"/>
      <w:numFmt w:val="bullet"/>
      <w:lvlText w:val=""/>
      <w:lvlJc w:val="left"/>
      <w:pPr>
        <w:tabs>
          <w:tab w:val="num" w:pos="1080"/>
        </w:tabs>
        <w:ind w:left="720" w:hanging="360"/>
      </w:pPr>
      <w:rPr>
        <w:rFonts w:ascii="Symbol" w:hAnsi="Symbol" w:hint="default"/>
      </w:rPr>
    </w:lvl>
    <w:lvl w:ilvl="1" w:tplc="4894AF2C">
      <w:numFmt w:val="decimal"/>
      <w:lvlText w:val=""/>
      <w:lvlJc w:val="left"/>
    </w:lvl>
    <w:lvl w:ilvl="2" w:tplc="BD3C2AEC">
      <w:numFmt w:val="decimal"/>
      <w:lvlText w:val=""/>
      <w:lvlJc w:val="left"/>
    </w:lvl>
    <w:lvl w:ilvl="3" w:tplc="053E5404">
      <w:numFmt w:val="decimal"/>
      <w:lvlText w:val=""/>
      <w:lvlJc w:val="left"/>
    </w:lvl>
    <w:lvl w:ilvl="4" w:tplc="945616F4">
      <w:numFmt w:val="decimal"/>
      <w:lvlText w:val=""/>
      <w:lvlJc w:val="left"/>
    </w:lvl>
    <w:lvl w:ilvl="5" w:tplc="044E993A">
      <w:numFmt w:val="decimal"/>
      <w:lvlText w:val=""/>
      <w:lvlJc w:val="left"/>
    </w:lvl>
    <w:lvl w:ilvl="6" w:tplc="B5E48AA6">
      <w:numFmt w:val="decimal"/>
      <w:lvlText w:val=""/>
      <w:lvlJc w:val="left"/>
    </w:lvl>
    <w:lvl w:ilvl="7" w:tplc="6D9C9D12">
      <w:numFmt w:val="decimal"/>
      <w:lvlText w:val=""/>
      <w:lvlJc w:val="left"/>
    </w:lvl>
    <w:lvl w:ilvl="8" w:tplc="3E6E94F4">
      <w:numFmt w:val="decimal"/>
      <w:lvlText w:val=""/>
      <w:lvlJc w:val="left"/>
    </w:lvl>
  </w:abstractNum>
  <w:abstractNum w:abstractNumId="3" w15:restartNumberingAfterBreak="0">
    <w:nsid w:val="0B7E0FCE"/>
    <w:multiLevelType w:val="multilevel"/>
    <w:tmpl w:val="E8B2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D4AB6"/>
    <w:multiLevelType w:val="multilevel"/>
    <w:tmpl w:val="EE96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9220F5"/>
    <w:multiLevelType w:val="hybridMultilevel"/>
    <w:tmpl w:val="38EAFA8A"/>
    <w:lvl w:ilvl="0" w:tplc="330A7E7C">
      <w:start w:val="1"/>
      <w:numFmt w:val="bullet"/>
      <w:lvlText w:val=""/>
      <w:lvlJc w:val="left"/>
      <w:pPr>
        <w:tabs>
          <w:tab w:val="num" w:pos="1080"/>
        </w:tabs>
        <w:ind w:left="720" w:hanging="360"/>
      </w:pPr>
      <w:rPr>
        <w:rFonts w:ascii="Symbol" w:hAnsi="Symbol" w:hint="default"/>
      </w:rPr>
    </w:lvl>
    <w:lvl w:ilvl="1" w:tplc="D308688C">
      <w:numFmt w:val="decimal"/>
      <w:lvlText w:val=""/>
      <w:lvlJc w:val="left"/>
    </w:lvl>
    <w:lvl w:ilvl="2" w:tplc="401E461A">
      <w:numFmt w:val="decimal"/>
      <w:lvlText w:val=""/>
      <w:lvlJc w:val="left"/>
    </w:lvl>
    <w:lvl w:ilvl="3" w:tplc="C6C4DDB0">
      <w:numFmt w:val="decimal"/>
      <w:lvlText w:val=""/>
      <w:lvlJc w:val="left"/>
    </w:lvl>
    <w:lvl w:ilvl="4" w:tplc="6988F2C8">
      <w:numFmt w:val="decimal"/>
      <w:lvlText w:val=""/>
      <w:lvlJc w:val="left"/>
    </w:lvl>
    <w:lvl w:ilvl="5" w:tplc="8F80C700">
      <w:numFmt w:val="decimal"/>
      <w:lvlText w:val=""/>
      <w:lvlJc w:val="left"/>
    </w:lvl>
    <w:lvl w:ilvl="6" w:tplc="E71847D6">
      <w:numFmt w:val="decimal"/>
      <w:lvlText w:val=""/>
      <w:lvlJc w:val="left"/>
    </w:lvl>
    <w:lvl w:ilvl="7" w:tplc="4692AFD6">
      <w:numFmt w:val="decimal"/>
      <w:lvlText w:val=""/>
      <w:lvlJc w:val="left"/>
    </w:lvl>
    <w:lvl w:ilvl="8" w:tplc="549E9BFA">
      <w:numFmt w:val="decimal"/>
      <w:lvlText w:val=""/>
      <w:lvlJc w:val="left"/>
    </w:lvl>
  </w:abstractNum>
  <w:abstractNum w:abstractNumId="6" w15:restartNumberingAfterBreak="0">
    <w:nsid w:val="0F141A20"/>
    <w:multiLevelType w:val="hybridMultilevel"/>
    <w:tmpl w:val="FDB82394"/>
    <w:lvl w:ilvl="0" w:tplc="50C03F8C">
      <w:start w:val="1"/>
      <w:numFmt w:val="bullet"/>
      <w:lvlText w:val=""/>
      <w:lvlJc w:val="left"/>
      <w:pPr>
        <w:tabs>
          <w:tab w:val="num" w:pos="1080"/>
        </w:tabs>
        <w:ind w:left="720" w:hanging="360"/>
      </w:pPr>
      <w:rPr>
        <w:rFonts w:ascii="Symbol" w:hAnsi="Symbol" w:hint="default"/>
      </w:rPr>
    </w:lvl>
    <w:lvl w:ilvl="1" w:tplc="27EC022C">
      <w:numFmt w:val="decimal"/>
      <w:lvlText w:val=""/>
      <w:lvlJc w:val="left"/>
    </w:lvl>
    <w:lvl w:ilvl="2" w:tplc="CF6E3406">
      <w:numFmt w:val="decimal"/>
      <w:lvlText w:val=""/>
      <w:lvlJc w:val="left"/>
    </w:lvl>
    <w:lvl w:ilvl="3" w:tplc="2A460522">
      <w:numFmt w:val="decimal"/>
      <w:lvlText w:val=""/>
      <w:lvlJc w:val="left"/>
    </w:lvl>
    <w:lvl w:ilvl="4" w:tplc="2BE2EE50">
      <w:numFmt w:val="decimal"/>
      <w:lvlText w:val=""/>
      <w:lvlJc w:val="left"/>
    </w:lvl>
    <w:lvl w:ilvl="5" w:tplc="FD822DFC">
      <w:numFmt w:val="decimal"/>
      <w:lvlText w:val=""/>
      <w:lvlJc w:val="left"/>
    </w:lvl>
    <w:lvl w:ilvl="6" w:tplc="880CABB2">
      <w:numFmt w:val="decimal"/>
      <w:lvlText w:val=""/>
      <w:lvlJc w:val="left"/>
    </w:lvl>
    <w:lvl w:ilvl="7" w:tplc="5F26D0A4">
      <w:numFmt w:val="decimal"/>
      <w:lvlText w:val=""/>
      <w:lvlJc w:val="left"/>
    </w:lvl>
    <w:lvl w:ilvl="8" w:tplc="CCEAE82C">
      <w:numFmt w:val="decimal"/>
      <w:lvlText w:val=""/>
      <w:lvlJc w:val="left"/>
    </w:lvl>
  </w:abstractNum>
  <w:abstractNum w:abstractNumId="7" w15:restartNumberingAfterBreak="0">
    <w:nsid w:val="110F0D72"/>
    <w:multiLevelType w:val="hybridMultilevel"/>
    <w:tmpl w:val="E0BAEF74"/>
    <w:lvl w:ilvl="0" w:tplc="E918BE00">
      <w:start w:val="1"/>
      <w:numFmt w:val="bullet"/>
      <w:lvlText w:val=""/>
      <w:lvlJc w:val="left"/>
      <w:pPr>
        <w:tabs>
          <w:tab w:val="num" w:pos="1080"/>
        </w:tabs>
        <w:ind w:left="720" w:hanging="360"/>
      </w:pPr>
      <w:rPr>
        <w:rFonts w:ascii="Symbol" w:hAnsi="Symbol" w:hint="default"/>
      </w:rPr>
    </w:lvl>
    <w:lvl w:ilvl="1" w:tplc="A66AAB58">
      <w:numFmt w:val="decimal"/>
      <w:lvlText w:val=""/>
      <w:lvlJc w:val="left"/>
    </w:lvl>
    <w:lvl w:ilvl="2" w:tplc="E2D6C73C">
      <w:numFmt w:val="decimal"/>
      <w:lvlText w:val=""/>
      <w:lvlJc w:val="left"/>
    </w:lvl>
    <w:lvl w:ilvl="3" w:tplc="D9E4A6FA">
      <w:numFmt w:val="decimal"/>
      <w:lvlText w:val=""/>
      <w:lvlJc w:val="left"/>
    </w:lvl>
    <w:lvl w:ilvl="4" w:tplc="6680A5B4">
      <w:numFmt w:val="decimal"/>
      <w:lvlText w:val=""/>
      <w:lvlJc w:val="left"/>
    </w:lvl>
    <w:lvl w:ilvl="5" w:tplc="6DCCC222">
      <w:numFmt w:val="decimal"/>
      <w:lvlText w:val=""/>
      <w:lvlJc w:val="left"/>
    </w:lvl>
    <w:lvl w:ilvl="6" w:tplc="120463EC">
      <w:numFmt w:val="decimal"/>
      <w:lvlText w:val=""/>
      <w:lvlJc w:val="left"/>
    </w:lvl>
    <w:lvl w:ilvl="7" w:tplc="AA1C819C">
      <w:numFmt w:val="decimal"/>
      <w:lvlText w:val=""/>
      <w:lvlJc w:val="left"/>
    </w:lvl>
    <w:lvl w:ilvl="8" w:tplc="D2D0F466">
      <w:numFmt w:val="decimal"/>
      <w:lvlText w:val=""/>
      <w:lvlJc w:val="left"/>
    </w:lvl>
  </w:abstractNum>
  <w:abstractNum w:abstractNumId="8" w15:restartNumberingAfterBreak="0">
    <w:nsid w:val="14704680"/>
    <w:multiLevelType w:val="hybridMultilevel"/>
    <w:tmpl w:val="DA522406"/>
    <w:lvl w:ilvl="0" w:tplc="5F20BDC8">
      <w:start w:val="1"/>
      <w:numFmt w:val="bullet"/>
      <w:lvlText w:val=""/>
      <w:lvlJc w:val="left"/>
      <w:pPr>
        <w:tabs>
          <w:tab w:val="num" w:pos="1080"/>
        </w:tabs>
        <w:ind w:left="720" w:hanging="360"/>
      </w:pPr>
      <w:rPr>
        <w:rFonts w:ascii="Symbol" w:hAnsi="Symbol" w:hint="default"/>
      </w:rPr>
    </w:lvl>
    <w:lvl w:ilvl="1" w:tplc="255A3AB2">
      <w:numFmt w:val="decimal"/>
      <w:lvlText w:val=""/>
      <w:lvlJc w:val="left"/>
    </w:lvl>
    <w:lvl w:ilvl="2" w:tplc="426A66E6">
      <w:numFmt w:val="decimal"/>
      <w:lvlText w:val=""/>
      <w:lvlJc w:val="left"/>
    </w:lvl>
    <w:lvl w:ilvl="3" w:tplc="1F54349C">
      <w:numFmt w:val="decimal"/>
      <w:lvlText w:val=""/>
      <w:lvlJc w:val="left"/>
    </w:lvl>
    <w:lvl w:ilvl="4" w:tplc="A39E5298">
      <w:numFmt w:val="decimal"/>
      <w:lvlText w:val=""/>
      <w:lvlJc w:val="left"/>
    </w:lvl>
    <w:lvl w:ilvl="5" w:tplc="F5264D70">
      <w:numFmt w:val="decimal"/>
      <w:lvlText w:val=""/>
      <w:lvlJc w:val="left"/>
    </w:lvl>
    <w:lvl w:ilvl="6" w:tplc="50FE863E">
      <w:numFmt w:val="decimal"/>
      <w:lvlText w:val=""/>
      <w:lvlJc w:val="left"/>
    </w:lvl>
    <w:lvl w:ilvl="7" w:tplc="84A8ADC2">
      <w:numFmt w:val="decimal"/>
      <w:lvlText w:val=""/>
      <w:lvlJc w:val="left"/>
    </w:lvl>
    <w:lvl w:ilvl="8" w:tplc="5B66CF70">
      <w:numFmt w:val="decimal"/>
      <w:lvlText w:val=""/>
      <w:lvlJc w:val="left"/>
    </w:lvl>
  </w:abstractNum>
  <w:abstractNum w:abstractNumId="9" w15:restartNumberingAfterBreak="0">
    <w:nsid w:val="1470507B"/>
    <w:multiLevelType w:val="hybridMultilevel"/>
    <w:tmpl w:val="C83070E6"/>
    <w:lvl w:ilvl="0" w:tplc="9CDE7A28">
      <w:start w:val="1"/>
      <w:numFmt w:val="bullet"/>
      <w:pStyle w:val="NormalBulleted"/>
      <w:lvlText w:val=""/>
      <w:lvlJc w:val="left"/>
      <w:pPr>
        <w:tabs>
          <w:tab w:val="num" w:pos="697"/>
        </w:tabs>
        <w:ind w:left="697" w:hanging="357"/>
      </w:pPr>
      <w:rPr>
        <w:rFonts w:ascii="Symbol" w:hAnsi="Symbol" w:hint="default"/>
        <w:lang w:val="el-GR"/>
      </w:rPr>
    </w:lvl>
    <w:lvl w:ilvl="1" w:tplc="04080003">
      <w:start w:val="1"/>
      <w:numFmt w:val="bullet"/>
      <w:lvlText w:val="o"/>
      <w:lvlJc w:val="left"/>
      <w:pPr>
        <w:tabs>
          <w:tab w:val="num" w:pos="1780"/>
        </w:tabs>
        <w:ind w:left="1780" w:hanging="360"/>
      </w:pPr>
      <w:rPr>
        <w:rFonts w:ascii="Courier New" w:hAnsi="Courier New" w:cs="Courier New" w:hint="default"/>
      </w:rPr>
    </w:lvl>
    <w:lvl w:ilvl="2" w:tplc="04080005">
      <w:start w:val="1"/>
      <w:numFmt w:val="bullet"/>
      <w:lvlText w:val=""/>
      <w:lvlJc w:val="left"/>
      <w:pPr>
        <w:tabs>
          <w:tab w:val="num" w:pos="2500"/>
        </w:tabs>
        <w:ind w:left="2500" w:hanging="360"/>
      </w:pPr>
      <w:rPr>
        <w:rFonts w:ascii="Wingdings" w:hAnsi="Wingdings" w:hint="default"/>
      </w:rPr>
    </w:lvl>
    <w:lvl w:ilvl="3" w:tplc="04080001">
      <w:start w:val="1"/>
      <w:numFmt w:val="bullet"/>
      <w:lvlText w:val=""/>
      <w:lvlJc w:val="left"/>
      <w:pPr>
        <w:tabs>
          <w:tab w:val="num" w:pos="3220"/>
        </w:tabs>
        <w:ind w:left="3220" w:hanging="360"/>
      </w:pPr>
      <w:rPr>
        <w:rFonts w:ascii="Symbol" w:hAnsi="Symbol" w:hint="default"/>
      </w:rPr>
    </w:lvl>
    <w:lvl w:ilvl="4" w:tplc="04080003" w:tentative="1">
      <w:start w:val="1"/>
      <w:numFmt w:val="bullet"/>
      <w:lvlText w:val="o"/>
      <w:lvlJc w:val="left"/>
      <w:pPr>
        <w:tabs>
          <w:tab w:val="num" w:pos="3940"/>
        </w:tabs>
        <w:ind w:left="3940" w:hanging="360"/>
      </w:pPr>
      <w:rPr>
        <w:rFonts w:ascii="Courier New" w:hAnsi="Courier New" w:cs="Courier New" w:hint="default"/>
      </w:rPr>
    </w:lvl>
    <w:lvl w:ilvl="5" w:tplc="04080005" w:tentative="1">
      <w:start w:val="1"/>
      <w:numFmt w:val="bullet"/>
      <w:lvlText w:val=""/>
      <w:lvlJc w:val="left"/>
      <w:pPr>
        <w:tabs>
          <w:tab w:val="num" w:pos="4660"/>
        </w:tabs>
        <w:ind w:left="4660" w:hanging="360"/>
      </w:pPr>
      <w:rPr>
        <w:rFonts w:ascii="Wingdings" w:hAnsi="Wingdings" w:hint="default"/>
      </w:rPr>
    </w:lvl>
    <w:lvl w:ilvl="6" w:tplc="04080001" w:tentative="1">
      <w:start w:val="1"/>
      <w:numFmt w:val="bullet"/>
      <w:lvlText w:val=""/>
      <w:lvlJc w:val="left"/>
      <w:pPr>
        <w:tabs>
          <w:tab w:val="num" w:pos="5380"/>
        </w:tabs>
        <w:ind w:left="5380" w:hanging="360"/>
      </w:pPr>
      <w:rPr>
        <w:rFonts w:ascii="Symbol" w:hAnsi="Symbol" w:hint="default"/>
      </w:rPr>
    </w:lvl>
    <w:lvl w:ilvl="7" w:tplc="04080003" w:tentative="1">
      <w:start w:val="1"/>
      <w:numFmt w:val="bullet"/>
      <w:lvlText w:val="o"/>
      <w:lvlJc w:val="left"/>
      <w:pPr>
        <w:tabs>
          <w:tab w:val="num" w:pos="6100"/>
        </w:tabs>
        <w:ind w:left="6100" w:hanging="360"/>
      </w:pPr>
      <w:rPr>
        <w:rFonts w:ascii="Courier New" w:hAnsi="Courier New" w:cs="Courier New" w:hint="default"/>
      </w:rPr>
    </w:lvl>
    <w:lvl w:ilvl="8" w:tplc="04080005" w:tentative="1">
      <w:start w:val="1"/>
      <w:numFmt w:val="bullet"/>
      <w:lvlText w:val=""/>
      <w:lvlJc w:val="left"/>
      <w:pPr>
        <w:tabs>
          <w:tab w:val="num" w:pos="6820"/>
        </w:tabs>
        <w:ind w:left="6820" w:hanging="360"/>
      </w:pPr>
      <w:rPr>
        <w:rFonts w:ascii="Wingdings" w:hAnsi="Wingdings" w:hint="default"/>
      </w:rPr>
    </w:lvl>
  </w:abstractNum>
  <w:abstractNum w:abstractNumId="10" w15:restartNumberingAfterBreak="0">
    <w:nsid w:val="15AC2875"/>
    <w:multiLevelType w:val="hybridMultilevel"/>
    <w:tmpl w:val="A8960A7C"/>
    <w:lvl w:ilvl="0" w:tplc="5BE4CC68">
      <w:start w:val="1"/>
      <w:numFmt w:val="decimal"/>
      <w:pStyle w:val="HeadingB1"/>
      <w:lvlText w:val="Β.%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DD6534"/>
    <w:multiLevelType w:val="hybridMultilevel"/>
    <w:tmpl w:val="8ED8657E"/>
    <w:lvl w:ilvl="0" w:tplc="038C5956">
      <w:start w:val="1"/>
      <w:numFmt w:val="upperLetter"/>
      <w:pStyle w:val="a"/>
      <w:lvlText w:val="Παράρτημα %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8921D8"/>
    <w:multiLevelType w:val="hybridMultilevel"/>
    <w:tmpl w:val="2F82FFB6"/>
    <w:lvl w:ilvl="0" w:tplc="A6244258">
      <w:start w:val="1"/>
      <w:numFmt w:val="decimal"/>
      <w:lvlText w:val="%1."/>
      <w:lvlJc w:val="left"/>
      <w:pPr>
        <w:tabs>
          <w:tab w:val="num" w:pos="1080"/>
        </w:tabs>
        <w:ind w:left="720" w:hanging="360"/>
      </w:pPr>
    </w:lvl>
    <w:lvl w:ilvl="1" w:tplc="93548DC4">
      <w:numFmt w:val="decimal"/>
      <w:lvlText w:val=""/>
      <w:lvlJc w:val="left"/>
    </w:lvl>
    <w:lvl w:ilvl="2" w:tplc="3DE4DDC0">
      <w:numFmt w:val="decimal"/>
      <w:lvlText w:val=""/>
      <w:lvlJc w:val="left"/>
    </w:lvl>
    <w:lvl w:ilvl="3" w:tplc="A1C22AC6">
      <w:numFmt w:val="decimal"/>
      <w:lvlText w:val=""/>
      <w:lvlJc w:val="left"/>
    </w:lvl>
    <w:lvl w:ilvl="4" w:tplc="44B07510">
      <w:numFmt w:val="decimal"/>
      <w:lvlText w:val=""/>
      <w:lvlJc w:val="left"/>
    </w:lvl>
    <w:lvl w:ilvl="5" w:tplc="7208176E">
      <w:numFmt w:val="decimal"/>
      <w:lvlText w:val=""/>
      <w:lvlJc w:val="left"/>
    </w:lvl>
    <w:lvl w:ilvl="6" w:tplc="1EAE7828">
      <w:numFmt w:val="decimal"/>
      <w:lvlText w:val=""/>
      <w:lvlJc w:val="left"/>
    </w:lvl>
    <w:lvl w:ilvl="7" w:tplc="F16EA6FC">
      <w:numFmt w:val="decimal"/>
      <w:lvlText w:val=""/>
      <w:lvlJc w:val="left"/>
    </w:lvl>
    <w:lvl w:ilvl="8" w:tplc="A4A250C2">
      <w:numFmt w:val="decimal"/>
      <w:lvlText w:val=""/>
      <w:lvlJc w:val="left"/>
    </w:lvl>
  </w:abstractNum>
  <w:abstractNum w:abstractNumId="13" w15:restartNumberingAfterBreak="0">
    <w:nsid w:val="1BAB362B"/>
    <w:multiLevelType w:val="multilevel"/>
    <w:tmpl w:val="0E147DBA"/>
    <w:lvl w:ilvl="0">
      <w:start w:val="1"/>
      <w:numFmt w:val="decimal"/>
      <w:pStyle w:val="1"/>
      <w:lvlText w:val="Κεφάλαιο %1"/>
      <w:lvlJc w:val="left"/>
      <w:pPr>
        <w:ind w:left="360" w:hanging="360"/>
      </w:pPr>
      <w:rPr>
        <w:rFonts w:hint="default"/>
      </w:rPr>
    </w:lvl>
    <w:lvl w:ilvl="1">
      <w:start w:val="1"/>
      <w:numFmt w:val="decimal"/>
      <w:pStyle w:val="2"/>
      <w:lvlText w:val="%1.%2"/>
      <w:lvlJc w:val="left"/>
      <w:pPr>
        <w:tabs>
          <w:tab w:val="num" w:pos="907"/>
        </w:tabs>
        <w:ind w:left="907" w:hanging="907"/>
      </w:pPr>
      <w:rPr>
        <w:rFonts w:hint="default"/>
      </w:rPr>
    </w:lvl>
    <w:lvl w:ilvl="2">
      <w:start w:val="1"/>
      <w:numFmt w:val="decimal"/>
      <w:pStyle w:val="3"/>
      <w:lvlText w:val="%1.%2.%3"/>
      <w:lvlJc w:val="left"/>
      <w:pPr>
        <w:tabs>
          <w:tab w:val="num" w:pos="907"/>
        </w:tabs>
        <w:ind w:left="907" w:hanging="907"/>
      </w:pPr>
      <w:rPr>
        <w:rFonts w:hint="default"/>
      </w:rPr>
    </w:lvl>
    <w:lvl w:ilvl="3">
      <w:start w:val="1"/>
      <w:numFmt w:val="decimal"/>
      <w:pStyle w:val="4"/>
      <w:lvlText w:val="%1.%2.%3.%4."/>
      <w:lvlJc w:val="left"/>
      <w:pPr>
        <w:tabs>
          <w:tab w:val="num" w:pos="907"/>
        </w:tabs>
        <w:ind w:left="907" w:hanging="907"/>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14" w15:restartNumberingAfterBreak="0">
    <w:nsid w:val="263445E1"/>
    <w:multiLevelType w:val="hybridMultilevel"/>
    <w:tmpl w:val="2B42DD82"/>
    <w:lvl w:ilvl="0" w:tplc="85E05480">
      <w:start w:val="1"/>
      <w:numFmt w:val="bullet"/>
      <w:lvlText w:val=""/>
      <w:lvlJc w:val="left"/>
      <w:pPr>
        <w:tabs>
          <w:tab w:val="num" w:pos="1080"/>
        </w:tabs>
        <w:ind w:left="720" w:hanging="360"/>
      </w:pPr>
      <w:rPr>
        <w:rFonts w:ascii="Symbol" w:hAnsi="Symbol" w:hint="default"/>
      </w:rPr>
    </w:lvl>
    <w:lvl w:ilvl="1" w:tplc="4B241966">
      <w:numFmt w:val="decimal"/>
      <w:lvlText w:val=""/>
      <w:lvlJc w:val="left"/>
    </w:lvl>
    <w:lvl w:ilvl="2" w:tplc="E7868136">
      <w:numFmt w:val="decimal"/>
      <w:lvlText w:val=""/>
      <w:lvlJc w:val="left"/>
    </w:lvl>
    <w:lvl w:ilvl="3" w:tplc="9990C9A6">
      <w:numFmt w:val="decimal"/>
      <w:lvlText w:val=""/>
      <w:lvlJc w:val="left"/>
    </w:lvl>
    <w:lvl w:ilvl="4" w:tplc="6C1251D2">
      <w:numFmt w:val="decimal"/>
      <w:lvlText w:val=""/>
      <w:lvlJc w:val="left"/>
    </w:lvl>
    <w:lvl w:ilvl="5" w:tplc="50B22164">
      <w:numFmt w:val="decimal"/>
      <w:lvlText w:val=""/>
      <w:lvlJc w:val="left"/>
    </w:lvl>
    <w:lvl w:ilvl="6" w:tplc="707A6A9A">
      <w:numFmt w:val="decimal"/>
      <w:lvlText w:val=""/>
      <w:lvlJc w:val="left"/>
    </w:lvl>
    <w:lvl w:ilvl="7" w:tplc="22207EFA">
      <w:numFmt w:val="decimal"/>
      <w:lvlText w:val=""/>
      <w:lvlJc w:val="left"/>
    </w:lvl>
    <w:lvl w:ilvl="8" w:tplc="C3BC8480">
      <w:numFmt w:val="decimal"/>
      <w:lvlText w:val=""/>
      <w:lvlJc w:val="left"/>
    </w:lvl>
  </w:abstractNum>
  <w:abstractNum w:abstractNumId="15" w15:restartNumberingAfterBreak="0">
    <w:nsid w:val="26584921"/>
    <w:multiLevelType w:val="hybridMultilevel"/>
    <w:tmpl w:val="8F3A4AE0"/>
    <w:lvl w:ilvl="0" w:tplc="E6FAA602">
      <w:start w:val="1"/>
      <w:numFmt w:val="bullet"/>
      <w:lvlText w:val=""/>
      <w:lvlJc w:val="left"/>
      <w:pPr>
        <w:tabs>
          <w:tab w:val="num" w:pos="1080"/>
        </w:tabs>
        <w:ind w:left="720" w:hanging="360"/>
      </w:pPr>
      <w:rPr>
        <w:rFonts w:ascii="Symbol" w:hAnsi="Symbol" w:hint="default"/>
      </w:rPr>
    </w:lvl>
    <w:lvl w:ilvl="1" w:tplc="0422DE90">
      <w:numFmt w:val="decimal"/>
      <w:lvlText w:val=""/>
      <w:lvlJc w:val="left"/>
    </w:lvl>
    <w:lvl w:ilvl="2" w:tplc="D972A64C">
      <w:numFmt w:val="decimal"/>
      <w:lvlText w:val=""/>
      <w:lvlJc w:val="left"/>
    </w:lvl>
    <w:lvl w:ilvl="3" w:tplc="40DEEDA8">
      <w:numFmt w:val="decimal"/>
      <w:lvlText w:val=""/>
      <w:lvlJc w:val="left"/>
    </w:lvl>
    <w:lvl w:ilvl="4" w:tplc="0E960866">
      <w:numFmt w:val="decimal"/>
      <w:lvlText w:val=""/>
      <w:lvlJc w:val="left"/>
    </w:lvl>
    <w:lvl w:ilvl="5" w:tplc="AA40CC54">
      <w:numFmt w:val="decimal"/>
      <w:lvlText w:val=""/>
      <w:lvlJc w:val="left"/>
    </w:lvl>
    <w:lvl w:ilvl="6" w:tplc="704696C0">
      <w:numFmt w:val="decimal"/>
      <w:lvlText w:val=""/>
      <w:lvlJc w:val="left"/>
    </w:lvl>
    <w:lvl w:ilvl="7" w:tplc="E578EE0C">
      <w:numFmt w:val="decimal"/>
      <w:lvlText w:val=""/>
      <w:lvlJc w:val="left"/>
    </w:lvl>
    <w:lvl w:ilvl="8" w:tplc="000E9AB4">
      <w:numFmt w:val="decimal"/>
      <w:lvlText w:val=""/>
      <w:lvlJc w:val="left"/>
    </w:lvl>
  </w:abstractNum>
  <w:abstractNum w:abstractNumId="16" w15:restartNumberingAfterBreak="0">
    <w:nsid w:val="26E0159E"/>
    <w:multiLevelType w:val="hybridMultilevel"/>
    <w:tmpl w:val="F760A1C0"/>
    <w:lvl w:ilvl="0" w:tplc="D43A302E">
      <w:start w:val="1"/>
      <w:numFmt w:val="bullet"/>
      <w:lvlText w:val=""/>
      <w:lvlJc w:val="left"/>
      <w:pPr>
        <w:tabs>
          <w:tab w:val="num" w:pos="1080"/>
        </w:tabs>
        <w:ind w:left="720" w:hanging="360"/>
      </w:pPr>
      <w:rPr>
        <w:rFonts w:ascii="Symbol" w:hAnsi="Symbol" w:hint="default"/>
      </w:rPr>
    </w:lvl>
    <w:lvl w:ilvl="1" w:tplc="A34C4182">
      <w:numFmt w:val="decimal"/>
      <w:lvlText w:val=""/>
      <w:lvlJc w:val="left"/>
    </w:lvl>
    <w:lvl w:ilvl="2" w:tplc="9F586238">
      <w:numFmt w:val="decimal"/>
      <w:lvlText w:val=""/>
      <w:lvlJc w:val="left"/>
    </w:lvl>
    <w:lvl w:ilvl="3" w:tplc="6E6CBD5C">
      <w:numFmt w:val="decimal"/>
      <w:lvlText w:val=""/>
      <w:lvlJc w:val="left"/>
    </w:lvl>
    <w:lvl w:ilvl="4" w:tplc="1F2AD7F8">
      <w:numFmt w:val="decimal"/>
      <w:lvlText w:val=""/>
      <w:lvlJc w:val="left"/>
    </w:lvl>
    <w:lvl w:ilvl="5" w:tplc="FE20BE30">
      <w:numFmt w:val="decimal"/>
      <w:lvlText w:val=""/>
      <w:lvlJc w:val="left"/>
    </w:lvl>
    <w:lvl w:ilvl="6" w:tplc="CCE02C78">
      <w:numFmt w:val="decimal"/>
      <w:lvlText w:val=""/>
      <w:lvlJc w:val="left"/>
    </w:lvl>
    <w:lvl w:ilvl="7" w:tplc="72BC1616">
      <w:numFmt w:val="decimal"/>
      <w:lvlText w:val=""/>
      <w:lvlJc w:val="left"/>
    </w:lvl>
    <w:lvl w:ilvl="8" w:tplc="99C22FDE">
      <w:numFmt w:val="decimal"/>
      <w:lvlText w:val=""/>
      <w:lvlJc w:val="left"/>
    </w:lvl>
  </w:abstractNum>
  <w:abstractNum w:abstractNumId="17" w15:restartNumberingAfterBreak="0">
    <w:nsid w:val="29F96684"/>
    <w:multiLevelType w:val="hybridMultilevel"/>
    <w:tmpl w:val="4B602388"/>
    <w:lvl w:ilvl="0" w:tplc="9E3C0A90">
      <w:start w:val="1"/>
      <w:numFmt w:val="bullet"/>
      <w:lvlText w:val=""/>
      <w:lvlJc w:val="left"/>
      <w:pPr>
        <w:tabs>
          <w:tab w:val="num" w:pos="1080"/>
        </w:tabs>
        <w:ind w:left="720" w:hanging="360"/>
      </w:pPr>
      <w:rPr>
        <w:rFonts w:ascii="Symbol" w:hAnsi="Symbol" w:hint="default"/>
      </w:rPr>
    </w:lvl>
    <w:lvl w:ilvl="1" w:tplc="9FE6DA3A">
      <w:numFmt w:val="decimal"/>
      <w:lvlText w:val=""/>
      <w:lvlJc w:val="left"/>
    </w:lvl>
    <w:lvl w:ilvl="2" w:tplc="6A0484EA">
      <w:numFmt w:val="decimal"/>
      <w:lvlText w:val=""/>
      <w:lvlJc w:val="left"/>
    </w:lvl>
    <w:lvl w:ilvl="3" w:tplc="73561294">
      <w:numFmt w:val="decimal"/>
      <w:lvlText w:val=""/>
      <w:lvlJc w:val="left"/>
    </w:lvl>
    <w:lvl w:ilvl="4" w:tplc="F708713E">
      <w:numFmt w:val="decimal"/>
      <w:lvlText w:val=""/>
      <w:lvlJc w:val="left"/>
    </w:lvl>
    <w:lvl w:ilvl="5" w:tplc="C018CB46">
      <w:numFmt w:val="decimal"/>
      <w:lvlText w:val=""/>
      <w:lvlJc w:val="left"/>
    </w:lvl>
    <w:lvl w:ilvl="6" w:tplc="D8083D46">
      <w:numFmt w:val="decimal"/>
      <w:lvlText w:val=""/>
      <w:lvlJc w:val="left"/>
    </w:lvl>
    <w:lvl w:ilvl="7" w:tplc="3538273E">
      <w:numFmt w:val="decimal"/>
      <w:lvlText w:val=""/>
      <w:lvlJc w:val="left"/>
    </w:lvl>
    <w:lvl w:ilvl="8" w:tplc="F1586AF6">
      <w:numFmt w:val="decimal"/>
      <w:lvlText w:val=""/>
      <w:lvlJc w:val="left"/>
    </w:lvl>
  </w:abstractNum>
  <w:abstractNum w:abstractNumId="18" w15:restartNumberingAfterBreak="0">
    <w:nsid w:val="2F5D4393"/>
    <w:multiLevelType w:val="multilevel"/>
    <w:tmpl w:val="0408001D"/>
    <w:name w:val="Comments"/>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33DA6F2F"/>
    <w:multiLevelType w:val="hybridMultilevel"/>
    <w:tmpl w:val="7EAAAFEA"/>
    <w:lvl w:ilvl="0" w:tplc="430EE9C2">
      <w:start w:val="1"/>
      <w:numFmt w:val="bullet"/>
      <w:lvlText w:val=""/>
      <w:lvlJc w:val="left"/>
      <w:pPr>
        <w:tabs>
          <w:tab w:val="num" w:pos="1080"/>
        </w:tabs>
        <w:ind w:left="720" w:hanging="360"/>
      </w:pPr>
      <w:rPr>
        <w:rFonts w:ascii="Symbol" w:hAnsi="Symbol" w:hint="default"/>
      </w:rPr>
    </w:lvl>
    <w:lvl w:ilvl="1" w:tplc="345C3AC0">
      <w:numFmt w:val="decimal"/>
      <w:lvlText w:val=""/>
      <w:lvlJc w:val="left"/>
    </w:lvl>
    <w:lvl w:ilvl="2" w:tplc="5B2E80EC">
      <w:numFmt w:val="decimal"/>
      <w:lvlText w:val=""/>
      <w:lvlJc w:val="left"/>
    </w:lvl>
    <w:lvl w:ilvl="3" w:tplc="7D70BF32">
      <w:numFmt w:val="decimal"/>
      <w:lvlText w:val=""/>
      <w:lvlJc w:val="left"/>
    </w:lvl>
    <w:lvl w:ilvl="4" w:tplc="9CF83F8E">
      <w:numFmt w:val="decimal"/>
      <w:lvlText w:val=""/>
      <w:lvlJc w:val="left"/>
    </w:lvl>
    <w:lvl w:ilvl="5" w:tplc="A59E50B2">
      <w:numFmt w:val="decimal"/>
      <w:lvlText w:val=""/>
      <w:lvlJc w:val="left"/>
    </w:lvl>
    <w:lvl w:ilvl="6" w:tplc="51B01C5A">
      <w:numFmt w:val="decimal"/>
      <w:lvlText w:val=""/>
      <w:lvlJc w:val="left"/>
    </w:lvl>
    <w:lvl w:ilvl="7" w:tplc="1E1C8506">
      <w:numFmt w:val="decimal"/>
      <w:lvlText w:val=""/>
      <w:lvlJc w:val="left"/>
    </w:lvl>
    <w:lvl w:ilvl="8" w:tplc="D040B29A">
      <w:numFmt w:val="decimal"/>
      <w:lvlText w:val=""/>
      <w:lvlJc w:val="left"/>
    </w:lvl>
  </w:abstractNum>
  <w:abstractNum w:abstractNumId="20" w15:restartNumberingAfterBreak="0">
    <w:nsid w:val="38276011"/>
    <w:multiLevelType w:val="multilevel"/>
    <w:tmpl w:val="67C09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904921"/>
    <w:multiLevelType w:val="hybridMultilevel"/>
    <w:tmpl w:val="80FA75E6"/>
    <w:lvl w:ilvl="0" w:tplc="74880012">
      <w:start w:val="1"/>
      <w:numFmt w:val="bullet"/>
      <w:lvlText w:val=""/>
      <w:lvlJc w:val="left"/>
      <w:pPr>
        <w:tabs>
          <w:tab w:val="num" w:pos="1080"/>
        </w:tabs>
        <w:ind w:left="720" w:hanging="360"/>
      </w:pPr>
      <w:rPr>
        <w:rFonts w:ascii="Symbol" w:hAnsi="Symbol" w:hint="default"/>
      </w:rPr>
    </w:lvl>
    <w:lvl w:ilvl="1" w:tplc="FD381846">
      <w:numFmt w:val="decimal"/>
      <w:lvlText w:val=""/>
      <w:lvlJc w:val="left"/>
    </w:lvl>
    <w:lvl w:ilvl="2" w:tplc="7E307370">
      <w:numFmt w:val="decimal"/>
      <w:lvlText w:val=""/>
      <w:lvlJc w:val="left"/>
    </w:lvl>
    <w:lvl w:ilvl="3" w:tplc="2E665430">
      <w:numFmt w:val="decimal"/>
      <w:lvlText w:val=""/>
      <w:lvlJc w:val="left"/>
    </w:lvl>
    <w:lvl w:ilvl="4" w:tplc="189C675C">
      <w:numFmt w:val="decimal"/>
      <w:lvlText w:val=""/>
      <w:lvlJc w:val="left"/>
    </w:lvl>
    <w:lvl w:ilvl="5" w:tplc="CDB0991C">
      <w:numFmt w:val="decimal"/>
      <w:lvlText w:val=""/>
      <w:lvlJc w:val="left"/>
    </w:lvl>
    <w:lvl w:ilvl="6" w:tplc="32D8F972">
      <w:numFmt w:val="decimal"/>
      <w:lvlText w:val=""/>
      <w:lvlJc w:val="left"/>
    </w:lvl>
    <w:lvl w:ilvl="7" w:tplc="17DC963C">
      <w:numFmt w:val="decimal"/>
      <w:lvlText w:val=""/>
      <w:lvlJc w:val="left"/>
    </w:lvl>
    <w:lvl w:ilvl="8" w:tplc="203C0B56">
      <w:numFmt w:val="decimal"/>
      <w:lvlText w:val=""/>
      <w:lvlJc w:val="left"/>
    </w:lvl>
  </w:abstractNum>
  <w:abstractNum w:abstractNumId="22" w15:restartNumberingAfterBreak="0">
    <w:nsid w:val="3E4470DF"/>
    <w:multiLevelType w:val="hybridMultilevel"/>
    <w:tmpl w:val="E6C8294A"/>
    <w:lvl w:ilvl="0" w:tplc="822AF762">
      <w:start w:val="1"/>
      <w:numFmt w:val="bullet"/>
      <w:lvlText w:val=""/>
      <w:lvlJc w:val="left"/>
      <w:pPr>
        <w:tabs>
          <w:tab w:val="num" w:pos="1080"/>
        </w:tabs>
        <w:ind w:left="720" w:hanging="360"/>
      </w:pPr>
      <w:rPr>
        <w:rFonts w:ascii="Symbol" w:hAnsi="Symbol" w:hint="default"/>
      </w:rPr>
    </w:lvl>
    <w:lvl w:ilvl="1" w:tplc="0A02286E">
      <w:numFmt w:val="decimal"/>
      <w:lvlText w:val=""/>
      <w:lvlJc w:val="left"/>
    </w:lvl>
    <w:lvl w:ilvl="2" w:tplc="676ADC80">
      <w:numFmt w:val="decimal"/>
      <w:lvlText w:val=""/>
      <w:lvlJc w:val="left"/>
    </w:lvl>
    <w:lvl w:ilvl="3" w:tplc="A3DCCDC0">
      <w:numFmt w:val="decimal"/>
      <w:lvlText w:val=""/>
      <w:lvlJc w:val="left"/>
    </w:lvl>
    <w:lvl w:ilvl="4" w:tplc="BDC26512">
      <w:numFmt w:val="decimal"/>
      <w:lvlText w:val=""/>
      <w:lvlJc w:val="left"/>
    </w:lvl>
    <w:lvl w:ilvl="5" w:tplc="F1F85F46">
      <w:numFmt w:val="decimal"/>
      <w:lvlText w:val=""/>
      <w:lvlJc w:val="left"/>
    </w:lvl>
    <w:lvl w:ilvl="6" w:tplc="75525E40">
      <w:numFmt w:val="decimal"/>
      <w:lvlText w:val=""/>
      <w:lvlJc w:val="left"/>
    </w:lvl>
    <w:lvl w:ilvl="7" w:tplc="4E82575A">
      <w:numFmt w:val="decimal"/>
      <w:lvlText w:val=""/>
      <w:lvlJc w:val="left"/>
    </w:lvl>
    <w:lvl w:ilvl="8" w:tplc="A5F65B80">
      <w:numFmt w:val="decimal"/>
      <w:lvlText w:val=""/>
      <w:lvlJc w:val="left"/>
    </w:lvl>
  </w:abstractNum>
  <w:abstractNum w:abstractNumId="23" w15:restartNumberingAfterBreak="0">
    <w:nsid w:val="3ED35B31"/>
    <w:multiLevelType w:val="hybridMultilevel"/>
    <w:tmpl w:val="4EA80D58"/>
    <w:lvl w:ilvl="0" w:tplc="2A2658B6">
      <w:start w:val="1"/>
      <w:numFmt w:val="bullet"/>
      <w:lvlText w:val=""/>
      <w:lvlJc w:val="left"/>
      <w:pPr>
        <w:tabs>
          <w:tab w:val="num" w:pos="1080"/>
        </w:tabs>
        <w:ind w:left="720" w:hanging="360"/>
      </w:pPr>
      <w:rPr>
        <w:rFonts w:ascii="Symbol" w:hAnsi="Symbol" w:hint="default"/>
      </w:rPr>
    </w:lvl>
    <w:lvl w:ilvl="1" w:tplc="988CAAC0">
      <w:numFmt w:val="decimal"/>
      <w:lvlText w:val=""/>
      <w:lvlJc w:val="left"/>
    </w:lvl>
    <w:lvl w:ilvl="2" w:tplc="27B00432">
      <w:numFmt w:val="decimal"/>
      <w:lvlText w:val=""/>
      <w:lvlJc w:val="left"/>
    </w:lvl>
    <w:lvl w:ilvl="3" w:tplc="6EBA74EC">
      <w:numFmt w:val="decimal"/>
      <w:lvlText w:val=""/>
      <w:lvlJc w:val="left"/>
    </w:lvl>
    <w:lvl w:ilvl="4" w:tplc="0DA27C0C">
      <w:numFmt w:val="decimal"/>
      <w:lvlText w:val=""/>
      <w:lvlJc w:val="left"/>
    </w:lvl>
    <w:lvl w:ilvl="5" w:tplc="671AB5A2">
      <w:numFmt w:val="decimal"/>
      <w:lvlText w:val=""/>
      <w:lvlJc w:val="left"/>
    </w:lvl>
    <w:lvl w:ilvl="6" w:tplc="96FE30A0">
      <w:numFmt w:val="decimal"/>
      <w:lvlText w:val=""/>
      <w:lvlJc w:val="left"/>
    </w:lvl>
    <w:lvl w:ilvl="7" w:tplc="C7466F2C">
      <w:numFmt w:val="decimal"/>
      <w:lvlText w:val=""/>
      <w:lvlJc w:val="left"/>
    </w:lvl>
    <w:lvl w:ilvl="8" w:tplc="5ECAD720">
      <w:numFmt w:val="decimal"/>
      <w:lvlText w:val=""/>
      <w:lvlJc w:val="left"/>
    </w:lvl>
  </w:abstractNum>
  <w:abstractNum w:abstractNumId="24" w15:restartNumberingAfterBreak="0">
    <w:nsid w:val="42046686"/>
    <w:multiLevelType w:val="hybridMultilevel"/>
    <w:tmpl w:val="E44E1AC0"/>
    <w:lvl w:ilvl="0" w:tplc="A4A03BF4">
      <w:start w:val="1"/>
      <w:numFmt w:val="bullet"/>
      <w:lvlText w:val=""/>
      <w:lvlJc w:val="left"/>
      <w:pPr>
        <w:tabs>
          <w:tab w:val="num" w:pos="1080"/>
        </w:tabs>
        <w:ind w:left="720" w:hanging="360"/>
      </w:pPr>
      <w:rPr>
        <w:rFonts w:ascii="Symbol" w:hAnsi="Symbol" w:hint="default"/>
      </w:rPr>
    </w:lvl>
    <w:lvl w:ilvl="1" w:tplc="6CB261C4">
      <w:numFmt w:val="decimal"/>
      <w:lvlText w:val=""/>
      <w:lvlJc w:val="left"/>
    </w:lvl>
    <w:lvl w:ilvl="2" w:tplc="1B88AFBE">
      <w:numFmt w:val="decimal"/>
      <w:lvlText w:val=""/>
      <w:lvlJc w:val="left"/>
    </w:lvl>
    <w:lvl w:ilvl="3" w:tplc="B238B672">
      <w:numFmt w:val="decimal"/>
      <w:lvlText w:val=""/>
      <w:lvlJc w:val="left"/>
    </w:lvl>
    <w:lvl w:ilvl="4" w:tplc="DA184C20">
      <w:numFmt w:val="decimal"/>
      <w:lvlText w:val=""/>
      <w:lvlJc w:val="left"/>
    </w:lvl>
    <w:lvl w:ilvl="5" w:tplc="F04ADDC4">
      <w:numFmt w:val="decimal"/>
      <w:lvlText w:val=""/>
      <w:lvlJc w:val="left"/>
    </w:lvl>
    <w:lvl w:ilvl="6" w:tplc="5A5C169E">
      <w:numFmt w:val="decimal"/>
      <w:lvlText w:val=""/>
      <w:lvlJc w:val="left"/>
    </w:lvl>
    <w:lvl w:ilvl="7" w:tplc="F5649614">
      <w:numFmt w:val="decimal"/>
      <w:lvlText w:val=""/>
      <w:lvlJc w:val="left"/>
    </w:lvl>
    <w:lvl w:ilvl="8" w:tplc="0A68A85C">
      <w:numFmt w:val="decimal"/>
      <w:lvlText w:val=""/>
      <w:lvlJc w:val="left"/>
    </w:lvl>
  </w:abstractNum>
  <w:abstractNum w:abstractNumId="25" w15:restartNumberingAfterBreak="0">
    <w:nsid w:val="425162A7"/>
    <w:multiLevelType w:val="hybridMultilevel"/>
    <w:tmpl w:val="D6E25058"/>
    <w:lvl w:ilvl="0" w:tplc="A91E6A1E">
      <w:start w:val="1"/>
      <w:numFmt w:val="bullet"/>
      <w:lvlText w:val=""/>
      <w:lvlJc w:val="left"/>
      <w:pPr>
        <w:tabs>
          <w:tab w:val="num" w:pos="1080"/>
        </w:tabs>
        <w:ind w:left="720" w:hanging="360"/>
      </w:pPr>
      <w:rPr>
        <w:rFonts w:ascii="Symbol" w:hAnsi="Symbol" w:hint="default"/>
      </w:rPr>
    </w:lvl>
    <w:lvl w:ilvl="1" w:tplc="8FC4E136">
      <w:numFmt w:val="decimal"/>
      <w:lvlText w:val=""/>
      <w:lvlJc w:val="left"/>
    </w:lvl>
    <w:lvl w:ilvl="2" w:tplc="85C4512C">
      <w:numFmt w:val="decimal"/>
      <w:lvlText w:val=""/>
      <w:lvlJc w:val="left"/>
    </w:lvl>
    <w:lvl w:ilvl="3" w:tplc="9D7E94A6">
      <w:numFmt w:val="decimal"/>
      <w:lvlText w:val=""/>
      <w:lvlJc w:val="left"/>
    </w:lvl>
    <w:lvl w:ilvl="4" w:tplc="26D8B864">
      <w:numFmt w:val="decimal"/>
      <w:lvlText w:val=""/>
      <w:lvlJc w:val="left"/>
    </w:lvl>
    <w:lvl w:ilvl="5" w:tplc="50F06134">
      <w:numFmt w:val="decimal"/>
      <w:lvlText w:val=""/>
      <w:lvlJc w:val="left"/>
    </w:lvl>
    <w:lvl w:ilvl="6" w:tplc="7D1054F8">
      <w:numFmt w:val="decimal"/>
      <w:lvlText w:val=""/>
      <w:lvlJc w:val="left"/>
    </w:lvl>
    <w:lvl w:ilvl="7" w:tplc="1BF29C3A">
      <w:numFmt w:val="decimal"/>
      <w:lvlText w:val=""/>
      <w:lvlJc w:val="left"/>
    </w:lvl>
    <w:lvl w:ilvl="8" w:tplc="C60EBB28">
      <w:numFmt w:val="decimal"/>
      <w:lvlText w:val=""/>
      <w:lvlJc w:val="left"/>
    </w:lvl>
  </w:abstractNum>
  <w:abstractNum w:abstractNumId="26" w15:restartNumberingAfterBreak="0">
    <w:nsid w:val="46544F39"/>
    <w:multiLevelType w:val="hybridMultilevel"/>
    <w:tmpl w:val="11C62666"/>
    <w:lvl w:ilvl="0" w:tplc="84B0BCCA">
      <w:start w:val="1"/>
      <w:numFmt w:val="bullet"/>
      <w:lvlText w:val=""/>
      <w:lvlJc w:val="left"/>
      <w:pPr>
        <w:tabs>
          <w:tab w:val="num" w:pos="1080"/>
        </w:tabs>
        <w:ind w:left="720" w:hanging="360"/>
      </w:pPr>
      <w:rPr>
        <w:rFonts w:ascii="Symbol" w:hAnsi="Symbol" w:hint="default"/>
      </w:rPr>
    </w:lvl>
    <w:lvl w:ilvl="1" w:tplc="385ECB36">
      <w:numFmt w:val="decimal"/>
      <w:lvlText w:val=""/>
      <w:lvlJc w:val="left"/>
    </w:lvl>
    <w:lvl w:ilvl="2" w:tplc="55FC0E82">
      <w:numFmt w:val="decimal"/>
      <w:lvlText w:val=""/>
      <w:lvlJc w:val="left"/>
    </w:lvl>
    <w:lvl w:ilvl="3" w:tplc="0F384DC8">
      <w:numFmt w:val="decimal"/>
      <w:lvlText w:val=""/>
      <w:lvlJc w:val="left"/>
    </w:lvl>
    <w:lvl w:ilvl="4" w:tplc="82683F96">
      <w:numFmt w:val="decimal"/>
      <w:lvlText w:val=""/>
      <w:lvlJc w:val="left"/>
    </w:lvl>
    <w:lvl w:ilvl="5" w:tplc="DDB4D7F0">
      <w:numFmt w:val="decimal"/>
      <w:lvlText w:val=""/>
      <w:lvlJc w:val="left"/>
    </w:lvl>
    <w:lvl w:ilvl="6" w:tplc="D24E9224">
      <w:numFmt w:val="decimal"/>
      <w:lvlText w:val=""/>
      <w:lvlJc w:val="left"/>
    </w:lvl>
    <w:lvl w:ilvl="7" w:tplc="DD547986">
      <w:numFmt w:val="decimal"/>
      <w:lvlText w:val=""/>
      <w:lvlJc w:val="left"/>
    </w:lvl>
    <w:lvl w:ilvl="8" w:tplc="67103CB8">
      <w:numFmt w:val="decimal"/>
      <w:lvlText w:val=""/>
      <w:lvlJc w:val="left"/>
    </w:lvl>
  </w:abstractNum>
  <w:abstractNum w:abstractNumId="27" w15:restartNumberingAfterBreak="0">
    <w:nsid w:val="4D06126B"/>
    <w:multiLevelType w:val="multilevel"/>
    <w:tmpl w:val="8BA8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D0F0F54"/>
    <w:multiLevelType w:val="multilevel"/>
    <w:tmpl w:val="0EBE108E"/>
    <w:lvl w:ilvl="0">
      <w:start w:val="1"/>
      <w:numFmt w:val="decimal"/>
      <w:pStyle w:val="HeadingA1"/>
      <w:lvlText w:val="A.%1"/>
      <w:lvlJc w:val="left"/>
      <w:pPr>
        <w:ind w:left="36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F360544"/>
    <w:multiLevelType w:val="multilevel"/>
    <w:tmpl w:val="4132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50602D"/>
    <w:multiLevelType w:val="multilevel"/>
    <w:tmpl w:val="E7240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4B61A1"/>
    <w:multiLevelType w:val="hybridMultilevel"/>
    <w:tmpl w:val="7276B228"/>
    <w:lvl w:ilvl="0" w:tplc="55646FDA">
      <w:start w:val="1"/>
      <w:numFmt w:val="bullet"/>
      <w:lvlText w:val=""/>
      <w:lvlJc w:val="left"/>
      <w:pPr>
        <w:tabs>
          <w:tab w:val="num" w:pos="1080"/>
        </w:tabs>
        <w:ind w:left="720" w:hanging="360"/>
      </w:pPr>
      <w:rPr>
        <w:rFonts w:ascii="Symbol" w:hAnsi="Symbol" w:hint="default"/>
      </w:rPr>
    </w:lvl>
    <w:lvl w:ilvl="1" w:tplc="71F8B624">
      <w:numFmt w:val="decimal"/>
      <w:lvlText w:val=""/>
      <w:lvlJc w:val="left"/>
    </w:lvl>
    <w:lvl w:ilvl="2" w:tplc="F99A3598">
      <w:numFmt w:val="decimal"/>
      <w:lvlText w:val=""/>
      <w:lvlJc w:val="left"/>
    </w:lvl>
    <w:lvl w:ilvl="3" w:tplc="8C1479C6">
      <w:numFmt w:val="decimal"/>
      <w:lvlText w:val=""/>
      <w:lvlJc w:val="left"/>
    </w:lvl>
    <w:lvl w:ilvl="4" w:tplc="0B6A1FE6">
      <w:numFmt w:val="decimal"/>
      <w:lvlText w:val=""/>
      <w:lvlJc w:val="left"/>
    </w:lvl>
    <w:lvl w:ilvl="5" w:tplc="20D044AC">
      <w:numFmt w:val="decimal"/>
      <w:lvlText w:val=""/>
      <w:lvlJc w:val="left"/>
    </w:lvl>
    <w:lvl w:ilvl="6" w:tplc="EF82078C">
      <w:numFmt w:val="decimal"/>
      <w:lvlText w:val=""/>
      <w:lvlJc w:val="left"/>
    </w:lvl>
    <w:lvl w:ilvl="7" w:tplc="0846AB36">
      <w:numFmt w:val="decimal"/>
      <w:lvlText w:val=""/>
      <w:lvlJc w:val="left"/>
    </w:lvl>
    <w:lvl w:ilvl="8" w:tplc="A552B550">
      <w:numFmt w:val="decimal"/>
      <w:lvlText w:val=""/>
      <w:lvlJc w:val="left"/>
    </w:lvl>
  </w:abstractNum>
  <w:abstractNum w:abstractNumId="32" w15:restartNumberingAfterBreak="0">
    <w:nsid w:val="5B314293"/>
    <w:multiLevelType w:val="hybridMultilevel"/>
    <w:tmpl w:val="9E0E10F2"/>
    <w:lvl w:ilvl="0" w:tplc="50B6EDD0">
      <w:start w:val="1"/>
      <w:numFmt w:val="bullet"/>
      <w:lvlText w:val=""/>
      <w:lvlJc w:val="left"/>
      <w:pPr>
        <w:tabs>
          <w:tab w:val="num" w:pos="1080"/>
        </w:tabs>
        <w:ind w:left="720" w:hanging="360"/>
      </w:pPr>
      <w:rPr>
        <w:rFonts w:ascii="Symbol" w:hAnsi="Symbol" w:hint="default"/>
      </w:rPr>
    </w:lvl>
    <w:lvl w:ilvl="1" w:tplc="C6901068">
      <w:numFmt w:val="decimal"/>
      <w:lvlText w:val=""/>
      <w:lvlJc w:val="left"/>
    </w:lvl>
    <w:lvl w:ilvl="2" w:tplc="A2B81BAE">
      <w:numFmt w:val="decimal"/>
      <w:lvlText w:val=""/>
      <w:lvlJc w:val="left"/>
    </w:lvl>
    <w:lvl w:ilvl="3" w:tplc="2D7C3F60">
      <w:numFmt w:val="decimal"/>
      <w:lvlText w:val=""/>
      <w:lvlJc w:val="left"/>
    </w:lvl>
    <w:lvl w:ilvl="4" w:tplc="C32AC51E">
      <w:numFmt w:val="decimal"/>
      <w:lvlText w:val=""/>
      <w:lvlJc w:val="left"/>
    </w:lvl>
    <w:lvl w:ilvl="5" w:tplc="94646AEC">
      <w:numFmt w:val="decimal"/>
      <w:lvlText w:val=""/>
      <w:lvlJc w:val="left"/>
    </w:lvl>
    <w:lvl w:ilvl="6" w:tplc="7436CBC0">
      <w:numFmt w:val="decimal"/>
      <w:lvlText w:val=""/>
      <w:lvlJc w:val="left"/>
    </w:lvl>
    <w:lvl w:ilvl="7" w:tplc="16122ED0">
      <w:numFmt w:val="decimal"/>
      <w:lvlText w:val=""/>
      <w:lvlJc w:val="left"/>
    </w:lvl>
    <w:lvl w:ilvl="8" w:tplc="48FC8232">
      <w:numFmt w:val="decimal"/>
      <w:lvlText w:val=""/>
      <w:lvlJc w:val="left"/>
    </w:lvl>
  </w:abstractNum>
  <w:abstractNum w:abstractNumId="33" w15:restartNumberingAfterBreak="0">
    <w:nsid w:val="5E8C5D09"/>
    <w:multiLevelType w:val="hybridMultilevel"/>
    <w:tmpl w:val="E2AA4CD8"/>
    <w:lvl w:ilvl="0" w:tplc="803E6CB0">
      <w:start w:val="1"/>
      <w:numFmt w:val="bullet"/>
      <w:lvlText w:val=""/>
      <w:lvlJc w:val="left"/>
      <w:pPr>
        <w:tabs>
          <w:tab w:val="num" w:pos="1080"/>
        </w:tabs>
        <w:ind w:left="720" w:hanging="360"/>
      </w:pPr>
      <w:rPr>
        <w:rFonts w:ascii="Symbol" w:hAnsi="Symbol" w:hint="default"/>
      </w:rPr>
    </w:lvl>
    <w:lvl w:ilvl="1" w:tplc="1D5841A8">
      <w:numFmt w:val="decimal"/>
      <w:lvlText w:val=""/>
      <w:lvlJc w:val="left"/>
    </w:lvl>
    <w:lvl w:ilvl="2" w:tplc="574A370E">
      <w:numFmt w:val="decimal"/>
      <w:lvlText w:val=""/>
      <w:lvlJc w:val="left"/>
    </w:lvl>
    <w:lvl w:ilvl="3" w:tplc="7A8A9DEA">
      <w:numFmt w:val="decimal"/>
      <w:lvlText w:val=""/>
      <w:lvlJc w:val="left"/>
    </w:lvl>
    <w:lvl w:ilvl="4" w:tplc="90F8F102">
      <w:numFmt w:val="decimal"/>
      <w:lvlText w:val=""/>
      <w:lvlJc w:val="left"/>
    </w:lvl>
    <w:lvl w:ilvl="5" w:tplc="7E6C962E">
      <w:numFmt w:val="decimal"/>
      <w:lvlText w:val=""/>
      <w:lvlJc w:val="left"/>
    </w:lvl>
    <w:lvl w:ilvl="6" w:tplc="FA3A2922">
      <w:numFmt w:val="decimal"/>
      <w:lvlText w:val=""/>
      <w:lvlJc w:val="left"/>
    </w:lvl>
    <w:lvl w:ilvl="7" w:tplc="82BE3CCA">
      <w:numFmt w:val="decimal"/>
      <w:lvlText w:val=""/>
      <w:lvlJc w:val="left"/>
    </w:lvl>
    <w:lvl w:ilvl="8" w:tplc="75D83CC8">
      <w:numFmt w:val="decimal"/>
      <w:lvlText w:val=""/>
      <w:lvlJc w:val="left"/>
    </w:lvl>
  </w:abstractNum>
  <w:abstractNum w:abstractNumId="34" w15:restartNumberingAfterBreak="0">
    <w:nsid w:val="6DF05F34"/>
    <w:multiLevelType w:val="hybridMultilevel"/>
    <w:tmpl w:val="37E81DDC"/>
    <w:lvl w:ilvl="0" w:tplc="FE5225F4">
      <w:start w:val="1"/>
      <w:numFmt w:val="bullet"/>
      <w:lvlText w:val=""/>
      <w:lvlJc w:val="left"/>
      <w:pPr>
        <w:tabs>
          <w:tab w:val="num" w:pos="1080"/>
        </w:tabs>
        <w:ind w:left="720" w:hanging="360"/>
      </w:pPr>
      <w:rPr>
        <w:rFonts w:ascii="Symbol" w:hAnsi="Symbol" w:hint="default"/>
      </w:rPr>
    </w:lvl>
    <w:lvl w:ilvl="1" w:tplc="72B4D8A0">
      <w:numFmt w:val="decimal"/>
      <w:lvlText w:val=""/>
      <w:lvlJc w:val="left"/>
    </w:lvl>
    <w:lvl w:ilvl="2" w:tplc="236E7844">
      <w:numFmt w:val="decimal"/>
      <w:lvlText w:val=""/>
      <w:lvlJc w:val="left"/>
    </w:lvl>
    <w:lvl w:ilvl="3" w:tplc="2AEAB5E2">
      <w:numFmt w:val="decimal"/>
      <w:lvlText w:val=""/>
      <w:lvlJc w:val="left"/>
    </w:lvl>
    <w:lvl w:ilvl="4" w:tplc="22C42426">
      <w:numFmt w:val="decimal"/>
      <w:lvlText w:val=""/>
      <w:lvlJc w:val="left"/>
    </w:lvl>
    <w:lvl w:ilvl="5" w:tplc="3E76A338">
      <w:numFmt w:val="decimal"/>
      <w:lvlText w:val=""/>
      <w:lvlJc w:val="left"/>
    </w:lvl>
    <w:lvl w:ilvl="6" w:tplc="4216C21A">
      <w:numFmt w:val="decimal"/>
      <w:lvlText w:val=""/>
      <w:lvlJc w:val="left"/>
    </w:lvl>
    <w:lvl w:ilvl="7" w:tplc="F6640696">
      <w:numFmt w:val="decimal"/>
      <w:lvlText w:val=""/>
      <w:lvlJc w:val="left"/>
    </w:lvl>
    <w:lvl w:ilvl="8" w:tplc="2304B62C">
      <w:numFmt w:val="decimal"/>
      <w:lvlText w:val=""/>
      <w:lvlJc w:val="left"/>
    </w:lvl>
  </w:abstractNum>
  <w:abstractNum w:abstractNumId="35" w15:restartNumberingAfterBreak="0">
    <w:nsid w:val="74292ABC"/>
    <w:multiLevelType w:val="hybridMultilevel"/>
    <w:tmpl w:val="A698A23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6" w15:restartNumberingAfterBreak="0">
    <w:nsid w:val="7B15281B"/>
    <w:multiLevelType w:val="hybridMultilevel"/>
    <w:tmpl w:val="A054684E"/>
    <w:lvl w:ilvl="0" w:tplc="FAB6C634">
      <w:start w:val="1"/>
      <w:numFmt w:val="bullet"/>
      <w:lvlText w:val=""/>
      <w:lvlJc w:val="left"/>
      <w:pPr>
        <w:tabs>
          <w:tab w:val="num" w:pos="1080"/>
        </w:tabs>
        <w:ind w:left="720" w:hanging="360"/>
      </w:pPr>
      <w:rPr>
        <w:rFonts w:ascii="Symbol" w:hAnsi="Symbol" w:hint="default"/>
      </w:rPr>
    </w:lvl>
    <w:lvl w:ilvl="1" w:tplc="76E24630">
      <w:numFmt w:val="decimal"/>
      <w:lvlText w:val=""/>
      <w:lvlJc w:val="left"/>
    </w:lvl>
    <w:lvl w:ilvl="2" w:tplc="3646A6D8">
      <w:numFmt w:val="decimal"/>
      <w:lvlText w:val=""/>
      <w:lvlJc w:val="left"/>
    </w:lvl>
    <w:lvl w:ilvl="3" w:tplc="15F23E8E">
      <w:numFmt w:val="decimal"/>
      <w:lvlText w:val=""/>
      <w:lvlJc w:val="left"/>
    </w:lvl>
    <w:lvl w:ilvl="4" w:tplc="36F240D4">
      <w:numFmt w:val="decimal"/>
      <w:lvlText w:val=""/>
      <w:lvlJc w:val="left"/>
    </w:lvl>
    <w:lvl w:ilvl="5" w:tplc="965CE3FE">
      <w:numFmt w:val="decimal"/>
      <w:lvlText w:val=""/>
      <w:lvlJc w:val="left"/>
    </w:lvl>
    <w:lvl w:ilvl="6" w:tplc="031200D4">
      <w:numFmt w:val="decimal"/>
      <w:lvlText w:val=""/>
      <w:lvlJc w:val="left"/>
    </w:lvl>
    <w:lvl w:ilvl="7" w:tplc="0CEE6B6C">
      <w:numFmt w:val="decimal"/>
      <w:lvlText w:val=""/>
      <w:lvlJc w:val="left"/>
    </w:lvl>
    <w:lvl w:ilvl="8" w:tplc="7AC07B3A">
      <w:numFmt w:val="decimal"/>
      <w:lvlText w:val=""/>
      <w:lvlJc w:val="left"/>
    </w:lvl>
  </w:abstractNum>
  <w:abstractNum w:abstractNumId="37" w15:restartNumberingAfterBreak="0">
    <w:nsid w:val="7BD20B8F"/>
    <w:multiLevelType w:val="multilevel"/>
    <w:tmpl w:val="1A4C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2659DC"/>
    <w:multiLevelType w:val="hybridMultilevel"/>
    <w:tmpl w:val="0C6CE4B4"/>
    <w:lvl w:ilvl="0" w:tplc="6DEEB410">
      <w:start w:val="1"/>
      <w:numFmt w:val="bullet"/>
      <w:lvlText w:val=""/>
      <w:lvlJc w:val="left"/>
      <w:pPr>
        <w:tabs>
          <w:tab w:val="num" w:pos="1080"/>
        </w:tabs>
        <w:ind w:left="720" w:hanging="360"/>
      </w:pPr>
      <w:rPr>
        <w:rFonts w:ascii="Symbol" w:hAnsi="Symbol" w:hint="default"/>
      </w:rPr>
    </w:lvl>
    <w:lvl w:ilvl="1" w:tplc="79A6749C">
      <w:numFmt w:val="decimal"/>
      <w:lvlText w:val=""/>
      <w:lvlJc w:val="left"/>
    </w:lvl>
    <w:lvl w:ilvl="2" w:tplc="13EE091A">
      <w:numFmt w:val="decimal"/>
      <w:lvlText w:val=""/>
      <w:lvlJc w:val="left"/>
    </w:lvl>
    <w:lvl w:ilvl="3" w:tplc="70446DD6">
      <w:numFmt w:val="decimal"/>
      <w:lvlText w:val=""/>
      <w:lvlJc w:val="left"/>
    </w:lvl>
    <w:lvl w:ilvl="4" w:tplc="20524DB2">
      <w:numFmt w:val="decimal"/>
      <w:lvlText w:val=""/>
      <w:lvlJc w:val="left"/>
    </w:lvl>
    <w:lvl w:ilvl="5" w:tplc="01C68B88">
      <w:numFmt w:val="decimal"/>
      <w:lvlText w:val=""/>
      <w:lvlJc w:val="left"/>
    </w:lvl>
    <w:lvl w:ilvl="6" w:tplc="7A36E696">
      <w:numFmt w:val="decimal"/>
      <w:lvlText w:val=""/>
      <w:lvlJc w:val="left"/>
    </w:lvl>
    <w:lvl w:ilvl="7" w:tplc="8E143A50">
      <w:numFmt w:val="decimal"/>
      <w:lvlText w:val=""/>
      <w:lvlJc w:val="left"/>
    </w:lvl>
    <w:lvl w:ilvl="8" w:tplc="98DC95A0">
      <w:numFmt w:val="decimal"/>
      <w:lvlText w:val=""/>
      <w:lvlJc w:val="left"/>
    </w:lvl>
  </w:abstractNum>
  <w:num w:numId="1" w16cid:durableId="380983307">
    <w:abstractNumId w:val="9"/>
  </w:num>
  <w:num w:numId="2" w16cid:durableId="118761570">
    <w:abstractNumId w:val="13"/>
  </w:num>
  <w:num w:numId="3" w16cid:durableId="234702727">
    <w:abstractNumId w:val="11"/>
  </w:num>
  <w:num w:numId="4" w16cid:durableId="1490437264">
    <w:abstractNumId w:val="28"/>
  </w:num>
  <w:num w:numId="5" w16cid:durableId="1317489423">
    <w:abstractNumId w:val="10"/>
  </w:num>
  <w:num w:numId="6" w16cid:durableId="1963805420">
    <w:abstractNumId w:val="35"/>
  </w:num>
  <w:num w:numId="7" w16cid:durableId="1654673583">
    <w:abstractNumId w:val="6"/>
  </w:num>
  <w:num w:numId="8" w16cid:durableId="1572888977">
    <w:abstractNumId w:val="22"/>
  </w:num>
  <w:num w:numId="9" w16cid:durableId="761072750">
    <w:abstractNumId w:val="34"/>
  </w:num>
  <w:num w:numId="10" w16cid:durableId="1447501233">
    <w:abstractNumId w:val="7"/>
  </w:num>
  <w:num w:numId="11" w16cid:durableId="1280641836">
    <w:abstractNumId w:val="8"/>
  </w:num>
  <w:num w:numId="12" w16cid:durableId="1459647430">
    <w:abstractNumId w:val="15"/>
  </w:num>
  <w:num w:numId="13" w16cid:durableId="159781067">
    <w:abstractNumId w:val="0"/>
  </w:num>
  <w:num w:numId="14" w16cid:durableId="1877042856">
    <w:abstractNumId w:val="5"/>
  </w:num>
  <w:num w:numId="15" w16cid:durableId="1161581539">
    <w:abstractNumId w:val="36"/>
  </w:num>
  <w:num w:numId="16" w16cid:durableId="1495410250">
    <w:abstractNumId w:val="16"/>
  </w:num>
  <w:num w:numId="17" w16cid:durableId="505485230">
    <w:abstractNumId w:val="33"/>
  </w:num>
  <w:num w:numId="18" w16cid:durableId="1063716710">
    <w:abstractNumId w:val="32"/>
  </w:num>
  <w:num w:numId="19" w16cid:durableId="1532188212">
    <w:abstractNumId w:val="19"/>
  </w:num>
  <w:num w:numId="20" w16cid:durableId="632442766">
    <w:abstractNumId w:val="25"/>
  </w:num>
  <w:num w:numId="21" w16cid:durableId="668993816">
    <w:abstractNumId w:val="2"/>
  </w:num>
  <w:num w:numId="22" w16cid:durableId="1072704478">
    <w:abstractNumId w:val="21"/>
  </w:num>
  <w:num w:numId="23" w16cid:durableId="411588209">
    <w:abstractNumId w:val="1"/>
  </w:num>
  <w:num w:numId="24" w16cid:durableId="807479980">
    <w:abstractNumId w:val="24"/>
  </w:num>
  <w:num w:numId="25" w16cid:durableId="720638027">
    <w:abstractNumId w:val="31"/>
  </w:num>
  <w:num w:numId="26" w16cid:durableId="1422097989">
    <w:abstractNumId w:val="14"/>
  </w:num>
  <w:num w:numId="27" w16cid:durableId="1881940605">
    <w:abstractNumId w:val="26"/>
  </w:num>
  <w:num w:numId="28" w16cid:durableId="1754549975">
    <w:abstractNumId w:val="38"/>
  </w:num>
  <w:num w:numId="29" w16cid:durableId="1318993921">
    <w:abstractNumId w:val="23"/>
  </w:num>
  <w:num w:numId="30" w16cid:durableId="726731444">
    <w:abstractNumId w:val="17"/>
  </w:num>
  <w:num w:numId="31" w16cid:durableId="436289379">
    <w:abstractNumId w:val="12"/>
  </w:num>
  <w:num w:numId="32" w16cid:durableId="1022169298">
    <w:abstractNumId w:val="30"/>
  </w:num>
  <w:num w:numId="33" w16cid:durableId="2047364747">
    <w:abstractNumId w:val="27"/>
  </w:num>
  <w:num w:numId="34" w16cid:durableId="1334918242">
    <w:abstractNumId w:val="29"/>
  </w:num>
  <w:num w:numId="35" w16cid:durableId="863060758">
    <w:abstractNumId w:val="20"/>
  </w:num>
  <w:num w:numId="36" w16cid:durableId="969551067">
    <w:abstractNumId w:val="4"/>
  </w:num>
  <w:num w:numId="37" w16cid:durableId="1555238415">
    <w:abstractNumId w:val="3"/>
  </w:num>
  <w:num w:numId="38" w16cid:durableId="1551069128">
    <w:abstractNumId w:val="3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GrammaticalErrors/>
  <w:proofState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546"/>
    <w:rsid w:val="00000627"/>
    <w:rsid w:val="0000092C"/>
    <w:rsid w:val="00000B40"/>
    <w:rsid w:val="00000E64"/>
    <w:rsid w:val="000011F2"/>
    <w:rsid w:val="00001210"/>
    <w:rsid w:val="00001562"/>
    <w:rsid w:val="00001B0F"/>
    <w:rsid w:val="000025FB"/>
    <w:rsid w:val="000028FC"/>
    <w:rsid w:val="000032A3"/>
    <w:rsid w:val="000039CB"/>
    <w:rsid w:val="00003A79"/>
    <w:rsid w:val="00003B13"/>
    <w:rsid w:val="00003DB6"/>
    <w:rsid w:val="00003EB6"/>
    <w:rsid w:val="00004271"/>
    <w:rsid w:val="000043EF"/>
    <w:rsid w:val="000046B4"/>
    <w:rsid w:val="000047EE"/>
    <w:rsid w:val="00004CE9"/>
    <w:rsid w:val="000050F1"/>
    <w:rsid w:val="000053A6"/>
    <w:rsid w:val="0000543A"/>
    <w:rsid w:val="000054A4"/>
    <w:rsid w:val="00005746"/>
    <w:rsid w:val="0000593D"/>
    <w:rsid w:val="00005C51"/>
    <w:rsid w:val="00006259"/>
    <w:rsid w:val="000067B2"/>
    <w:rsid w:val="00006904"/>
    <w:rsid w:val="0000765D"/>
    <w:rsid w:val="00007CF4"/>
    <w:rsid w:val="00007E14"/>
    <w:rsid w:val="00007F54"/>
    <w:rsid w:val="00007FC2"/>
    <w:rsid w:val="0001009D"/>
    <w:rsid w:val="0001021A"/>
    <w:rsid w:val="00010A53"/>
    <w:rsid w:val="00010B6A"/>
    <w:rsid w:val="00010C98"/>
    <w:rsid w:val="00010F42"/>
    <w:rsid w:val="0001106F"/>
    <w:rsid w:val="00011804"/>
    <w:rsid w:val="00011A47"/>
    <w:rsid w:val="00011FEB"/>
    <w:rsid w:val="000123A1"/>
    <w:rsid w:val="00012526"/>
    <w:rsid w:val="00012BF2"/>
    <w:rsid w:val="00012C7B"/>
    <w:rsid w:val="00012E11"/>
    <w:rsid w:val="00012F79"/>
    <w:rsid w:val="0001336A"/>
    <w:rsid w:val="0001337E"/>
    <w:rsid w:val="0001382D"/>
    <w:rsid w:val="00013A12"/>
    <w:rsid w:val="00013B48"/>
    <w:rsid w:val="00014203"/>
    <w:rsid w:val="00014267"/>
    <w:rsid w:val="00014540"/>
    <w:rsid w:val="0001473F"/>
    <w:rsid w:val="000148DD"/>
    <w:rsid w:val="00014D11"/>
    <w:rsid w:val="00014E1A"/>
    <w:rsid w:val="00015DD6"/>
    <w:rsid w:val="00016BA9"/>
    <w:rsid w:val="00017541"/>
    <w:rsid w:val="0001766E"/>
    <w:rsid w:val="00017CB1"/>
    <w:rsid w:val="00017E48"/>
    <w:rsid w:val="00017E8F"/>
    <w:rsid w:val="00017ED1"/>
    <w:rsid w:val="000200F1"/>
    <w:rsid w:val="000201FD"/>
    <w:rsid w:val="00020A1C"/>
    <w:rsid w:val="0002146A"/>
    <w:rsid w:val="0002164D"/>
    <w:rsid w:val="00021EB7"/>
    <w:rsid w:val="00022BBF"/>
    <w:rsid w:val="000234FA"/>
    <w:rsid w:val="00023616"/>
    <w:rsid w:val="000242AA"/>
    <w:rsid w:val="000243BF"/>
    <w:rsid w:val="000249A5"/>
    <w:rsid w:val="00024A39"/>
    <w:rsid w:val="0002544A"/>
    <w:rsid w:val="00025492"/>
    <w:rsid w:val="00025AAC"/>
    <w:rsid w:val="00025D24"/>
    <w:rsid w:val="00025F1A"/>
    <w:rsid w:val="0002650C"/>
    <w:rsid w:val="00026AA0"/>
    <w:rsid w:val="00027333"/>
    <w:rsid w:val="0002741B"/>
    <w:rsid w:val="000274B1"/>
    <w:rsid w:val="00027687"/>
    <w:rsid w:val="00027795"/>
    <w:rsid w:val="00030482"/>
    <w:rsid w:val="00030AF7"/>
    <w:rsid w:val="0003139C"/>
    <w:rsid w:val="00031454"/>
    <w:rsid w:val="00031596"/>
    <w:rsid w:val="00031615"/>
    <w:rsid w:val="0003166E"/>
    <w:rsid w:val="00031980"/>
    <w:rsid w:val="00031B8D"/>
    <w:rsid w:val="0003236E"/>
    <w:rsid w:val="000327D5"/>
    <w:rsid w:val="00032CDC"/>
    <w:rsid w:val="000335D3"/>
    <w:rsid w:val="000337DC"/>
    <w:rsid w:val="00033D18"/>
    <w:rsid w:val="00033D33"/>
    <w:rsid w:val="000344F2"/>
    <w:rsid w:val="00034550"/>
    <w:rsid w:val="00034F06"/>
    <w:rsid w:val="00035062"/>
    <w:rsid w:val="000353C6"/>
    <w:rsid w:val="0003568A"/>
    <w:rsid w:val="000356BA"/>
    <w:rsid w:val="00035A83"/>
    <w:rsid w:val="00036914"/>
    <w:rsid w:val="00036B34"/>
    <w:rsid w:val="00036CB7"/>
    <w:rsid w:val="00036DD5"/>
    <w:rsid w:val="000370C2"/>
    <w:rsid w:val="0003720C"/>
    <w:rsid w:val="00037DBE"/>
    <w:rsid w:val="00037FA8"/>
    <w:rsid w:val="000400F1"/>
    <w:rsid w:val="00040442"/>
    <w:rsid w:val="0004048E"/>
    <w:rsid w:val="00040996"/>
    <w:rsid w:val="00040D11"/>
    <w:rsid w:val="0004120C"/>
    <w:rsid w:val="00041489"/>
    <w:rsid w:val="000415FA"/>
    <w:rsid w:val="00041AF7"/>
    <w:rsid w:val="00042362"/>
    <w:rsid w:val="000425F7"/>
    <w:rsid w:val="0004351C"/>
    <w:rsid w:val="00043553"/>
    <w:rsid w:val="000439B9"/>
    <w:rsid w:val="000442AD"/>
    <w:rsid w:val="00044ABC"/>
    <w:rsid w:val="00044CE0"/>
    <w:rsid w:val="000451B0"/>
    <w:rsid w:val="00045247"/>
    <w:rsid w:val="00045445"/>
    <w:rsid w:val="00045878"/>
    <w:rsid w:val="00045D2D"/>
    <w:rsid w:val="00045D6A"/>
    <w:rsid w:val="00046486"/>
    <w:rsid w:val="00046726"/>
    <w:rsid w:val="00046A2C"/>
    <w:rsid w:val="0004741F"/>
    <w:rsid w:val="0004773E"/>
    <w:rsid w:val="000477F9"/>
    <w:rsid w:val="00047AB0"/>
    <w:rsid w:val="00047BEB"/>
    <w:rsid w:val="00047D73"/>
    <w:rsid w:val="00050622"/>
    <w:rsid w:val="00050B3F"/>
    <w:rsid w:val="00050C03"/>
    <w:rsid w:val="00050EEA"/>
    <w:rsid w:val="00050F01"/>
    <w:rsid w:val="00051052"/>
    <w:rsid w:val="0005105A"/>
    <w:rsid w:val="000512AC"/>
    <w:rsid w:val="00051337"/>
    <w:rsid w:val="000516B6"/>
    <w:rsid w:val="00051D3D"/>
    <w:rsid w:val="0005200A"/>
    <w:rsid w:val="00052654"/>
    <w:rsid w:val="0005287F"/>
    <w:rsid w:val="00052A0B"/>
    <w:rsid w:val="00052A63"/>
    <w:rsid w:val="00052B0A"/>
    <w:rsid w:val="00052BB9"/>
    <w:rsid w:val="00052C03"/>
    <w:rsid w:val="00053367"/>
    <w:rsid w:val="0005368D"/>
    <w:rsid w:val="00053CAC"/>
    <w:rsid w:val="00053FB2"/>
    <w:rsid w:val="00054170"/>
    <w:rsid w:val="000544FE"/>
    <w:rsid w:val="0005454C"/>
    <w:rsid w:val="000547A7"/>
    <w:rsid w:val="000547AB"/>
    <w:rsid w:val="0005481F"/>
    <w:rsid w:val="000548BB"/>
    <w:rsid w:val="00054BFA"/>
    <w:rsid w:val="00055032"/>
    <w:rsid w:val="00055057"/>
    <w:rsid w:val="0005515A"/>
    <w:rsid w:val="000557FD"/>
    <w:rsid w:val="00055A02"/>
    <w:rsid w:val="00055AC4"/>
    <w:rsid w:val="00055AF8"/>
    <w:rsid w:val="00055D1B"/>
    <w:rsid w:val="000564EF"/>
    <w:rsid w:val="00056D08"/>
    <w:rsid w:val="0005752B"/>
    <w:rsid w:val="00057BC2"/>
    <w:rsid w:val="00057DAE"/>
    <w:rsid w:val="00061B5B"/>
    <w:rsid w:val="00061C8C"/>
    <w:rsid w:val="00061D8A"/>
    <w:rsid w:val="00061D9F"/>
    <w:rsid w:val="000626D8"/>
    <w:rsid w:val="00062B44"/>
    <w:rsid w:val="00062C7E"/>
    <w:rsid w:val="00062FA4"/>
    <w:rsid w:val="00063157"/>
    <w:rsid w:val="00063AA8"/>
    <w:rsid w:val="00063CB5"/>
    <w:rsid w:val="00063D23"/>
    <w:rsid w:val="00063E3F"/>
    <w:rsid w:val="00063EC1"/>
    <w:rsid w:val="00064254"/>
    <w:rsid w:val="00064506"/>
    <w:rsid w:val="0006456B"/>
    <w:rsid w:val="0006493C"/>
    <w:rsid w:val="000649C5"/>
    <w:rsid w:val="00064F31"/>
    <w:rsid w:val="00065203"/>
    <w:rsid w:val="00065617"/>
    <w:rsid w:val="0006595B"/>
    <w:rsid w:val="000659C9"/>
    <w:rsid w:val="00065A00"/>
    <w:rsid w:val="00065EAE"/>
    <w:rsid w:val="00065EE4"/>
    <w:rsid w:val="0006636A"/>
    <w:rsid w:val="0006669C"/>
    <w:rsid w:val="00066749"/>
    <w:rsid w:val="00066BE6"/>
    <w:rsid w:val="00066D48"/>
    <w:rsid w:val="00067286"/>
    <w:rsid w:val="000675B0"/>
    <w:rsid w:val="0007028C"/>
    <w:rsid w:val="00070B4F"/>
    <w:rsid w:val="00070BE8"/>
    <w:rsid w:val="00071160"/>
    <w:rsid w:val="00071203"/>
    <w:rsid w:val="000712DC"/>
    <w:rsid w:val="000714BA"/>
    <w:rsid w:val="000718FD"/>
    <w:rsid w:val="000719FF"/>
    <w:rsid w:val="00071AFB"/>
    <w:rsid w:val="00072247"/>
    <w:rsid w:val="00072479"/>
    <w:rsid w:val="00072B95"/>
    <w:rsid w:val="00072F0F"/>
    <w:rsid w:val="000731BE"/>
    <w:rsid w:val="00073C1B"/>
    <w:rsid w:val="000743A8"/>
    <w:rsid w:val="000748DD"/>
    <w:rsid w:val="00074950"/>
    <w:rsid w:val="00074E9C"/>
    <w:rsid w:val="00075A9C"/>
    <w:rsid w:val="00075DFB"/>
    <w:rsid w:val="000765C5"/>
    <w:rsid w:val="00076CE3"/>
    <w:rsid w:val="00077063"/>
    <w:rsid w:val="00077425"/>
    <w:rsid w:val="0007791E"/>
    <w:rsid w:val="000802F1"/>
    <w:rsid w:val="0008129B"/>
    <w:rsid w:val="00081354"/>
    <w:rsid w:val="000815FB"/>
    <w:rsid w:val="00081609"/>
    <w:rsid w:val="00081A4D"/>
    <w:rsid w:val="00082566"/>
    <w:rsid w:val="00082568"/>
    <w:rsid w:val="00082A49"/>
    <w:rsid w:val="00082E4C"/>
    <w:rsid w:val="00082F41"/>
    <w:rsid w:val="00082FEC"/>
    <w:rsid w:val="00083122"/>
    <w:rsid w:val="0008321E"/>
    <w:rsid w:val="00083408"/>
    <w:rsid w:val="000835A7"/>
    <w:rsid w:val="00083AEE"/>
    <w:rsid w:val="00083C57"/>
    <w:rsid w:val="00083CE8"/>
    <w:rsid w:val="00084341"/>
    <w:rsid w:val="00084B70"/>
    <w:rsid w:val="00084F39"/>
    <w:rsid w:val="0008532A"/>
    <w:rsid w:val="00086066"/>
    <w:rsid w:val="000861A8"/>
    <w:rsid w:val="00086313"/>
    <w:rsid w:val="00086469"/>
    <w:rsid w:val="0008672B"/>
    <w:rsid w:val="000867A9"/>
    <w:rsid w:val="00086AAC"/>
    <w:rsid w:val="00086B01"/>
    <w:rsid w:val="00086C08"/>
    <w:rsid w:val="00086FF5"/>
    <w:rsid w:val="000871BA"/>
    <w:rsid w:val="000874B8"/>
    <w:rsid w:val="000874CB"/>
    <w:rsid w:val="000877A4"/>
    <w:rsid w:val="00087A78"/>
    <w:rsid w:val="0009127A"/>
    <w:rsid w:val="0009160D"/>
    <w:rsid w:val="000921E2"/>
    <w:rsid w:val="00092764"/>
    <w:rsid w:val="00092E69"/>
    <w:rsid w:val="00092FD2"/>
    <w:rsid w:val="00093968"/>
    <w:rsid w:val="000943D5"/>
    <w:rsid w:val="00094561"/>
    <w:rsid w:val="00094DDC"/>
    <w:rsid w:val="000952A2"/>
    <w:rsid w:val="00095517"/>
    <w:rsid w:val="00095835"/>
    <w:rsid w:val="00095AF4"/>
    <w:rsid w:val="00095B80"/>
    <w:rsid w:val="00095DCA"/>
    <w:rsid w:val="0009687D"/>
    <w:rsid w:val="000968A5"/>
    <w:rsid w:val="00096EB5"/>
    <w:rsid w:val="000971C2"/>
    <w:rsid w:val="00097483"/>
    <w:rsid w:val="0009749F"/>
    <w:rsid w:val="00097A85"/>
    <w:rsid w:val="00097C6C"/>
    <w:rsid w:val="00097EA9"/>
    <w:rsid w:val="000A0028"/>
    <w:rsid w:val="000A19AE"/>
    <w:rsid w:val="000A1B74"/>
    <w:rsid w:val="000A1F1A"/>
    <w:rsid w:val="000A20B7"/>
    <w:rsid w:val="000A26BD"/>
    <w:rsid w:val="000A274B"/>
    <w:rsid w:val="000A2D52"/>
    <w:rsid w:val="000A2DCF"/>
    <w:rsid w:val="000A30F2"/>
    <w:rsid w:val="000A3106"/>
    <w:rsid w:val="000A3251"/>
    <w:rsid w:val="000A34E9"/>
    <w:rsid w:val="000A3904"/>
    <w:rsid w:val="000A3907"/>
    <w:rsid w:val="000A39D3"/>
    <w:rsid w:val="000A3A7A"/>
    <w:rsid w:val="000A4197"/>
    <w:rsid w:val="000A47F8"/>
    <w:rsid w:val="000A4915"/>
    <w:rsid w:val="000A49BC"/>
    <w:rsid w:val="000A5284"/>
    <w:rsid w:val="000A54AA"/>
    <w:rsid w:val="000A5888"/>
    <w:rsid w:val="000A622D"/>
    <w:rsid w:val="000A6B4F"/>
    <w:rsid w:val="000A74A0"/>
    <w:rsid w:val="000A7E0E"/>
    <w:rsid w:val="000B047B"/>
    <w:rsid w:val="000B0CC4"/>
    <w:rsid w:val="000B0E47"/>
    <w:rsid w:val="000B132E"/>
    <w:rsid w:val="000B1C87"/>
    <w:rsid w:val="000B2140"/>
    <w:rsid w:val="000B2619"/>
    <w:rsid w:val="000B2A32"/>
    <w:rsid w:val="000B2F73"/>
    <w:rsid w:val="000B2FAA"/>
    <w:rsid w:val="000B3019"/>
    <w:rsid w:val="000B35D8"/>
    <w:rsid w:val="000B39AF"/>
    <w:rsid w:val="000B3D99"/>
    <w:rsid w:val="000B4011"/>
    <w:rsid w:val="000B40B4"/>
    <w:rsid w:val="000B4162"/>
    <w:rsid w:val="000B50AE"/>
    <w:rsid w:val="000B5F25"/>
    <w:rsid w:val="000B614B"/>
    <w:rsid w:val="000B6574"/>
    <w:rsid w:val="000B6899"/>
    <w:rsid w:val="000B6DE7"/>
    <w:rsid w:val="000B6F65"/>
    <w:rsid w:val="000B7431"/>
    <w:rsid w:val="000B745A"/>
    <w:rsid w:val="000B774B"/>
    <w:rsid w:val="000B79BB"/>
    <w:rsid w:val="000B7BBE"/>
    <w:rsid w:val="000B7C49"/>
    <w:rsid w:val="000C0068"/>
    <w:rsid w:val="000C0170"/>
    <w:rsid w:val="000C0459"/>
    <w:rsid w:val="000C09F6"/>
    <w:rsid w:val="000C0C2B"/>
    <w:rsid w:val="000C1266"/>
    <w:rsid w:val="000C1433"/>
    <w:rsid w:val="000C22A3"/>
    <w:rsid w:val="000C24A5"/>
    <w:rsid w:val="000C259A"/>
    <w:rsid w:val="000C25A9"/>
    <w:rsid w:val="000C276C"/>
    <w:rsid w:val="000C2E1F"/>
    <w:rsid w:val="000C36B9"/>
    <w:rsid w:val="000C38BC"/>
    <w:rsid w:val="000C3AF6"/>
    <w:rsid w:val="000C3F00"/>
    <w:rsid w:val="000C4274"/>
    <w:rsid w:val="000C4D44"/>
    <w:rsid w:val="000C584C"/>
    <w:rsid w:val="000C601C"/>
    <w:rsid w:val="000C6D81"/>
    <w:rsid w:val="000C7052"/>
    <w:rsid w:val="000C73DC"/>
    <w:rsid w:val="000C76A4"/>
    <w:rsid w:val="000C7C0E"/>
    <w:rsid w:val="000C7DB8"/>
    <w:rsid w:val="000D0717"/>
    <w:rsid w:val="000D09CB"/>
    <w:rsid w:val="000D0A62"/>
    <w:rsid w:val="000D103F"/>
    <w:rsid w:val="000D12AD"/>
    <w:rsid w:val="000D163A"/>
    <w:rsid w:val="000D1C2F"/>
    <w:rsid w:val="000D1E93"/>
    <w:rsid w:val="000D1F0D"/>
    <w:rsid w:val="000D22EF"/>
    <w:rsid w:val="000D24F4"/>
    <w:rsid w:val="000D2F4A"/>
    <w:rsid w:val="000D32D2"/>
    <w:rsid w:val="000D3BF9"/>
    <w:rsid w:val="000D412B"/>
    <w:rsid w:val="000D4B2D"/>
    <w:rsid w:val="000D54AB"/>
    <w:rsid w:val="000D5C0A"/>
    <w:rsid w:val="000D5CDD"/>
    <w:rsid w:val="000D5D91"/>
    <w:rsid w:val="000D6342"/>
    <w:rsid w:val="000D636A"/>
    <w:rsid w:val="000D66BC"/>
    <w:rsid w:val="000D6C9A"/>
    <w:rsid w:val="000D6E0E"/>
    <w:rsid w:val="000D7221"/>
    <w:rsid w:val="000D7356"/>
    <w:rsid w:val="000D73AE"/>
    <w:rsid w:val="000D78DF"/>
    <w:rsid w:val="000D7E6D"/>
    <w:rsid w:val="000D7E8A"/>
    <w:rsid w:val="000E001B"/>
    <w:rsid w:val="000E0D1D"/>
    <w:rsid w:val="000E145D"/>
    <w:rsid w:val="000E154F"/>
    <w:rsid w:val="000E195B"/>
    <w:rsid w:val="000E20C8"/>
    <w:rsid w:val="000E2E8C"/>
    <w:rsid w:val="000E31FE"/>
    <w:rsid w:val="000E3650"/>
    <w:rsid w:val="000E39DB"/>
    <w:rsid w:val="000E3E2F"/>
    <w:rsid w:val="000E432C"/>
    <w:rsid w:val="000E474D"/>
    <w:rsid w:val="000E4781"/>
    <w:rsid w:val="000E48E9"/>
    <w:rsid w:val="000E49B5"/>
    <w:rsid w:val="000E4B04"/>
    <w:rsid w:val="000E53D7"/>
    <w:rsid w:val="000E5402"/>
    <w:rsid w:val="000E55A7"/>
    <w:rsid w:val="000E55CD"/>
    <w:rsid w:val="000E5855"/>
    <w:rsid w:val="000E58FF"/>
    <w:rsid w:val="000E5E0A"/>
    <w:rsid w:val="000E60B3"/>
    <w:rsid w:val="000E6527"/>
    <w:rsid w:val="000E663C"/>
    <w:rsid w:val="000E77FB"/>
    <w:rsid w:val="000E7B65"/>
    <w:rsid w:val="000E7F8C"/>
    <w:rsid w:val="000F0056"/>
    <w:rsid w:val="000F03E8"/>
    <w:rsid w:val="000F0406"/>
    <w:rsid w:val="000F054A"/>
    <w:rsid w:val="000F06E2"/>
    <w:rsid w:val="000F0B15"/>
    <w:rsid w:val="000F0DD5"/>
    <w:rsid w:val="000F1002"/>
    <w:rsid w:val="000F1B7F"/>
    <w:rsid w:val="000F1E91"/>
    <w:rsid w:val="000F211C"/>
    <w:rsid w:val="000F22D3"/>
    <w:rsid w:val="000F2324"/>
    <w:rsid w:val="000F27B0"/>
    <w:rsid w:val="000F2922"/>
    <w:rsid w:val="000F2C36"/>
    <w:rsid w:val="000F373A"/>
    <w:rsid w:val="000F37F9"/>
    <w:rsid w:val="000F400E"/>
    <w:rsid w:val="000F47BE"/>
    <w:rsid w:val="000F502B"/>
    <w:rsid w:val="000F5180"/>
    <w:rsid w:val="000F51EF"/>
    <w:rsid w:val="000F59B4"/>
    <w:rsid w:val="000F61C8"/>
    <w:rsid w:val="000F645D"/>
    <w:rsid w:val="000F675F"/>
    <w:rsid w:val="000F6BD5"/>
    <w:rsid w:val="000F6FFD"/>
    <w:rsid w:val="000F70FE"/>
    <w:rsid w:val="000F72C1"/>
    <w:rsid w:val="000F7A45"/>
    <w:rsid w:val="000F7AE6"/>
    <w:rsid w:val="000F7B35"/>
    <w:rsid w:val="000F7BFB"/>
    <w:rsid w:val="000F7C2F"/>
    <w:rsid w:val="000F7E29"/>
    <w:rsid w:val="0010019B"/>
    <w:rsid w:val="00100874"/>
    <w:rsid w:val="00100A5C"/>
    <w:rsid w:val="00100B72"/>
    <w:rsid w:val="00100E76"/>
    <w:rsid w:val="00100EE0"/>
    <w:rsid w:val="0010124F"/>
    <w:rsid w:val="0010174A"/>
    <w:rsid w:val="00101979"/>
    <w:rsid w:val="00101FD3"/>
    <w:rsid w:val="0010231A"/>
    <w:rsid w:val="00102455"/>
    <w:rsid w:val="00102537"/>
    <w:rsid w:val="00102704"/>
    <w:rsid w:val="00102784"/>
    <w:rsid w:val="00102A32"/>
    <w:rsid w:val="00102FC6"/>
    <w:rsid w:val="00103354"/>
    <w:rsid w:val="001042B4"/>
    <w:rsid w:val="0010567A"/>
    <w:rsid w:val="00106427"/>
    <w:rsid w:val="001065EA"/>
    <w:rsid w:val="00106A16"/>
    <w:rsid w:val="00106DB3"/>
    <w:rsid w:val="00106DC5"/>
    <w:rsid w:val="001074A9"/>
    <w:rsid w:val="00107A85"/>
    <w:rsid w:val="00110006"/>
    <w:rsid w:val="00110136"/>
    <w:rsid w:val="001114C8"/>
    <w:rsid w:val="0011153F"/>
    <w:rsid w:val="00112449"/>
    <w:rsid w:val="0011283A"/>
    <w:rsid w:val="00112998"/>
    <w:rsid w:val="00112DE0"/>
    <w:rsid w:val="001136E3"/>
    <w:rsid w:val="00113ADD"/>
    <w:rsid w:val="00113BB7"/>
    <w:rsid w:val="00113C32"/>
    <w:rsid w:val="0011417C"/>
    <w:rsid w:val="0011464A"/>
    <w:rsid w:val="00114B4F"/>
    <w:rsid w:val="00114F62"/>
    <w:rsid w:val="00115E31"/>
    <w:rsid w:val="001161BB"/>
    <w:rsid w:val="00116450"/>
    <w:rsid w:val="0011683B"/>
    <w:rsid w:val="00116969"/>
    <w:rsid w:val="001169B8"/>
    <w:rsid w:val="00116D0F"/>
    <w:rsid w:val="00116F5D"/>
    <w:rsid w:val="001176A8"/>
    <w:rsid w:val="00117926"/>
    <w:rsid w:val="00117BE0"/>
    <w:rsid w:val="00120535"/>
    <w:rsid w:val="00120B7B"/>
    <w:rsid w:val="00120BBF"/>
    <w:rsid w:val="00120E73"/>
    <w:rsid w:val="00121137"/>
    <w:rsid w:val="001212F8"/>
    <w:rsid w:val="0012220C"/>
    <w:rsid w:val="00122354"/>
    <w:rsid w:val="0012257C"/>
    <w:rsid w:val="00122CDB"/>
    <w:rsid w:val="00123009"/>
    <w:rsid w:val="00123010"/>
    <w:rsid w:val="001243F5"/>
    <w:rsid w:val="0012487A"/>
    <w:rsid w:val="00124B44"/>
    <w:rsid w:val="00124EE1"/>
    <w:rsid w:val="0012512A"/>
    <w:rsid w:val="00125921"/>
    <w:rsid w:val="00125E6D"/>
    <w:rsid w:val="00125E8B"/>
    <w:rsid w:val="00125FB0"/>
    <w:rsid w:val="0012637C"/>
    <w:rsid w:val="0012656B"/>
    <w:rsid w:val="00126AC5"/>
    <w:rsid w:val="00126AF6"/>
    <w:rsid w:val="00126E58"/>
    <w:rsid w:val="001279B7"/>
    <w:rsid w:val="00127A76"/>
    <w:rsid w:val="00127B53"/>
    <w:rsid w:val="00127C0C"/>
    <w:rsid w:val="00127C17"/>
    <w:rsid w:val="00127D79"/>
    <w:rsid w:val="00127F37"/>
    <w:rsid w:val="00130163"/>
    <w:rsid w:val="0013052F"/>
    <w:rsid w:val="0013072E"/>
    <w:rsid w:val="00130758"/>
    <w:rsid w:val="00130A2F"/>
    <w:rsid w:val="00131463"/>
    <w:rsid w:val="00131626"/>
    <w:rsid w:val="001317FC"/>
    <w:rsid w:val="0013198C"/>
    <w:rsid w:val="001319A3"/>
    <w:rsid w:val="00131A4E"/>
    <w:rsid w:val="00131D63"/>
    <w:rsid w:val="00132809"/>
    <w:rsid w:val="00132CFE"/>
    <w:rsid w:val="00132D29"/>
    <w:rsid w:val="00132E9F"/>
    <w:rsid w:val="00132EAA"/>
    <w:rsid w:val="00132F08"/>
    <w:rsid w:val="00133129"/>
    <w:rsid w:val="001332F6"/>
    <w:rsid w:val="00133CE5"/>
    <w:rsid w:val="00133EB3"/>
    <w:rsid w:val="00134303"/>
    <w:rsid w:val="001343FA"/>
    <w:rsid w:val="001344FE"/>
    <w:rsid w:val="00134A4C"/>
    <w:rsid w:val="001353B4"/>
    <w:rsid w:val="001354D7"/>
    <w:rsid w:val="00135A9B"/>
    <w:rsid w:val="00135AF7"/>
    <w:rsid w:val="00135BCE"/>
    <w:rsid w:val="00135FEF"/>
    <w:rsid w:val="0013626A"/>
    <w:rsid w:val="00136784"/>
    <w:rsid w:val="00136B59"/>
    <w:rsid w:val="00136BA8"/>
    <w:rsid w:val="00136EDB"/>
    <w:rsid w:val="0013741C"/>
    <w:rsid w:val="00137873"/>
    <w:rsid w:val="00140380"/>
    <w:rsid w:val="00140520"/>
    <w:rsid w:val="0014063E"/>
    <w:rsid w:val="001406F0"/>
    <w:rsid w:val="00141008"/>
    <w:rsid w:val="0014116F"/>
    <w:rsid w:val="001412E8"/>
    <w:rsid w:val="00141701"/>
    <w:rsid w:val="00141758"/>
    <w:rsid w:val="00141876"/>
    <w:rsid w:val="00141BF8"/>
    <w:rsid w:val="00141E14"/>
    <w:rsid w:val="00141E1A"/>
    <w:rsid w:val="00142230"/>
    <w:rsid w:val="001422F1"/>
    <w:rsid w:val="001427A7"/>
    <w:rsid w:val="00142B24"/>
    <w:rsid w:val="001431E4"/>
    <w:rsid w:val="00143FC0"/>
    <w:rsid w:val="00144074"/>
    <w:rsid w:val="0014419F"/>
    <w:rsid w:val="00144337"/>
    <w:rsid w:val="001443FC"/>
    <w:rsid w:val="0014488D"/>
    <w:rsid w:val="001448FD"/>
    <w:rsid w:val="00144BB4"/>
    <w:rsid w:val="00144E4E"/>
    <w:rsid w:val="00145387"/>
    <w:rsid w:val="00145397"/>
    <w:rsid w:val="0014556A"/>
    <w:rsid w:val="00145AA2"/>
    <w:rsid w:val="00145BDE"/>
    <w:rsid w:val="00145DE0"/>
    <w:rsid w:val="00146B63"/>
    <w:rsid w:val="001470B0"/>
    <w:rsid w:val="00147A8C"/>
    <w:rsid w:val="001501B8"/>
    <w:rsid w:val="001507B0"/>
    <w:rsid w:val="0015087D"/>
    <w:rsid w:val="00150885"/>
    <w:rsid w:val="00151533"/>
    <w:rsid w:val="0015170E"/>
    <w:rsid w:val="00151C57"/>
    <w:rsid w:val="0015211C"/>
    <w:rsid w:val="00152540"/>
    <w:rsid w:val="00152A2C"/>
    <w:rsid w:val="00152E2F"/>
    <w:rsid w:val="0015320B"/>
    <w:rsid w:val="0015357E"/>
    <w:rsid w:val="00153C47"/>
    <w:rsid w:val="00154121"/>
    <w:rsid w:val="00154C67"/>
    <w:rsid w:val="00154D3F"/>
    <w:rsid w:val="00155255"/>
    <w:rsid w:val="0015534B"/>
    <w:rsid w:val="0015573A"/>
    <w:rsid w:val="001560E1"/>
    <w:rsid w:val="001565FB"/>
    <w:rsid w:val="00156891"/>
    <w:rsid w:val="00156B60"/>
    <w:rsid w:val="00156D86"/>
    <w:rsid w:val="00157023"/>
    <w:rsid w:val="0015706C"/>
    <w:rsid w:val="001574B9"/>
    <w:rsid w:val="00157972"/>
    <w:rsid w:val="00157B95"/>
    <w:rsid w:val="00157F0E"/>
    <w:rsid w:val="001600CA"/>
    <w:rsid w:val="001606C4"/>
    <w:rsid w:val="00160C3D"/>
    <w:rsid w:val="00161281"/>
    <w:rsid w:val="001613B7"/>
    <w:rsid w:val="001613C4"/>
    <w:rsid w:val="00161700"/>
    <w:rsid w:val="001618B2"/>
    <w:rsid w:val="00161A02"/>
    <w:rsid w:val="00161CC2"/>
    <w:rsid w:val="00161D48"/>
    <w:rsid w:val="001620B5"/>
    <w:rsid w:val="001620E6"/>
    <w:rsid w:val="0016295A"/>
    <w:rsid w:val="001635C0"/>
    <w:rsid w:val="00163B26"/>
    <w:rsid w:val="00163D57"/>
    <w:rsid w:val="001647BD"/>
    <w:rsid w:val="001647C8"/>
    <w:rsid w:val="00164F18"/>
    <w:rsid w:val="00165035"/>
    <w:rsid w:val="00165A03"/>
    <w:rsid w:val="0016652F"/>
    <w:rsid w:val="001665C4"/>
    <w:rsid w:val="001665CF"/>
    <w:rsid w:val="0016675F"/>
    <w:rsid w:val="0016719E"/>
    <w:rsid w:val="0016725A"/>
    <w:rsid w:val="001674ED"/>
    <w:rsid w:val="001675A0"/>
    <w:rsid w:val="001675C0"/>
    <w:rsid w:val="0016777F"/>
    <w:rsid w:val="001678A1"/>
    <w:rsid w:val="00167A67"/>
    <w:rsid w:val="00167AFB"/>
    <w:rsid w:val="001701B9"/>
    <w:rsid w:val="00170443"/>
    <w:rsid w:val="00170F16"/>
    <w:rsid w:val="001713B6"/>
    <w:rsid w:val="001715E1"/>
    <w:rsid w:val="001716AD"/>
    <w:rsid w:val="001718F5"/>
    <w:rsid w:val="00171B68"/>
    <w:rsid w:val="0017346D"/>
    <w:rsid w:val="001734BD"/>
    <w:rsid w:val="001744D9"/>
    <w:rsid w:val="00174AED"/>
    <w:rsid w:val="00174E9C"/>
    <w:rsid w:val="0017535F"/>
    <w:rsid w:val="0017570C"/>
    <w:rsid w:val="00175A2A"/>
    <w:rsid w:val="001763A8"/>
    <w:rsid w:val="001764DB"/>
    <w:rsid w:val="00176CF5"/>
    <w:rsid w:val="00176E64"/>
    <w:rsid w:val="001773FE"/>
    <w:rsid w:val="001774DE"/>
    <w:rsid w:val="00180C07"/>
    <w:rsid w:val="00181819"/>
    <w:rsid w:val="00182010"/>
    <w:rsid w:val="00182631"/>
    <w:rsid w:val="00182CE2"/>
    <w:rsid w:val="00182D57"/>
    <w:rsid w:val="00182E3A"/>
    <w:rsid w:val="0018332A"/>
    <w:rsid w:val="001834D5"/>
    <w:rsid w:val="00183DCC"/>
    <w:rsid w:val="00183E29"/>
    <w:rsid w:val="00184420"/>
    <w:rsid w:val="001848D0"/>
    <w:rsid w:val="0018543D"/>
    <w:rsid w:val="001856F2"/>
    <w:rsid w:val="00185AEB"/>
    <w:rsid w:val="00186322"/>
    <w:rsid w:val="00186410"/>
    <w:rsid w:val="0018680E"/>
    <w:rsid w:val="00186A4D"/>
    <w:rsid w:val="00186C7B"/>
    <w:rsid w:val="0018794F"/>
    <w:rsid w:val="0018797A"/>
    <w:rsid w:val="001879A1"/>
    <w:rsid w:val="001879C7"/>
    <w:rsid w:val="00187B62"/>
    <w:rsid w:val="00187D4A"/>
    <w:rsid w:val="00190032"/>
    <w:rsid w:val="001900EE"/>
    <w:rsid w:val="00190517"/>
    <w:rsid w:val="0019081E"/>
    <w:rsid w:val="00190E91"/>
    <w:rsid w:val="001910C9"/>
    <w:rsid w:val="0019172E"/>
    <w:rsid w:val="00191CDD"/>
    <w:rsid w:val="0019293D"/>
    <w:rsid w:val="00193563"/>
    <w:rsid w:val="00193B9A"/>
    <w:rsid w:val="00193D5D"/>
    <w:rsid w:val="00193DDB"/>
    <w:rsid w:val="00193F55"/>
    <w:rsid w:val="001941ED"/>
    <w:rsid w:val="001947B5"/>
    <w:rsid w:val="0019483B"/>
    <w:rsid w:val="00194927"/>
    <w:rsid w:val="00195872"/>
    <w:rsid w:val="00195F3C"/>
    <w:rsid w:val="001962CF"/>
    <w:rsid w:val="0019668D"/>
    <w:rsid w:val="00196B9D"/>
    <w:rsid w:val="00196D79"/>
    <w:rsid w:val="00196E21"/>
    <w:rsid w:val="00196E47"/>
    <w:rsid w:val="0019700E"/>
    <w:rsid w:val="001970DE"/>
    <w:rsid w:val="00197240"/>
    <w:rsid w:val="00197515"/>
    <w:rsid w:val="00197CBB"/>
    <w:rsid w:val="001A0377"/>
    <w:rsid w:val="001A0DE9"/>
    <w:rsid w:val="001A1460"/>
    <w:rsid w:val="001A17D7"/>
    <w:rsid w:val="001A1C63"/>
    <w:rsid w:val="001A22EB"/>
    <w:rsid w:val="001A25D5"/>
    <w:rsid w:val="001A2612"/>
    <w:rsid w:val="001A2B18"/>
    <w:rsid w:val="001A2DBB"/>
    <w:rsid w:val="001A3175"/>
    <w:rsid w:val="001A3392"/>
    <w:rsid w:val="001A3556"/>
    <w:rsid w:val="001A3783"/>
    <w:rsid w:val="001A3B41"/>
    <w:rsid w:val="001A3B47"/>
    <w:rsid w:val="001A3E16"/>
    <w:rsid w:val="001A505C"/>
    <w:rsid w:val="001A57D6"/>
    <w:rsid w:val="001A6FF7"/>
    <w:rsid w:val="001A709F"/>
    <w:rsid w:val="001A71B6"/>
    <w:rsid w:val="001A7639"/>
    <w:rsid w:val="001A7C4C"/>
    <w:rsid w:val="001A7F45"/>
    <w:rsid w:val="001B01CA"/>
    <w:rsid w:val="001B1097"/>
    <w:rsid w:val="001B155E"/>
    <w:rsid w:val="001B1B46"/>
    <w:rsid w:val="001B1EE4"/>
    <w:rsid w:val="001B1F05"/>
    <w:rsid w:val="001B25C6"/>
    <w:rsid w:val="001B28D1"/>
    <w:rsid w:val="001B2926"/>
    <w:rsid w:val="001B2A1B"/>
    <w:rsid w:val="001B3514"/>
    <w:rsid w:val="001B3520"/>
    <w:rsid w:val="001B360D"/>
    <w:rsid w:val="001B379C"/>
    <w:rsid w:val="001B387C"/>
    <w:rsid w:val="001B399D"/>
    <w:rsid w:val="001B3BFF"/>
    <w:rsid w:val="001B3C02"/>
    <w:rsid w:val="001B4229"/>
    <w:rsid w:val="001B44AB"/>
    <w:rsid w:val="001B4788"/>
    <w:rsid w:val="001B4D34"/>
    <w:rsid w:val="001B4FBD"/>
    <w:rsid w:val="001B5816"/>
    <w:rsid w:val="001B5C82"/>
    <w:rsid w:val="001B5D8C"/>
    <w:rsid w:val="001B612F"/>
    <w:rsid w:val="001B624A"/>
    <w:rsid w:val="001B627C"/>
    <w:rsid w:val="001B6401"/>
    <w:rsid w:val="001B6576"/>
    <w:rsid w:val="001B65AB"/>
    <w:rsid w:val="001B6856"/>
    <w:rsid w:val="001B688B"/>
    <w:rsid w:val="001B7184"/>
    <w:rsid w:val="001B73D1"/>
    <w:rsid w:val="001B75C0"/>
    <w:rsid w:val="001B7BF3"/>
    <w:rsid w:val="001C0074"/>
    <w:rsid w:val="001C018A"/>
    <w:rsid w:val="001C025D"/>
    <w:rsid w:val="001C0386"/>
    <w:rsid w:val="001C0713"/>
    <w:rsid w:val="001C09CC"/>
    <w:rsid w:val="001C0B20"/>
    <w:rsid w:val="001C0B94"/>
    <w:rsid w:val="001C0C36"/>
    <w:rsid w:val="001C1347"/>
    <w:rsid w:val="001C138B"/>
    <w:rsid w:val="001C2282"/>
    <w:rsid w:val="001C23CF"/>
    <w:rsid w:val="001C262A"/>
    <w:rsid w:val="001C28AB"/>
    <w:rsid w:val="001C3EC9"/>
    <w:rsid w:val="001C40A7"/>
    <w:rsid w:val="001C4110"/>
    <w:rsid w:val="001C4487"/>
    <w:rsid w:val="001C4A45"/>
    <w:rsid w:val="001C4D59"/>
    <w:rsid w:val="001C4EC0"/>
    <w:rsid w:val="001C50A1"/>
    <w:rsid w:val="001C5552"/>
    <w:rsid w:val="001C5B2A"/>
    <w:rsid w:val="001C63D2"/>
    <w:rsid w:val="001C6688"/>
    <w:rsid w:val="001C6E55"/>
    <w:rsid w:val="001C7254"/>
    <w:rsid w:val="001C7510"/>
    <w:rsid w:val="001C753D"/>
    <w:rsid w:val="001C77E6"/>
    <w:rsid w:val="001C7917"/>
    <w:rsid w:val="001C7E54"/>
    <w:rsid w:val="001C7F16"/>
    <w:rsid w:val="001D0581"/>
    <w:rsid w:val="001D0930"/>
    <w:rsid w:val="001D0F9A"/>
    <w:rsid w:val="001D1979"/>
    <w:rsid w:val="001D1D1A"/>
    <w:rsid w:val="001D208E"/>
    <w:rsid w:val="001D338D"/>
    <w:rsid w:val="001D3B23"/>
    <w:rsid w:val="001D3C3B"/>
    <w:rsid w:val="001D3FEE"/>
    <w:rsid w:val="001D48C0"/>
    <w:rsid w:val="001D4A8C"/>
    <w:rsid w:val="001D54E2"/>
    <w:rsid w:val="001D56BE"/>
    <w:rsid w:val="001D587C"/>
    <w:rsid w:val="001D60EB"/>
    <w:rsid w:val="001D6392"/>
    <w:rsid w:val="001D63B1"/>
    <w:rsid w:val="001D65F2"/>
    <w:rsid w:val="001D6D13"/>
    <w:rsid w:val="001D6FA0"/>
    <w:rsid w:val="001D6FBD"/>
    <w:rsid w:val="001D7011"/>
    <w:rsid w:val="001D7338"/>
    <w:rsid w:val="001D75CE"/>
    <w:rsid w:val="001D7A8B"/>
    <w:rsid w:val="001D7C74"/>
    <w:rsid w:val="001D7F9F"/>
    <w:rsid w:val="001E011D"/>
    <w:rsid w:val="001E163F"/>
    <w:rsid w:val="001E1FBC"/>
    <w:rsid w:val="001E2EDC"/>
    <w:rsid w:val="001E38A5"/>
    <w:rsid w:val="001E3918"/>
    <w:rsid w:val="001E3A90"/>
    <w:rsid w:val="001E47B4"/>
    <w:rsid w:val="001E4ADC"/>
    <w:rsid w:val="001E4FC2"/>
    <w:rsid w:val="001E548B"/>
    <w:rsid w:val="001E5561"/>
    <w:rsid w:val="001E57DD"/>
    <w:rsid w:val="001E625D"/>
    <w:rsid w:val="001E703A"/>
    <w:rsid w:val="001E70ED"/>
    <w:rsid w:val="001E7165"/>
    <w:rsid w:val="001E74D4"/>
    <w:rsid w:val="001E76BC"/>
    <w:rsid w:val="001E7720"/>
    <w:rsid w:val="001E7AA0"/>
    <w:rsid w:val="001F045A"/>
    <w:rsid w:val="001F047F"/>
    <w:rsid w:val="001F04ED"/>
    <w:rsid w:val="001F1236"/>
    <w:rsid w:val="001F17F2"/>
    <w:rsid w:val="001F1DBA"/>
    <w:rsid w:val="001F1DC3"/>
    <w:rsid w:val="001F1E33"/>
    <w:rsid w:val="001F202F"/>
    <w:rsid w:val="001F230D"/>
    <w:rsid w:val="001F2592"/>
    <w:rsid w:val="001F27E5"/>
    <w:rsid w:val="001F2873"/>
    <w:rsid w:val="001F2D32"/>
    <w:rsid w:val="001F2E7A"/>
    <w:rsid w:val="001F2F4A"/>
    <w:rsid w:val="001F38D2"/>
    <w:rsid w:val="001F3CB5"/>
    <w:rsid w:val="001F3E1E"/>
    <w:rsid w:val="001F4697"/>
    <w:rsid w:val="001F4900"/>
    <w:rsid w:val="001F4AA8"/>
    <w:rsid w:val="001F4E74"/>
    <w:rsid w:val="001F51CB"/>
    <w:rsid w:val="001F5208"/>
    <w:rsid w:val="001F523E"/>
    <w:rsid w:val="001F53D9"/>
    <w:rsid w:val="001F66C4"/>
    <w:rsid w:val="001F6796"/>
    <w:rsid w:val="001F6F4A"/>
    <w:rsid w:val="001F7068"/>
    <w:rsid w:val="001F7696"/>
    <w:rsid w:val="001F79EA"/>
    <w:rsid w:val="001F7C62"/>
    <w:rsid w:val="001F7D4D"/>
    <w:rsid w:val="001F7FB2"/>
    <w:rsid w:val="00200490"/>
    <w:rsid w:val="002006EB"/>
    <w:rsid w:val="00201265"/>
    <w:rsid w:val="002017E0"/>
    <w:rsid w:val="00201A9F"/>
    <w:rsid w:val="0020221D"/>
    <w:rsid w:val="00202AAA"/>
    <w:rsid w:val="00202CD5"/>
    <w:rsid w:val="00202D63"/>
    <w:rsid w:val="00202DCA"/>
    <w:rsid w:val="00203B76"/>
    <w:rsid w:val="00203E16"/>
    <w:rsid w:val="00204408"/>
    <w:rsid w:val="00204887"/>
    <w:rsid w:val="00204905"/>
    <w:rsid w:val="00205A3C"/>
    <w:rsid w:val="00205BF6"/>
    <w:rsid w:val="00205D41"/>
    <w:rsid w:val="00206669"/>
    <w:rsid w:val="002066E7"/>
    <w:rsid w:val="00206D9C"/>
    <w:rsid w:val="00206E7B"/>
    <w:rsid w:val="00206F2D"/>
    <w:rsid w:val="0020751B"/>
    <w:rsid w:val="0020776A"/>
    <w:rsid w:val="00207C53"/>
    <w:rsid w:val="00207D45"/>
    <w:rsid w:val="00207DCA"/>
    <w:rsid w:val="00210069"/>
    <w:rsid w:val="0021042E"/>
    <w:rsid w:val="00210764"/>
    <w:rsid w:val="00210C91"/>
    <w:rsid w:val="0021175B"/>
    <w:rsid w:val="00211DE7"/>
    <w:rsid w:val="00211F64"/>
    <w:rsid w:val="00211FAF"/>
    <w:rsid w:val="00212022"/>
    <w:rsid w:val="002122CA"/>
    <w:rsid w:val="00212569"/>
    <w:rsid w:val="002128DC"/>
    <w:rsid w:val="0021290E"/>
    <w:rsid w:val="00213173"/>
    <w:rsid w:val="0021396E"/>
    <w:rsid w:val="00213DE5"/>
    <w:rsid w:val="00214102"/>
    <w:rsid w:val="00214175"/>
    <w:rsid w:val="00214B42"/>
    <w:rsid w:val="00214D13"/>
    <w:rsid w:val="00215589"/>
    <w:rsid w:val="0021594B"/>
    <w:rsid w:val="002160F2"/>
    <w:rsid w:val="002165D4"/>
    <w:rsid w:val="002166FA"/>
    <w:rsid w:val="00216893"/>
    <w:rsid w:val="00216BC8"/>
    <w:rsid w:val="002172B6"/>
    <w:rsid w:val="0021760A"/>
    <w:rsid w:val="00217955"/>
    <w:rsid w:val="002179C6"/>
    <w:rsid w:val="0022046A"/>
    <w:rsid w:val="00220AFF"/>
    <w:rsid w:val="002210AF"/>
    <w:rsid w:val="002214F8"/>
    <w:rsid w:val="00221534"/>
    <w:rsid w:val="0022158D"/>
    <w:rsid w:val="00221C2C"/>
    <w:rsid w:val="00221D90"/>
    <w:rsid w:val="00221FF1"/>
    <w:rsid w:val="00222051"/>
    <w:rsid w:val="002227F1"/>
    <w:rsid w:val="00222DF7"/>
    <w:rsid w:val="00223386"/>
    <w:rsid w:val="0022338C"/>
    <w:rsid w:val="00223EC1"/>
    <w:rsid w:val="00223F79"/>
    <w:rsid w:val="00224998"/>
    <w:rsid w:val="00225E6A"/>
    <w:rsid w:val="00226025"/>
    <w:rsid w:val="002260A2"/>
    <w:rsid w:val="002266BE"/>
    <w:rsid w:val="002268CD"/>
    <w:rsid w:val="00226B61"/>
    <w:rsid w:val="00226B6D"/>
    <w:rsid w:val="00226B76"/>
    <w:rsid w:val="00226BB2"/>
    <w:rsid w:val="0022711A"/>
    <w:rsid w:val="00227413"/>
    <w:rsid w:val="00227729"/>
    <w:rsid w:val="00227771"/>
    <w:rsid w:val="00227BD9"/>
    <w:rsid w:val="0023004D"/>
    <w:rsid w:val="0023009B"/>
    <w:rsid w:val="002300FB"/>
    <w:rsid w:val="00230212"/>
    <w:rsid w:val="00230AFF"/>
    <w:rsid w:val="0023116D"/>
    <w:rsid w:val="00231644"/>
    <w:rsid w:val="00231C76"/>
    <w:rsid w:val="00231CAA"/>
    <w:rsid w:val="00232867"/>
    <w:rsid w:val="002328A3"/>
    <w:rsid w:val="002332DE"/>
    <w:rsid w:val="002334C6"/>
    <w:rsid w:val="0023361D"/>
    <w:rsid w:val="002337AC"/>
    <w:rsid w:val="00233FD8"/>
    <w:rsid w:val="00234674"/>
    <w:rsid w:val="00234B5D"/>
    <w:rsid w:val="00234BE2"/>
    <w:rsid w:val="00234CE8"/>
    <w:rsid w:val="00234D66"/>
    <w:rsid w:val="00235042"/>
    <w:rsid w:val="002351B9"/>
    <w:rsid w:val="00235221"/>
    <w:rsid w:val="00235641"/>
    <w:rsid w:val="002357EF"/>
    <w:rsid w:val="0023607A"/>
    <w:rsid w:val="0023611B"/>
    <w:rsid w:val="002368C7"/>
    <w:rsid w:val="00236B4B"/>
    <w:rsid w:val="00236FCE"/>
    <w:rsid w:val="00237024"/>
    <w:rsid w:val="00237184"/>
    <w:rsid w:val="0023763C"/>
    <w:rsid w:val="00237A32"/>
    <w:rsid w:val="00237C22"/>
    <w:rsid w:val="00240464"/>
    <w:rsid w:val="00240A35"/>
    <w:rsid w:val="00240A4A"/>
    <w:rsid w:val="00240E7D"/>
    <w:rsid w:val="00240E8E"/>
    <w:rsid w:val="00240F9E"/>
    <w:rsid w:val="002410DA"/>
    <w:rsid w:val="002414D8"/>
    <w:rsid w:val="00241763"/>
    <w:rsid w:val="0024185B"/>
    <w:rsid w:val="0024277B"/>
    <w:rsid w:val="002428B7"/>
    <w:rsid w:val="00242909"/>
    <w:rsid w:val="00242B1C"/>
    <w:rsid w:val="00242C26"/>
    <w:rsid w:val="00242FD8"/>
    <w:rsid w:val="002435CF"/>
    <w:rsid w:val="00243621"/>
    <w:rsid w:val="002436C6"/>
    <w:rsid w:val="0024372E"/>
    <w:rsid w:val="00243956"/>
    <w:rsid w:val="00243A85"/>
    <w:rsid w:val="00243F29"/>
    <w:rsid w:val="0024447A"/>
    <w:rsid w:val="002448D1"/>
    <w:rsid w:val="00245AD4"/>
    <w:rsid w:val="00245B7A"/>
    <w:rsid w:val="0024622C"/>
    <w:rsid w:val="002462C2"/>
    <w:rsid w:val="002464F2"/>
    <w:rsid w:val="002467BB"/>
    <w:rsid w:val="002469FA"/>
    <w:rsid w:val="00246EF9"/>
    <w:rsid w:val="00247030"/>
    <w:rsid w:val="0024716F"/>
    <w:rsid w:val="00247295"/>
    <w:rsid w:val="0024761D"/>
    <w:rsid w:val="0024789E"/>
    <w:rsid w:val="00250194"/>
    <w:rsid w:val="0025025F"/>
    <w:rsid w:val="002504A7"/>
    <w:rsid w:val="0025072C"/>
    <w:rsid w:val="00250751"/>
    <w:rsid w:val="00250785"/>
    <w:rsid w:val="00250E9B"/>
    <w:rsid w:val="002513F2"/>
    <w:rsid w:val="00251422"/>
    <w:rsid w:val="002514F0"/>
    <w:rsid w:val="002516D1"/>
    <w:rsid w:val="00251B7F"/>
    <w:rsid w:val="002522F6"/>
    <w:rsid w:val="00252809"/>
    <w:rsid w:val="00252C6C"/>
    <w:rsid w:val="00253B89"/>
    <w:rsid w:val="00253DB4"/>
    <w:rsid w:val="002541B5"/>
    <w:rsid w:val="002543D2"/>
    <w:rsid w:val="0025462B"/>
    <w:rsid w:val="0025491B"/>
    <w:rsid w:val="00254F78"/>
    <w:rsid w:val="00255C39"/>
    <w:rsid w:val="0025612D"/>
    <w:rsid w:val="00257087"/>
    <w:rsid w:val="00257862"/>
    <w:rsid w:val="002579B7"/>
    <w:rsid w:val="00257CC1"/>
    <w:rsid w:val="002608DF"/>
    <w:rsid w:val="00260FF1"/>
    <w:rsid w:val="00261197"/>
    <w:rsid w:val="00261281"/>
    <w:rsid w:val="00261485"/>
    <w:rsid w:val="00261720"/>
    <w:rsid w:val="002619B9"/>
    <w:rsid w:val="00261A6B"/>
    <w:rsid w:val="00261C9E"/>
    <w:rsid w:val="00261F46"/>
    <w:rsid w:val="0026252E"/>
    <w:rsid w:val="00262BA8"/>
    <w:rsid w:val="00262E9C"/>
    <w:rsid w:val="00262FF6"/>
    <w:rsid w:val="00263C06"/>
    <w:rsid w:val="002656D5"/>
    <w:rsid w:val="0026587F"/>
    <w:rsid w:val="00265975"/>
    <w:rsid w:val="00265A10"/>
    <w:rsid w:val="00265A51"/>
    <w:rsid w:val="00266109"/>
    <w:rsid w:val="002669B1"/>
    <w:rsid w:val="00266DC8"/>
    <w:rsid w:val="002672D0"/>
    <w:rsid w:val="002676A5"/>
    <w:rsid w:val="00267747"/>
    <w:rsid w:val="002677B0"/>
    <w:rsid w:val="00267C61"/>
    <w:rsid w:val="00270386"/>
    <w:rsid w:val="00270470"/>
    <w:rsid w:val="002704B8"/>
    <w:rsid w:val="0027058F"/>
    <w:rsid w:val="002706AB"/>
    <w:rsid w:val="002706DD"/>
    <w:rsid w:val="00270A0D"/>
    <w:rsid w:val="00270F46"/>
    <w:rsid w:val="00270FE6"/>
    <w:rsid w:val="0027119C"/>
    <w:rsid w:val="0027180F"/>
    <w:rsid w:val="00272326"/>
    <w:rsid w:val="0027287C"/>
    <w:rsid w:val="00272917"/>
    <w:rsid w:val="00272D46"/>
    <w:rsid w:val="00273076"/>
    <w:rsid w:val="00273165"/>
    <w:rsid w:val="002732A5"/>
    <w:rsid w:val="00273501"/>
    <w:rsid w:val="00274198"/>
    <w:rsid w:val="0027423D"/>
    <w:rsid w:val="00274C3D"/>
    <w:rsid w:val="00275247"/>
    <w:rsid w:val="0027556E"/>
    <w:rsid w:val="00275D6A"/>
    <w:rsid w:val="0027668B"/>
    <w:rsid w:val="002767A9"/>
    <w:rsid w:val="0027689E"/>
    <w:rsid w:val="00277081"/>
    <w:rsid w:val="0027710E"/>
    <w:rsid w:val="002771CB"/>
    <w:rsid w:val="0027735A"/>
    <w:rsid w:val="00277665"/>
    <w:rsid w:val="0027796E"/>
    <w:rsid w:val="00277A8E"/>
    <w:rsid w:val="002800A9"/>
    <w:rsid w:val="002810E2"/>
    <w:rsid w:val="0028127C"/>
    <w:rsid w:val="00281748"/>
    <w:rsid w:val="00281C5A"/>
    <w:rsid w:val="00281CC5"/>
    <w:rsid w:val="00282129"/>
    <w:rsid w:val="00282AF1"/>
    <w:rsid w:val="00282E23"/>
    <w:rsid w:val="002830CA"/>
    <w:rsid w:val="002833F4"/>
    <w:rsid w:val="00283478"/>
    <w:rsid w:val="0028371A"/>
    <w:rsid w:val="0028381C"/>
    <w:rsid w:val="00283C55"/>
    <w:rsid w:val="00283FC9"/>
    <w:rsid w:val="002841EA"/>
    <w:rsid w:val="00284BE2"/>
    <w:rsid w:val="002850EE"/>
    <w:rsid w:val="0028534E"/>
    <w:rsid w:val="0028545C"/>
    <w:rsid w:val="00285ADD"/>
    <w:rsid w:val="00285B3C"/>
    <w:rsid w:val="00285C0D"/>
    <w:rsid w:val="00286370"/>
    <w:rsid w:val="00286404"/>
    <w:rsid w:val="00286788"/>
    <w:rsid w:val="00286884"/>
    <w:rsid w:val="00286B21"/>
    <w:rsid w:val="00286BC8"/>
    <w:rsid w:val="00286D0F"/>
    <w:rsid w:val="00286E1D"/>
    <w:rsid w:val="0028729F"/>
    <w:rsid w:val="002873BA"/>
    <w:rsid w:val="0028778B"/>
    <w:rsid w:val="002879AD"/>
    <w:rsid w:val="00287F35"/>
    <w:rsid w:val="00290684"/>
    <w:rsid w:val="00290753"/>
    <w:rsid w:val="00290794"/>
    <w:rsid w:val="00290E3C"/>
    <w:rsid w:val="00291A28"/>
    <w:rsid w:val="00291B9F"/>
    <w:rsid w:val="00291E90"/>
    <w:rsid w:val="00291F4E"/>
    <w:rsid w:val="002920BC"/>
    <w:rsid w:val="0029218A"/>
    <w:rsid w:val="002921CC"/>
    <w:rsid w:val="00292626"/>
    <w:rsid w:val="0029357B"/>
    <w:rsid w:val="002935CA"/>
    <w:rsid w:val="00293866"/>
    <w:rsid w:val="002939FB"/>
    <w:rsid w:val="0029420B"/>
    <w:rsid w:val="00294634"/>
    <w:rsid w:val="00294AA2"/>
    <w:rsid w:val="00295501"/>
    <w:rsid w:val="00295862"/>
    <w:rsid w:val="002958BB"/>
    <w:rsid w:val="00295F88"/>
    <w:rsid w:val="00296296"/>
    <w:rsid w:val="002969B9"/>
    <w:rsid w:val="00296D03"/>
    <w:rsid w:val="002970D7"/>
    <w:rsid w:val="002972B0"/>
    <w:rsid w:val="002977C9"/>
    <w:rsid w:val="00297E82"/>
    <w:rsid w:val="002A0376"/>
    <w:rsid w:val="002A07E4"/>
    <w:rsid w:val="002A0800"/>
    <w:rsid w:val="002A1977"/>
    <w:rsid w:val="002A2A60"/>
    <w:rsid w:val="002A33AD"/>
    <w:rsid w:val="002A3B3D"/>
    <w:rsid w:val="002A3D37"/>
    <w:rsid w:val="002A4FA5"/>
    <w:rsid w:val="002A5049"/>
    <w:rsid w:val="002A5550"/>
    <w:rsid w:val="002A5C47"/>
    <w:rsid w:val="002A6062"/>
    <w:rsid w:val="002A6695"/>
    <w:rsid w:val="002A6904"/>
    <w:rsid w:val="002A6C05"/>
    <w:rsid w:val="002A6CD9"/>
    <w:rsid w:val="002A7081"/>
    <w:rsid w:val="002A738B"/>
    <w:rsid w:val="002A78A4"/>
    <w:rsid w:val="002B0462"/>
    <w:rsid w:val="002B06D9"/>
    <w:rsid w:val="002B0729"/>
    <w:rsid w:val="002B0A3D"/>
    <w:rsid w:val="002B0AC2"/>
    <w:rsid w:val="002B0DD2"/>
    <w:rsid w:val="002B1394"/>
    <w:rsid w:val="002B1A9C"/>
    <w:rsid w:val="002B1EC2"/>
    <w:rsid w:val="002B1F40"/>
    <w:rsid w:val="002B21B5"/>
    <w:rsid w:val="002B2F56"/>
    <w:rsid w:val="002B3317"/>
    <w:rsid w:val="002B3679"/>
    <w:rsid w:val="002B3925"/>
    <w:rsid w:val="002B43DD"/>
    <w:rsid w:val="002B4F42"/>
    <w:rsid w:val="002B5A66"/>
    <w:rsid w:val="002B5C10"/>
    <w:rsid w:val="002B5F7D"/>
    <w:rsid w:val="002B6130"/>
    <w:rsid w:val="002B61D1"/>
    <w:rsid w:val="002B6911"/>
    <w:rsid w:val="002B6D5E"/>
    <w:rsid w:val="002B6D6C"/>
    <w:rsid w:val="002B70DF"/>
    <w:rsid w:val="002B7184"/>
    <w:rsid w:val="002B7225"/>
    <w:rsid w:val="002B7548"/>
    <w:rsid w:val="002B7AE7"/>
    <w:rsid w:val="002C02B8"/>
    <w:rsid w:val="002C02D9"/>
    <w:rsid w:val="002C067F"/>
    <w:rsid w:val="002C0873"/>
    <w:rsid w:val="002C0F96"/>
    <w:rsid w:val="002C1517"/>
    <w:rsid w:val="002C17E8"/>
    <w:rsid w:val="002C1D34"/>
    <w:rsid w:val="002C1D41"/>
    <w:rsid w:val="002C21D2"/>
    <w:rsid w:val="002C29FE"/>
    <w:rsid w:val="002C2C8B"/>
    <w:rsid w:val="002C2FF0"/>
    <w:rsid w:val="002C3185"/>
    <w:rsid w:val="002C34D2"/>
    <w:rsid w:val="002C35DE"/>
    <w:rsid w:val="002C4179"/>
    <w:rsid w:val="002C4515"/>
    <w:rsid w:val="002C47F0"/>
    <w:rsid w:val="002C481B"/>
    <w:rsid w:val="002C4A26"/>
    <w:rsid w:val="002C4B5B"/>
    <w:rsid w:val="002C52AD"/>
    <w:rsid w:val="002C59F7"/>
    <w:rsid w:val="002C5AFF"/>
    <w:rsid w:val="002C5C1E"/>
    <w:rsid w:val="002C67CB"/>
    <w:rsid w:val="002C6999"/>
    <w:rsid w:val="002C74E4"/>
    <w:rsid w:val="002C7513"/>
    <w:rsid w:val="002C7603"/>
    <w:rsid w:val="002C7FAB"/>
    <w:rsid w:val="002D0045"/>
    <w:rsid w:val="002D0406"/>
    <w:rsid w:val="002D0739"/>
    <w:rsid w:val="002D0868"/>
    <w:rsid w:val="002D09EC"/>
    <w:rsid w:val="002D11CA"/>
    <w:rsid w:val="002D190A"/>
    <w:rsid w:val="002D19D2"/>
    <w:rsid w:val="002D1E4B"/>
    <w:rsid w:val="002D23C4"/>
    <w:rsid w:val="002D255E"/>
    <w:rsid w:val="002D2C8D"/>
    <w:rsid w:val="002D30C2"/>
    <w:rsid w:val="002D36A4"/>
    <w:rsid w:val="002D37CC"/>
    <w:rsid w:val="002D4031"/>
    <w:rsid w:val="002D4378"/>
    <w:rsid w:val="002D49C1"/>
    <w:rsid w:val="002D4EA5"/>
    <w:rsid w:val="002D58C7"/>
    <w:rsid w:val="002D5DC4"/>
    <w:rsid w:val="002D6187"/>
    <w:rsid w:val="002D622B"/>
    <w:rsid w:val="002D64FD"/>
    <w:rsid w:val="002D677E"/>
    <w:rsid w:val="002D6962"/>
    <w:rsid w:val="002D69DE"/>
    <w:rsid w:val="002D6F65"/>
    <w:rsid w:val="002D7165"/>
    <w:rsid w:val="002D716A"/>
    <w:rsid w:val="002D7567"/>
    <w:rsid w:val="002D76DE"/>
    <w:rsid w:val="002D78AE"/>
    <w:rsid w:val="002E01FC"/>
    <w:rsid w:val="002E027B"/>
    <w:rsid w:val="002E032A"/>
    <w:rsid w:val="002E0888"/>
    <w:rsid w:val="002E08D4"/>
    <w:rsid w:val="002E096B"/>
    <w:rsid w:val="002E0C15"/>
    <w:rsid w:val="002E0C54"/>
    <w:rsid w:val="002E2398"/>
    <w:rsid w:val="002E276D"/>
    <w:rsid w:val="002E2AEB"/>
    <w:rsid w:val="002E31A9"/>
    <w:rsid w:val="002E3631"/>
    <w:rsid w:val="002E3B32"/>
    <w:rsid w:val="002E3B3E"/>
    <w:rsid w:val="002E3BAC"/>
    <w:rsid w:val="002E3E35"/>
    <w:rsid w:val="002E3F6B"/>
    <w:rsid w:val="002E4058"/>
    <w:rsid w:val="002E4081"/>
    <w:rsid w:val="002E464E"/>
    <w:rsid w:val="002E49F7"/>
    <w:rsid w:val="002E4B19"/>
    <w:rsid w:val="002E4F7D"/>
    <w:rsid w:val="002E5378"/>
    <w:rsid w:val="002E55B3"/>
    <w:rsid w:val="002E5AF1"/>
    <w:rsid w:val="002E5BE5"/>
    <w:rsid w:val="002E5D53"/>
    <w:rsid w:val="002E605F"/>
    <w:rsid w:val="002E64CB"/>
    <w:rsid w:val="002E6B10"/>
    <w:rsid w:val="002E6E05"/>
    <w:rsid w:val="002E73F4"/>
    <w:rsid w:val="002E794D"/>
    <w:rsid w:val="002F037D"/>
    <w:rsid w:val="002F1273"/>
    <w:rsid w:val="002F13B9"/>
    <w:rsid w:val="002F15BB"/>
    <w:rsid w:val="002F1A24"/>
    <w:rsid w:val="002F1C84"/>
    <w:rsid w:val="002F1CE3"/>
    <w:rsid w:val="002F1DD7"/>
    <w:rsid w:val="002F1E08"/>
    <w:rsid w:val="002F20C7"/>
    <w:rsid w:val="002F2C09"/>
    <w:rsid w:val="002F2EE2"/>
    <w:rsid w:val="002F31EA"/>
    <w:rsid w:val="002F3496"/>
    <w:rsid w:val="002F3D25"/>
    <w:rsid w:val="002F3F2C"/>
    <w:rsid w:val="002F4059"/>
    <w:rsid w:val="002F4A2B"/>
    <w:rsid w:val="002F4E41"/>
    <w:rsid w:val="002F52C1"/>
    <w:rsid w:val="002F5356"/>
    <w:rsid w:val="002F5759"/>
    <w:rsid w:val="002F608B"/>
    <w:rsid w:val="002F64C4"/>
    <w:rsid w:val="002F6724"/>
    <w:rsid w:val="002F6D6C"/>
    <w:rsid w:val="002F721A"/>
    <w:rsid w:val="002F73D0"/>
    <w:rsid w:val="002F75FB"/>
    <w:rsid w:val="002F7655"/>
    <w:rsid w:val="002F7930"/>
    <w:rsid w:val="002F7A4E"/>
    <w:rsid w:val="002F7C38"/>
    <w:rsid w:val="002F7F76"/>
    <w:rsid w:val="00300A48"/>
    <w:rsid w:val="00300CCC"/>
    <w:rsid w:val="003012C2"/>
    <w:rsid w:val="0030154D"/>
    <w:rsid w:val="00301B75"/>
    <w:rsid w:val="00301F6C"/>
    <w:rsid w:val="003020D5"/>
    <w:rsid w:val="003020E5"/>
    <w:rsid w:val="003022E9"/>
    <w:rsid w:val="0030270E"/>
    <w:rsid w:val="00302A49"/>
    <w:rsid w:val="00302CBE"/>
    <w:rsid w:val="00302CCB"/>
    <w:rsid w:val="00302CFB"/>
    <w:rsid w:val="00302E62"/>
    <w:rsid w:val="00303A84"/>
    <w:rsid w:val="00303A95"/>
    <w:rsid w:val="00304338"/>
    <w:rsid w:val="003049A9"/>
    <w:rsid w:val="00304AC3"/>
    <w:rsid w:val="00304BC6"/>
    <w:rsid w:val="00304DA9"/>
    <w:rsid w:val="00305C00"/>
    <w:rsid w:val="003062BD"/>
    <w:rsid w:val="00306B7A"/>
    <w:rsid w:val="00306D4E"/>
    <w:rsid w:val="00306EC0"/>
    <w:rsid w:val="00307211"/>
    <w:rsid w:val="003075BC"/>
    <w:rsid w:val="00307BE0"/>
    <w:rsid w:val="00307E6B"/>
    <w:rsid w:val="00307F01"/>
    <w:rsid w:val="00310365"/>
    <w:rsid w:val="00310716"/>
    <w:rsid w:val="0031075E"/>
    <w:rsid w:val="003107DD"/>
    <w:rsid w:val="003111FA"/>
    <w:rsid w:val="00311326"/>
    <w:rsid w:val="003114C1"/>
    <w:rsid w:val="003115C9"/>
    <w:rsid w:val="00311A21"/>
    <w:rsid w:val="00311EB0"/>
    <w:rsid w:val="003126A0"/>
    <w:rsid w:val="003128AB"/>
    <w:rsid w:val="00312B59"/>
    <w:rsid w:val="00312CEF"/>
    <w:rsid w:val="00312F10"/>
    <w:rsid w:val="00313745"/>
    <w:rsid w:val="00313B99"/>
    <w:rsid w:val="00313EB8"/>
    <w:rsid w:val="00314BE2"/>
    <w:rsid w:val="00314C84"/>
    <w:rsid w:val="00314F0B"/>
    <w:rsid w:val="00315550"/>
    <w:rsid w:val="00316192"/>
    <w:rsid w:val="00316685"/>
    <w:rsid w:val="003166DD"/>
    <w:rsid w:val="00316841"/>
    <w:rsid w:val="00316911"/>
    <w:rsid w:val="00316A55"/>
    <w:rsid w:val="00317817"/>
    <w:rsid w:val="00320DD5"/>
    <w:rsid w:val="003216E4"/>
    <w:rsid w:val="00322559"/>
    <w:rsid w:val="00322CA2"/>
    <w:rsid w:val="0032342B"/>
    <w:rsid w:val="003238E1"/>
    <w:rsid w:val="00323CBC"/>
    <w:rsid w:val="00323F21"/>
    <w:rsid w:val="00324657"/>
    <w:rsid w:val="00324E01"/>
    <w:rsid w:val="0032521E"/>
    <w:rsid w:val="003254FE"/>
    <w:rsid w:val="00325E64"/>
    <w:rsid w:val="003260CB"/>
    <w:rsid w:val="00326C79"/>
    <w:rsid w:val="00326DD1"/>
    <w:rsid w:val="00326F48"/>
    <w:rsid w:val="00327642"/>
    <w:rsid w:val="00327A41"/>
    <w:rsid w:val="00327B1A"/>
    <w:rsid w:val="00327D4D"/>
    <w:rsid w:val="003303FA"/>
    <w:rsid w:val="00330939"/>
    <w:rsid w:val="003309A5"/>
    <w:rsid w:val="00330F3D"/>
    <w:rsid w:val="00331579"/>
    <w:rsid w:val="00331F4B"/>
    <w:rsid w:val="00332600"/>
    <w:rsid w:val="003326CF"/>
    <w:rsid w:val="00332710"/>
    <w:rsid w:val="00332831"/>
    <w:rsid w:val="00332C76"/>
    <w:rsid w:val="00333687"/>
    <w:rsid w:val="00333FAE"/>
    <w:rsid w:val="003341AA"/>
    <w:rsid w:val="00334435"/>
    <w:rsid w:val="003345E3"/>
    <w:rsid w:val="0033474A"/>
    <w:rsid w:val="00334B1C"/>
    <w:rsid w:val="00334D3A"/>
    <w:rsid w:val="00335045"/>
    <w:rsid w:val="00335536"/>
    <w:rsid w:val="00335744"/>
    <w:rsid w:val="00335876"/>
    <w:rsid w:val="00335B26"/>
    <w:rsid w:val="00335C82"/>
    <w:rsid w:val="00335CE7"/>
    <w:rsid w:val="00335D75"/>
    <w:rsid w:val="00336434"/>
    <w:rsid w:val="003365EC"/>
    <w:rsid w:val="003366FE"/>
    <w:rsid w:val="0033692B"/>
    <w:rsid w:val="00336AD7"/>
    <w:rsid w:val="00336C80"/>
    <w:rsid w:val="003374AA"/>
    <w:rsid w:val="0033782D"/>
    <w:rsid w:val="00337F47"/>
    <w:rsid w:val="003400C0"/>
    <w:rsid w:val="0034011B"/>
    <w:rsid w:val="00340FB5"/>
    <w:rsid w:val="003412F2"/>
    <w:rsid w:val="00341526"/>
    <w:rsid w:val="0034166C"/>
    <w:rsid w:val="00341A00"/>
    <w:rsid w:val="00341FE4"/>
    <w:rsid w:val="00342122"/>
    <w:rsid w:val="00342A8A"/>
    <w:rsid w:val="00342F74"/>
    <w:rsid w:val="00342FDB"/>
    <w:rsid w:val="003437F9"/>
    <w:rsid w:val="00343A65"/>
    <w:rsid w:val="00343D2B"/>
    <w:rsid w:val="00343EA7"/>
    <w:rsid w:val="0034429A"/>
    <w:rsid w:val="00344331"/>
    <w:rsid w:val="003443A1"/>
    <w:rsid w:val="00344464"/>
    <w:rsid w:val="0034452B"/>
    <w:rsid w:val="00344CD8"/>
    <w:rsid w:val="00344FC9"/>
    <w:rsid w:val="00345354"/>
    <w:rsid w:val="003455BB"/>
    <w:rsid w:val="00345D0C"/>
    <w:rsid w:val="00346639"/>
    <w:rsid w:val="0034663A"/>
    <w:rsid w:val="00346FBF"/>
    <w:rsid w:val="00347C3A"/>
    <w:rsid w:val="003500C9"/>
    <w:rsid w:val="00350503"/>
    <w:rsid w:val="00350624"/>
    <w:rsid w:val="003509E2"/>
    <w:rsid w:val="00350A96"/>
    <w:rsid w:val="00350F39"/>
    <w:rsid w:val="003510D4"/>
    <w:rsid w:val="00351682"/>
    <w:rsid w:val="003517AB"/>
    <w:rsid w:val="00351FA5"/>
    <w:rsid w:val="00352179"/>
    <w:rsid w:val="003523F7"/>
    <w:rsid w:val="00352728"/>
    <w:rsid w:val="003527BB"/>
    <w:rsid w:val="00352A02"/>
    <w:rsid w:val="00352E34"/>
    <w:rsid w:val="00352F71"/>
    <w:rsid w:val="00353274"/>
    <w:rsid w:val="00353310"/>
    <w:rsid w:val="0035336B"/>
    <w:rsid w:val="0035348A"/>
    <w:rsid w:val="00353B30"/>
    <w:rsid w:val="003540A2"/>
    <w:rsid w:val="00354EB0"/>
    <w:rsid w:val="00355CE7"/>
    <w:rsid w:val="00355FFD"/>
    <w:rsid w:val="0035615B"/>
    <w:rsid w:val="003561C3"/>
    <w:rsid w:val="00356290"/>
    <w:rsid w:val="003564D6"/>
    <w:rsid w:val="003566C2"/>
    <w:rsid w:val="003569B1"/>
    <w:rsid w:val="003574E1"/>
    <w:rsid w:val="00357702"/>
    <w:rsid w:val="00357CAB"/>
    <w:rsid w:val="00357FAE"/>
    <w:rsid w:val="00360192"/>
    <w:rsid w:val="00360EA0"/>
    <w:rsid w:val="003610D5"/>
    <w:rsid w:val="0036141C"/>
    <w:rsid w:val="00361499"/>
    <w:rsid w:val="003618DA"/>
    <w:rsid w:val="003619C0"/>
    <w:rsid w:val="00361A7F"/>
    <w:rsid w:val="00362297"/>
    <w:rsid w:val="003622E4"/>
    <w:rsid w:val="003625D0"/>
    <w:rsid w:val="00362A8D"/>
    <w:rsid w:val="00362CF1"/>
    <w:rsid w:val="00362D9B"/>
    <w:rsid w:val="00362F22"/>
    <w:rsid w:val="00363407"/>
    <w:rsid w:val="00363479"/>
    <w:rsid w:val="0036368D"/>
    <w:rsid w:val="003637C0"/>
    <w:rsid w:val="003637CB"/>
    <w:rsid w:val="00363999"/>
    <w:rsid w:val="00363A06"/>
    <w:rsid w:val="00363F2D"/>
    <w:rsid w:val="00364146"/>
    <w:rsid w:val="0036440E"/>
    <w:rsid w:val="00364466"/>
    <w:rsid w:val="00364603"/>
    <w:rsid w:val="00364A24"/>
    <w:rsid w:val="00364BC2"/>
    <w:rsid w:val="00364F9F"/>
    <w:rsid w:val="00365032"/>
    <w:rsid w:val="0036507A"/>
    <w:rsid w:val="00365308"/>
    <w:rsid w:val="00365C74"/>
    <w:rsid w:val="00366125"/>
    <w:rsid w:val="003662EB"/>
    <w:rsid w:val="003665E1"/>
    <w:rsid w:val="0036676C"/>
    <w:rsid w:val="00366806"/>
    <w:rsid w:val="003668BD"/>
    <w:rsid w:val="00366A26"/>
    <w:rsid w:val="00366AED"/>
    <w:rsid w:val="00366D3D"/>
    <w:rsid w:val="00367527"/>
    <w:rsid w:val="0036782B"/>
    <w:rsid w:val="0037010D"/>
    <w:rsid w:val="00371062"/>
    <w:rsid w:val="00371C4D"/>
    <w:rsid w:val="00372A9B"/>
    <w:rsid w:val="00372ABD"/>
    <w:rsid w:val="00372D6E"/>
    <w:rsid w:val="00372DDD"/>
    <w:rsid w:val="00372F1C"/>
    <w:rsid w:val="00372FED"/>
    <w:rsid w:val="0037305A"/>
    <w:rsid w:val="0037380C"/>
    <w:rsid w:val="00373BFC"/>
    <w:rsid w:val="00374744"/>
    <w:rsid w:val="00375977"/>
    <w:rsid w:val="00375A26"/>
    <w:rsid w:val="00375ADA"/>
    <w:rsid w:val="0037601E"/>
    <w:rsid w:val="00377299"/>
    <w:rsid w:val="0037743D"/>
    <w:rsid w:val="0037760F"/>
    <w:rsid w:val="00377DAB"/>
    <w:rsid w:val="00377E40"/>
    <w:rsid w:val="003807F6"/>
    <w:rsid w:val="003809F4"/>
    <w:rsid w:val="00381498"/>
    <w:rsid w:val="00381B87"/>
    <w:rsid w:val="00382699"/>
    <w:rsid w:val="00382D1A"/>
    <w:rsid w:val="00382DC9"/>
    <w:rsid w:val="003830B3"/>
    <w:rsid w:val="00384178"/>
    <w:rsid w:val="003851BE"/>
    <w:rsid w:val="00385704"/>
    <w:rsid w:val="0038572C"/>
    <w:rsid w:val="003858E3"/>
    <w:rsid w:val="003858F9"/>
    <w:rsid w:val="00385D54"/>
    <w:rsid w:val="003861FF"/>
    <w:rsid w:val="003868F1"/>
    <w:rsid w:val="00387150"/>
    <w:rsid w:val="00390184"/>
    <w:rsid w:val="003902A5"/>
    <w:rsid w:val="00390F37"/>
    <w:rsid w:val="003917FE"/>
    <w:rsid w:val="0039195C"/>
    <w:rsid w:val="00391A4D"/>
    <w:rsid w:val="00391D7E"/>
    <w:rsid w:val="00392453"/>
    <w:rsid w:val="00392DC9"/>
    <w:rsid w:val="00393220"/>
    <w:rsid w:val="00393335"/>
    <w:rsid w:val="00393438"/>
    <w:rsid w:val="00393824"/>
    <w:rsid w:val="0039389D"/>
    <w:rsid w:val="00393EBC"/>
    <w:rsid w:val="003943B9"/>
    <w:rsid w:val="00394A61"/>
    <w:rsid w:val="00394CB8"/>
    <w:rsid w:val="00395563"/>
    <w:rsid w:val="003955F0"/>
    <w:rsid w:val="00395853"/>
    <w:rsid w:val="00395929"/>
    <w:rsid w:val="003959EA"/>
    <w:rsid w:val="0039661E"/>
    <w:rsid w:val="00396A55"/>
    <w:rsid w:val="00396B47"/>
    <w:rsid w:val="00396C76"/>
    <w:rsid w:val="00397052"/>
    <w:rsid w:val="00397437"/>
    <w:rsid w:val="0039766C"/>
    <w:rsid w:val="003976F5"/>
    <w:rsid w:val="00397F49"/>
    <w:rsid w:val="003A0DE6"/>
    <w:rsid w:val="003A1393"/>
    <w:rsid w:val="003A1760"/>
    <w:rsid w:val="003A1AF6"/>
    <w:rsid w:val="003A1F28"/>
    <w:rsid w:val="003A2335"/>
    <w:rsid w:val="003A237D"/>
    <w:rsid w:val="003A2BF9"/>
    <w:rsid w:val="003A36A8"/>
    <w:rsid w:val="003A3C14"/>
    <w:rsid w:val="003A3CE3"/>
    <w:rsid w:val="003A3D24"/>
    <w:rsid w:val="003A4DB1"/>
    <w:rsid w:val="003A4EB3"/>
    <w:rsid w:val="003A4FAB"/>
    <w:rsid w:val="003A5003"/>
    <w:rsid w:val="003A538E"/>
    <w:rsid w:val="003A55FC"/>
    <w:rsid w:val="003A5768"/>
    <w:rsid w:val="003A585A"/>
    <w:rsid w:val="003A5863"/>
    <w:rsid w:val="003A5A30"/>
    <w:rsid w:val="003A5D82"/>
    <w:rsid w:val="003A5EF8"/>
    <w:rsid w:val="003A69EA"/>
    <w:rsid w:val="003A6EB9"/>
    <w:rsid w:val="003A7065"/>
    <w:rsid w:val="003A74E6"/>
    <w:rsid w:val="003A79B3"/>
    <w:rsid w:val="003B0843"/>
    <w:rsid w:val="003B12B1"/>
    <w:rsid w:val="003B1376"/>
    <w:rsid w:val="003B14BE"/>
    <w:rsid w:val="003B1BE4"/>
    <w:rsid w:val="003B1EA0"/>
    <w:rsid w:val="003B2231"/>
    <w:rsid w:val="003B252F"/>
    <w:rsid w:val="003B2725"/>
    <w:rsid w:val="003B2754"/>
    <w:rsid w:val="003B2CAD"/>
    <w:rsid w:val="003B3040"/>
    <w:rsid w:val="003B3090"/>
    <w:rsid w:val="003B35AA"/>
    <w:rsid w:val="003B3824"/>
    <w:rsid w:val="003B38B0"/>
    <w:rsid w:val="003B3F6D"/>
    <w:rsid w:val="003B3FE5"/>
    <w:rsid w:val="003B4149"/>
    <w:rsid w:val="003B45B8"/>
    <w:rsid w:val="003B46AD"/>
    <w:rsid w:val="003B48E7"/>
    <w:rsid w:val="003B4B02"/>
    <w:rsid w:val="003B4C0E"/>
    <w:rsid w:val="003B51BB"/>
    <w:rsid w:val="003B5C57"/>
    <w:rsid w:val="003B5F2D"/>
    <w:rsid w:val="003B6100"/>
    <w:rsid w:val="003B67DC"/>
    <w:rsid w:val="003B6822"/>
    <w:rsid w:val="003B6B0C"/>
    <w:rsid w:val="003C08ED"/>
    <w:rsid w:val="003C0B4A"/>
    <w:rsid w:val="003C0CF3"/>
    <w:rsid w:val="003C0E3B"/>
    <w:rsid w:val="003C0E79"/>
    <w:rsid w:val="003C10D4"/>
    <w:rsid w:val="003C1CE7"/>
    <w:rsid w:val="003C1DD6"/>
    <w:rsid w:val="003C1F37"/>
    <w:rsid w:val="003C2051"/>
    <w:rsid w:val="003C25CE"/>
    <w:rsid w:val="003C2AB1"/>
    <w:rsid w:val="003C2D14"/>
    <w:rsid w:val="003C3123"/>
    <w:rsid w:val="003C3495"/>
    <w:rsid w:val="003C362D"/>
    <w:rsid w:val="003C375D"/>
    <w:rsid w:val="003C3843"/>
    <w:rsid w:val="003C44BB"/>
    <w:rsid w:val="003C44C0"/>
    <w:rsid w:val="003C44FD"/>
    <w:rsid w:val="003C4650"/>
    <w:rsid w:val="003C4838"/>
    <w:rsid w:val="003C49AA"/>
    <w:rsid w:val="003C4E6D"/>
    <w:rsid w:val="003C536C"/>
    <w:rsid w:val="003C5559"/>
    <w:rsid w:val="003C5678"/>
    <w:rsid w:val="003C56D7"/>
    <w:rsid w:val="003C58E4"/>
    <w:rsid w:val="003C5B0F"/>
    <w:rsid w:val="003C616E"/>
    <w:rsid w:val="003C62F2"/>
    <w:rsid w:val="003C637C"/>
    <w:rsid w:val="003C6B39"/>
    <w:rsid w:val="003C6F23"/>
    <w:rsid w:val="003C6F52"/>
    <w:rsid w:val="003C75BA"/>
    <w:rsid w:val="003C7E72"/>
    <w:rsid w:val="003D001B"/>
    <w:rsid w:val="003D04E8"/>
    <w:rsid w:val="003D05F3"/>
    <w:rsid w:val="003D0A43"/>
    <w:rsid w:val="003D0E6A"/>
    <w:rsid w:val="003D1151"/>
    <w:rsid w:val="003D14DD"/>
    <w:rsid w:val="003D1535"/>
    <w:rsid w:val="003D1F88"/>
    <w:rsid w:val="003D2C52"/>
    <w:rsid w:val="003D33B0"/>
    <w:rsid w:val="003D3471"/>
    <w:rsid w:val="003D34E4"/>
    <w:rsid w:val="003D37AE"/>
    <w:rsid w:val="003D38B3"/>
    <w:rsid w:val="003D3AC3"/>
    <w:rsid w:val="003D3C91"/>
    <w:rsid w:val="003D3D1A"/>
    <w:rsid w:val="003D3F7A"/>
    <w:rsid w:val="003D3FDD"/>
    <w:rsid w:val="003D4384"/>
    <w:rsid w:val="003D4700"/>
    <w:rsid w:val="003D474A"/>
    <w:rsid w:val="003D527D"/>
    <w:rsid w:val="003D5756"/>
    <w:rsid w:val="003D6209"/>
    <w:rsid w:val="003D6539"/>
    <w:rsid w:val="003D69AB"/>
    <w:rsid w:val="003D6C4C"/>
    <w:rsid w:val="003D765F"/>
    <w:rsid w:val="003D786D"/>
    <w:rsid w:val="003D7884"/>
    <w:rsid w:val="003D7FA4"/>
    <w:rsid w:val="003E0436"/>
    <w:rsid w:val="003E0863"/>
    <w:rsid w:val="003E091A"/>
    <w:rsid w:val="003E0957"/>
    <w:rsid w:val="003E0B4F"/>
    <w:rsid w:val="003E12A5"/>
    <w:rsid w:val="003E1329"/>
    <w:rsid w:val="003E13A2"/>
    <w:rsid w:val="003E13B7"/>
    <w:rsid w:val="003E1705"/>
    <w:rsid w:val="003E1725"/>
    <w:rsid w:val="003E17F2"/>
    <w:rsid w:val="003E1A5D"/>
    <w:rsid w:val="003E1A8D"/>
    <w:rsid w:val="003E1C89"/>
    <w:rsid w:val="003E1E39"/>
    <w:rsid w:val="003E22AF"/>
    <w:rsid w:val="003E2440"/>
    <w:rsid w:val="003E2AAB"/>
    <w:rsid w:val="003E2ADB"/>
    <w:rsid w:val="003E2F82"/>
    <w:rsid w:val="003E3122"/>
    <w:rsid w:val="003E31D7"/>
    <w:rsid w:val="003E32FF"/>
    <w:rsid w:val="003E368A"/>
    <w:rsid w:val="003E36E0"/>
    <w:rsid w:val="003E39BC"/>
    <w:rsid w:val="003E485C"/>
    <w:rsid w:val="003E4861"/>
    <w:rsid w:val="003E4884"/>
    <w:rsid w:val="003E4E20"/>
    <w:rsid w:val="003E4E6F"/>
    <w:rsid w:val="003E4EB2"/>
    <w:rsid w:val="003E5B6B"/>
    <w:rsid w:val="003E60AF"/>
    <w:rsid w:val="003E649C"/>
    <w:rsid w:val="003E7126"/>
    <w:rsid w:val="003E7673"/>
    <w:rsid w:val="003E7F11"/>
    <w:rsid w:val="003F025A"/>
    <w:rsid w:val="003F1353"/>
    <w:rsid w:val="003F15CD"/>
    <w:rsid w:val="003F1737"/>
    <w:rsid w:val="003F1A63"/>
    <w:rsid w:val="003F1F89"/>
    <w:rsid w:val="003F2410"/>
    <w:rsid w:val="003F289B"/>
    <w:rsid w:val="003F398B"/>
    <w:rsid w:val="003F3DEE"/>
    <w:rsid w:val="003F42B9"/>
    <w:rsid w:val="003F45BC"/>
    <w:rsid w:val="003F4767"/>
    <w:rsid w:val="003F4904"/>
    <w:rsid w:val="003F4A41"/>
    <w:rsid w:val="003F4DCD"/>
    <w:rsid w:val="003F5182"/>
    <w:rsid w:val="003F53AE"/>
    <w:rsid w:val="003F5B49"/>
    <w:rsid w:val="003F608F"/>
    <w:rsid w:val="003F6360"/>
    <w:rsid w:val="003F67C9"/>
    <w:rsid w:val="003F6AC0"/>
    <w:rsid w:val="003F6F51"/>
    <w:rsid w:val="003F7152"/>
    <w:rsid w:val="003F72F9"/>
    <w:rsid w:val="003F79D8"/>
    <w:rsid w:val="003F7A08"/>
    <w:rsid w:val="003F7EF4"/>
    <w:rsid w:val="003F7FCE"/>
    <w:rsid w:val="0040023D"/>
    <w:rsid w:val="00400776"/>
    <w:rsid w:val="004008B0"/>
    <w:rsid w:val="00400BB4"/>
    <w:rsid w:val="004015DB"/>
    <w:rsid w:val="0040176B"/>
    <w:rsid w:val="0040191D"/>
    <w:rsid w:val="00402018"/>
    <w:rsid w:val="00402479"/>
    <w:rsid w:val="00402556"/>
    <w:rsid w:val="0040258E"/>
    <w:rsid w:val="00402B0E"/>
    <w:rsid w:val="00403960"/>
    <w:rsid w:val="00403D37"/>
    <w:rsid w:val="00403E73"/>
    <w:rsid w:val="00403F00"/>
    <w:rsid w:val="00404EBC"/>
    <w:rsid w:val="00404F79"/>
    <w:rsid w:val="00405098"/>
    <w:rsid w:val="0040521C"/>
    <w:rsid w:val="004052B3"/>
    <w:rsid w:val="0040532A"/>
    <w:rsid w:val="004056A0"/>
    <w:rsid w:val="00405D36"/>
    <w:rsid w:val="00406208"/>
    <w:rsid w:val="004063BA"/>
    <w:rsid w:val="0040654C"/>
    <w:rsid w:val="0040667C"/>
    <w:rsid w:val="00406AF8"/>
    <w:rsid w:val="00406C14"/>
    <w:rsid w:val="00406DFB"/>
    <w:rsid w:val="004071FA"/>
    <w:rsid w:val="00407F72"/>
    <w:rsid w:val="0041023C"/>
    <w:rsid w:val="00410517"/>
    <w:rsid w:val="0041070C"/>
    <w:rsid w:val="00410875"/>
    <w:rsid w:val="00410BAA"/>
    <w:rsid w:val="004115BB"/>
    <w:rsid w:val="00411846"/>
    <w:rsid w:val="004121A4"/>
    <w:rsid w:val="004126CD"/>
    <w:rsid w:val="00413010"/>
    <w:rsid w:val="00413D93"/>
    <w:rsid w:val="00414006"/>
    <w:rsid w:val="0041478E"/>
    <w:rsid w:val="0041530A"/>
    <w:rsid w:val="00415BC2"/>
    <w:rsid w:val="00415E91"/>
    <w:rsid w:val="00416A1E"/>
    <w:rsid w:val="00416D34"/>
    <w:rsid w:val="004170F4"/>
    <w:rsid w:val="004173B2"/>
    <w:rsid w:val="004176C4"/>
    <w:rsid w:val="004176C6"/>
    <w:rsid w:val="004178C7"/>
    <w:rsid w:val="004179FB"/>
    <w:rsid w:val="0042017D"/>
    <w:rsid w:val="0042059E"/>
    <w:rsid w:val="00420ABF"/>
    <w:rsid w:val="00420DBF"/>
    <w:rsid w:val="00420F35"/>
    <w:rsid w:val="00420FAB"/>
    <w:rsid w:val="00421474"/>
    <w:rsid w:val="004218AA"/>
    <w:rsid w:val="00421B2A"/>
    <w:rsid w:val="00421D01"/>
    <w:rsid w:val="0042221F"/>
    <w:rsid w:val="00422309"/>
    <w:rsid w:val="004223FE"/>
    <w:rsid w:val="00422643"/>
    <w:rsid w:val="00422D95"/>
    <w:rsid w:val="00423747"/>
    <w:rsid w:val="004237BE"/>
    <w:rsid w:val="00423C0D"/>
    <w:rsid w:val="00423C10"/>
    <w:rsid w:val="00423C14"/>
    <w:rsid w:val="004240FD"/>
    <w:rsid w:val="00424106"/>
    <w:rsid w:val="00424426"/>
    <w:rsid w:val="00424842"/>
    <w:rsid w:val="00424865"/>
    <w:rsid w:val="0042534F"/>
    <w:rsid w:val="0042542C"/>
    <w:rsid w:val="0042542F"/>
    <w:rsid w:val="00425499"/>
    <w:rsid w:val="00425AE9"/>
    <w:rsid w:val="00425C9D"/>
    <w:rsid w:val="004260BB"/>
    <w:rsid w:val="0042620A"/>
    <w:rsid w:val="00426619"/>
    <w:rsid w:val="004266B5"/>
    <w:rsid w:val="0042672A"/>
    <w:rsid w:val="00426AD3"/>
    <w:rsid w:val="004270F3"/>
    <w:rsid w:val="00427260"/>
    <w:rsid w:val="00427283"/>
    <w:rsid w:val="0042760E"/>
    <w:rsid w:val="004277C9"/>
    <w:rsid w:val="00427ACD"/>
    <w:rsid w:val="00427C7F"/>
    <w:rsid w:val="00427F40"/>
    <w:rsid w:val="004300E6"/>
    <w:rsid w:val="00430261"/>
    <w:rsid w:val="00430498"/>
    <w:rsid w:val="0043081E"/>
    <w:rsid w:val="00430DC1"/>
    <w:rsid w:val="00431170"/>
    <w:rsid w:val="00431A0B"/>
    <w:rsid w:val="00431B59"/>
    <w:rsid w:val="00431D69"/>
    <w:rsid w:val="00432057"/>
    <w:rsid w:val="004325B6"/>
    <w:rsid w:val="00432EEC"/>
    <w:rsid w:val="00433384"/>
    <w:rsid w:val="004333FC"/>
    <w:rsid w:val="00433534"/>
    <w:rsid w:val="004336B7"/>
    <w:rsid w:val="00433ADC"/>
    <w:rsid w:val="00433B80"/>
    <w:rsid w:val="00433B8A"/>
    <w:rsid w:val="00433C8B"/>
    <w:rsid w:val="0043439E"/>
    <w:rsid w:val="004343B2"/>
    <w:rsid w:val="004344F8"/>
    <w:rsid w:val="004345A9"/>
    <w:rsid w:val="004346D1"/>
    <w:rsid w:val="00434AD6"/>
    <w:rsid w:val="00434F94"/>
    <w:rsid w:val="0043554C"/>
    <w:rsid w:val="00435D0F"/>
    <w:rsid w:val="0043612A"/>
    <w:rsid w:val="00436527"/>
    <w:rsid w:val="0043695E"/>
    <w:rsid w:val="00436E5B"/>
    <w:rsid w:val="0043710E"/>
    <w:rsid w:val="004372C4"/>
    <w:rsid w:val="004375FE"/>
    <w:rsid w:val="00437695"/>
    <w:rsid w:val="00437A84"/>
    <w:rsid w:val="00441334"/>
    <w:rsid w:val="00441401"/>
    <w:rsid w:val="004419A0"/>
    <w:rsid w:val="00441CDC"/>
    <w:rsid w:val="00442001"/>
    <w:rsid w:val="00442006"/>
    <w:rsid w:val="00442374"/>
    <w:rsid w:val="004425C7"/>
    <w:rsid w:val="0044260B"/>
    <w:rsid w:val="00442DBD"/>
    <w:rsid w:val="004432A6"/>
    <w:rsid w:val="00443630"/>
    <w:rsid w:val="004436F9"/>
    <w:rsid w:val="00444196"/>
    <w:rsid w:val="0044450E"/>
    <w:rsid w:val="004446A0"/>
    <w:rsid w:val="004447CA"/>
    <w:rsid w:val="00444863"/>
    <w:rsid w:val="00444B5F"/>
    <w:rsid w:val="00445200"/>
    <w:rsid w:val="00445214"/>
    <w:rsid w:val="00445416"/>
    <w:rsid w:val="00445A0A"/>
    <w:rsid w:val="00446116"/>
    <w:rsid w:val="004464A7"/>
    <w:rsid w:val="0044653E"/>
    <w:rsid w:val="00446885"/>
    <w:rsid w:val="00446F93"/>
    <w:rsid w:val="004471A1"/>
    <w:rsid w:val="00447237"/>
    <w:rsid w:val="00447C7D"/>
    <w:rsid w:val="00447D30"/>
    <w:rsid w:val="00447F75"/>
    <w:rsid w:val="00447FFC"/>
    <w:rsid w:val="0045061A"/>
    <w:rsid w:val="00450653"/>
    <w:rsid w:val="004507A0"/>
    <w:rsid w:val="00450AEE"/>
    <w:rsid w:val="00450E40"/>
    <w:rsid w:val="00450F1F"/>
    <w:rsid w:val="0045160C"/>
    <w:rsid w:val="004517C3"/>
    <w:rsid w:val="00451801"/>
    <w:rsid w:val="00451A16"/>
    <w:rsid w:val="00451A54"/>
    <w:rsid w:val="00451CC2"/>
    <w:rsid w:val="00451DD1"/>
    <w:rsid w:val="00451DFD"/>
    <w:rsid w:val="004522A7"/>
    <w:rsid w:val="004523AC"/>
    <w:rsid w:val="004525C2"/>
    <w:rsid w:val="004526EE"/>
    <w:rsid w:val="00452915"/>
    <w:rsid w:val="00452E83"/>
    <w:rsid w:val="00453428"/>
    <w:rsid w:val="0045345B"/>
    <w:rsid w:val="00453491"/>
    <w:rsid w:val="00453493"/>
    <w:rsid w:val="00453839"/>
    <w:rsid w:val="00453856"/>
    <w:rsid w:val="004543F7"/>
    <w:rsid w:val="00454451"/>
    <w:rsid w:val="004545B2"/>
    <w:rsid w:val="00454DC3"/>
    <w:rsid w:val="00454E21"/>
    <w:rsid w:val="0045533E"/>
    <w:rsid w:val="0045624C"/>
    <w:rsid w:val="004564A3"/>
    <w:rsid w:val="0045654E"/>
    <w:rsid w:val="00456B01"/>
    <w:rsid w:val="0045708D"/>
    <w:rsid w:val="004572F1"/>
    <w:rsid w:val="004577EC"/>
    <w:rsid w:val="00457A5B"/>
    <w:rsid w:val="004600F0"/>
    <w:rsid w:val="0046049B"/>
    <w:rsid w:val="004605D8"/>
    <w:rsid w:val="00460A52"/>
    <w:rsid w:val="00460BDD"/>
    <w:rsid w:val="00460C40"/>
    <w:rsid w:val="00461443"/>
    <w:rsid w:val="004615B0"/>
    <w:rsid w:val="004618F7"/>
    <w:rsid w:val="00461AAF"/>
    <w:rsid w:val="0046214A"/>
    <w:rsid w:val="00462648"/>
    <w:rsid w:val="00462852"/>
    <w:rsid w:val="00462A07"/>
    <w:rsid w:val="00462DBF"/>
    <w:rsid w:val="004630C2"/>
    <w:rsid w:val="004634D8"/>
    <w:rsid w:val="004635B2"/>
    <w:rsid w:val="004635C7"/>
    <w:rsid w:val="004643E9"/>
    <w:rsid w:val="004643F8"/>
    <w:rsid w:val="00464924"/>
    <w:rsid w:val="00464DE1"/>
    <w:rsid w:val="00464F76"/>
    <w:rsid w:val="00465618"/>
    <w:rsid w:val="0046568E"/>
    <w:rsid w:val="0046585B"/>
    <w:rsid w:val="00465C84"/>
    <w:rsid w:val="004666CB"/>
    <w:rsid w:val="004667C2"/>
    <w:rsid w:val="00467532"/>
    <w:rsid w:val="00467B82"/>
    <w:rsid w:val="00470236"/>
    <w:rsid w:val="00470587"/>
    <w:rsid w:val="004708B6"/>
    <w:rsid w:val="00470D60"/>
    <w:rsid w:val="004715F7"/>
    <w:rsid w:val="00471812"/>
    <w:rsid w:val="0047234D"/>
    <w:rsid w:val="004724C8"/>
    <w:rsid w:val="00472974"/>
    <w:rsid w:val="00472C31"/>
    <w:rsid w:val="00472D17"/>
    <w:rsid w:val="00472FBE"/>
    <w:rsid w:val="0047364B"/>
    <w:rsid w:val="00473AC9"/>
    <w:rsid w:val="00473BB1"/>
    <w:rsid w:val="0047421F"/>
    <w:rsid w:val="004742F4"/>
    <w:rsid w:val="004744A2"/>
    <w:rsid w:val="004755AB"/>
    <w:rsid w:val="004755F6"/>
    <w:rsid w:val="00475DE9"/>
    <w:rsid w:val="00476356"/>
    <w:rsid w:val="004765A6"/>
    <w:rsid w:val="00476955"/>
    <w:rsid w:val="00476BF1"/>
    <w:rsid w:val="00477160"/>
    <w:rsid w:val="00477359"/>
    <w:rsid w:val="004775A5"/>
    <w:rsid w:val="004775BC"/>
    <w:rsid w:val="004775DB"/>
    <w:rsid w:val="00477603"/>
    <w:rsid w:val="00477BE6"/>
    <w:rsid w:val="00480825"/>
    <w:rsid w:val="00480EB1"/>
    <w:rsid w:val="00481010"/>
    <w:rsid w:val="00481302"/>
    <w:rsid w:val="004813A5"/>
    <w:rsid w:val="00481511"/>
    <w:rsid w:val="004825CF"/>
    <w:rsid w:val="00482AEF"/>
    <w:rsid w:val="004837A6"/>
    <w:rsid w:val="00483DFD"/>
    <w:rsid w:val="004841FE"/>
    <w:rsid w:val="00484549"/>
    <w:rsid w:val="00484579"/>
    <w:rsid w:val="0048475E"/>
    <w:rsid w:val="004848CF"/>
    <w:rsid w:val="00484A12"/>
    <w:rsid w:val="00484F40"/>
    <w:rsid w:val="00485186"/>
    <w:rsid w:val="00485290"/>
    <w:rsid w:val="004852A0"/>
    <w:rsid w:val="004852E2"/>
    <w:rsid w:val="0048573F"/>
    <w:rsid w:val="00485D17"/>
    <w:rsid w:val="00485D79"/>
    <w:rsid w:val="00486155"/>
    <w:rsid w:val="0048619C"/>
    <w:rsid w:val="004867C3"/>
    <w:rsid w:val="004867DA"/>
    <w:rsid w:val="00486F2C"/>
    <w:rsid w:val="004871B3"/>
    <w:rsid w:val="004873CF"/>
    <w:rsid w:val="0048744A"/>
    <w:rsid w:val="00487506"/>
    <w:rsid w:val="00487648"/>
    <w:rsid w:val="00487690"/>
    <w:rsid w:val="00487D15"/>
    <w:rsid w:val="00487EE6"/>
    <w:rsid w:val="004903D8"/>
    <w:rsid w:val="0049044C"/>
    <w:rsid w:val="004908A3"/>
    <w:rsid w:val="00490F58"/>
    <w:rsid w:val="00491701"/>
    <w:rsid w:val="004919EE"/>
    <w:rsid w:val="00491D25"/>
    <w:rsid w:val="00491DF6"/>
    <w:rsid w:val="00491F46"/>
    <w:rsid w:val="00492291"/>
    <w:rsid w:val="0049248F"/>
    <w:rsid w:val="004924F4"/>
    <w:rsid w:val="0049251F"/>
    <w:rsid w:val="0049255B"/>
    <w:rsid w:val="004928E2"/>
    <w:rsid w:val="00492C8E"/>
    <w:rsid w:val="004933D5"/>
    <w:rsid w:val="00493454"/>
    <w:rsid w:val="00493624"/>
    <w:rsid w:val="00493A20"/>
    <w:rsid w:val="00493A3F"/>
    <w:rsid w:val="00494414"/>
    <w:rsid w:val="00494773"/>
    <w:rsid w:val="004948DC"/>
    <w:rsid w:val="00494A42"/>
    <w:rsid w:val="00494C9F"/>
    <w:rsid w:val="00494F12"/>
    <w:rsid w:val="00495049"/>
    <w:rsid w:val="004958AD"/>
    <w:rsid w:val="00495A91"/>
    <w:rsid w:val="00496414"/>
    <w:rsid w:val="00496AB2"/>
    <w:rsid w:val="00496AB9"/>
    <w:rsid w:val="00496DC6"/>
    <w:rsid w:val="00497997"/>
    <w:rsid w:val="004A0A94"/>
    <w:rsid w:val="004A0ADD"/>
    <w:rsid w:val="004A134E"/>
    <w:rsid w:val="004A15B0"/>
    <w:rsid w:val="004A1C22"/>
    <w:rsid w:val="004A2659"/>
    <w:rsid w:val="004A26C0"/>
    <w:rsid w:val="004A27CA"/>
    <w:rsid w:val="004A2B3B"/>
    <w:rsid w:val="004A318F"/>
    <w:rsid w:val="004A3C3B"/>
    <w:rsid w:val="004A3D4E"/>
    <w:rsid w:val="004A4B05"/>
    <w:rsid w:val="004A54F7"/>
    <w:rsid w:val="004A568C"/>
    <w:rsid w:val="004A5B2A"/>
    <w:rsid w:val="004A5D2E"/>
    <w:rsid w:val="004A5D7E"/>
    <w:rsid w:val="004A5ED1"/>
    <w:rsid w:val="004A5FAB"/>
    <w:rsid w:val="004A60A3"/>
    <w:rsid w:val="004A6473"/>
    <w:rsid w:val="004A64CA"/>
    <w:rsid w:val="004A64E8"/>
    <w:rsid w:val="004A68BE"/>
    <w:rsid w:val="004A6BDE"/>
    <w:rsid w:val="004A71F2"/>
    <w:rsid w:val="004A73D8"/>
    <w:rsid w:val="004A7D5F"/>
    <w:rsid w:val="004B0366"/>
    <w:rsid w:val="004B09D3"/>
    <w:rsid w:val="004B0A2D"/>
    <w:rsid w:val="004B105B"/>
    <w:rsid w:val="004B111C"/>
    <w:rsid w:val="004B13DB"/>
    <w:rsid w:val="004B171C"/>
    <w:rsid w:val="004B234D"/>
    <w:rsid w:val="004B2911"/>
    <w:rsid w:val="004B3178"/>
    <w:rsid w:val="004B3327"/>
    <w:rsid w:val="004B34F7"/>
    <w:rsid w:val="004B35EF"/>
    <w:rsid w:val="004B373F"/>
    <w:rsid w:val="004B3B24"/>
    <w:rsid w:val="004B3CCA"/>
    <w:rsid w:val="004B4006"/>
    <w:rsid w:val="004B4381"/>
    <w:rsid w:val="004B4723"/>
    <w:rsid w:val="004B4F72"/>
    <w:rsid w:val="004B4F75"/>
    <w:rsid w:val="004B506C"/>
    <w:rsid w:val="004B5210"/>
    <w:rsid w:val="004B5758"/>
    <w:rsid w:val="004B5766"/>
    <w:rsid w:val="004B5C91"/>
    <w:rsid w:val="004B5CD3"/>
    <w:rsid w:val="004B5E7D"/>
    <w:rsid w:val="004B62EE"/>
    <w:rsid w:val="004B6D62"/>
    <w:rsid w:val="004B6E36"/>
    <w:rsid w:val="004B7216"/>
    <w:rsid w:val="004B7C11"/>
    <w:rsid w:val="004C03AE"/>
    <w:rsid w:val="004C072A"/>
    <w:rsid w:val="004C121A"/>
    <w:rsid w:val="004C12FA"/>
    <w:rsid w:val="004C1963"/>
    <w:rsid w:val="004C198E"/>
    <w:rsid w:val="004C2268"/>
    <w:rsid w:val="004C236D"/>
    <w:rsid w:val="004C25AF"/>
    <w:rsid w:val="004C261C"/>
    <w:rsid w:val="004C26C1"/>
    <w:rsid w:val="004C2DEE"/>
    <w:rsid w:val="004C322E"/>
    <w:rsid w:val="004C3253"/>
    <w:rsid w:val="004C3973"/>
    <w:rsid w:val="004C44A4"/>
    <w:rsid w:val="004C4FEE"/>
    <w:rsid w:val="004C54F0"/>
    <w:rsid w:val="004C595F"/>
    <w:rsid w:val="004C6041"/>
    <w:rsid w:val="004C60CB"/>
    <w:rsid w:val="004C67B9"/>
    <w:rsid w:val="004C6A0D"/>
    <w:rsid w:val="004C6AA6"/>
    <w:rsid w:val="004C6B93"/>
    <w:rsid w:val="004C6F5B"/>
    <w:rsid w:val="004C6F79"/>
    <w:rsid w:val="004C7097"/>
    <w:rsid w:val="004C727B"/>
    <w:rsid w:val="004C7374"/>
    <w:rsid w:val="004C7383"/>
    <w:rsid w:val="004C7F73"/>
    <w:rsid w:val="004D01F1"/>
    <w:rsid w:val="004D03A2"/>
    <w:rsid w:val="004D0404"/>
    <w:rsid w:val="004D069F"/>
    <w:rsid w:val="004D1AC4"/>
    <w:rsid w:val="004D1C73"/>
    <w:rsid w:val="004D1CF2"/>
    <w:rsid w:val="004D2041"/>
    <w:rsid w:val="004D2455"/>
    <w:rsid w:val="004D2557"/>
    <w:rsid w:val="004D278F"/>
    <w:rsid w:val="004D283B"/>
    <w:rsid w:val="004D2B80"/>
    <w:rsid w:val="004D38FE"/>
    <w:rsid w:val="004D392A"/>
    <w:rsid w:val="004D39A0"/>
    <w:rsid w:val="004D3B03"/>
    <w:rsid w:val="004D41A1"/>
    <w:rsid w:val="004D4261"/>
    <w:rsid w:val="004D4810"/>
    <w:rsid w:val="004D4904"/>
    <w:rsid w:val="004D4CBE"/>
    <w:rsid w:val="004D50A3"/>
    <w:rsid w:val="004D51C9"/>
    <w:rsid w:val="004D5228"/>
    <w:rsid w:val="004D522E"/>
    <w:rsid w:val="004D5642"/>
    <w:rsid w:val="004D5916"/>
    <w:rsid w:val="004D591B"/>
    <w:rsid w:val="004D5CB8"/>
    <w:rsid w:val="004D6191"/>
    <w:rsid w:val="004D658A"/>
    <w:rsid w:val="004D65E0"/>
    <w:rsid w:val="004D69D1"/>
    <w:rsid w:val="004D6D03"/>
    <w:rsid w:val="004D6D5D"/>
    <w:rsid w:val="004D6DBA"/>
    <w:rsid w:val="004D6F6B"/>
    <w:rsid w:val="004D6F90"/>
    <w:rsid w:val="004D7601"/>
    <w:rsid w:val="004D78F1"/>
    <w:rsid w:val="004D798C"/>
    <w:rsid w:val="004D7AE0"/>
    <w:rsid w:val="004E0038"/>
    <w:rsid w:val="004E0D7D"/>
    <w:rsid w:val="004E1253"/>
    <w:rsid w:val="004E1A2D"/>
    <w:rsid w:val="004E1F5F"/>
    <w:rsid w:val="004E1F72"/>
    <w:rsid w:val="004E2028"/>
    <w:rsid w:val="004E2161"/>
    <w:rsid w:val="004E255D"/>
    <w:rsid w:val="004E2643"/>
    <w:rsid w:val="004E2F7A"/>
    <w:rsid w:val="004E3938"/>
    <w:rsid w:val="004E3ADF"/>
    <w:rsid w:val="004E3DEE"/>
    <w:rsid w:val="004E4725"/>
    <w:rsid w:val="004E4C66"/>
    <w:rsid w:val="004E50F8"/>
    <w:rsid w:val="004E5608"/>
    <w:rsid w:val="004E5668"/>
    <w:rsid w:val="004E56FC"/>
    <w:rsid w:val="004E57FC"/>
    <w:rsid w:val="004E5891"/>
    <w:rsid w:val="004E5C29"/>
    <w:rsid w:val="004E5EA1"/>
    <w:rsid w:val="004E60CC"/>
    <w:rsid w:val="004E64ED"/>
    <w:rsid w:val="004E67D0"/>
    <w:rsid w:val="004E6855"/>
    <w:rsid w:val="004E6D0D"/>
    <w:rsid w:val="004E70E0"/>
    <w:rsid w:val="004E7271"/>
    <w:rsid w:val="004E73DA"/>
    <w:rsid w:val="004E75C1"/>
    <w:rsid w:val="004E7D06"/>
    <w:rsid w:val="004F003F"/>
    <w:rsid w:val="004F0CB7"/>
    <w:rsid w:val="004F12C5"/>
    <w:rsid w:val="004F1417"/>
    <w:rsid w:val="004F1531"/>
    <w:rsid w:val="004F210A"/>
    <w:rsid w:val="004F23FC"/>
    <w:rsid w:val="004F2816"/>
    <w:rsid w:val="004F3546"/>
    <w:rsid w:val="004F38EF"/>
    <w:rsid w:val="004F3F4E"/>
    <w:rsid w:val="004F3F5C"/>
    <w:rsid w:val="004F402B"/>
    <w:rsid w:val="004F40A9"/>
    <w:rsid w:val="004F4BDE"/>
    <w:rsid w:val="004F5086"/>
    <w:rsid w:val="004F5354"/>
    <w:rsid w:val="004F5730"/>
    <w:rsid w:val="004F58F1"/>
    <w:rsid w:val="004F668E"/>
    <w:rsid w:val="004F681B"/>
    <w:rsid w:val="004F7305"/>
    <w:rsid w:val="004F75DB"/>
    <w:rsid w:val="004F7A7C"/>
    <w:rsid w:val="00500448"/>
    <w:rsid w:val="00500EBA"/>
    <w:rsid w:val="00500F2F"/>
    <w:rsid w:val="005018CF"/>
    <w:rsid w:val="00501DC9"/>
    <w:rsid w:val="00501EE4"/>
    <w:rsid w:val="00502766"/>
    <w:rsid w:val="0050353F"/>
    <w:rsid w:val="0050361E"/>
    <w:rsid w:val="00503713"/>
    <w:rsid w:val="00503997"/>
    <w:rsid w:val="00503D34"/>
    <w:rsid w:val="00503F13"/>
    <w:rsid w:val="00503FAE"/>
    <w:rsid w:val="005046F1"/>
    <w:rsid w:val="00504E73"/>
    <w:rsid w:val="00505775"/>
    <w:rsid w:val="005059D7"/>
    <w:rsid w:val="00505E05"/>
    <w:rsid w:val="0050682E"/>
    <w:rsid w:val="00506B4D"/>
    <w:rsid w:val="00507083"/>
    <w:rsid w:val="00507B15"/>
    <w:rsid w:val="00507CED"/>
    <w:rsid w:val="005104C6"/>
    <w:rsid w:val="00510678"/>
    <w:rsid w:val="005106BB"/>
    <w:rsid w:val="00510793"/>
    <w:rsid w:val="005107C7"/>
    <w:rsid w:val="00510981"/>
    <w:rsid w:val="00510B91"/>
    <w:rsid w:val="00510EF4"/>
    <w:rsid w:val="00510F7B"/>
    <w:rsid w:val="005120B0"/>
    <w:rsid w:val="005122DA"/>
    <w:rsid w:val="00512920"/>
    <w:rsid w:val="005129FF"/>
    <w:rsid w:val="00512BF2"/>
    <w:rsid w:val="00513345"/>
    <w:rsid w:val="00513462"/>
    <w:rsid w:val="00513FC3"/>
    <w:rsid w:val="005143D5"/>
    <w:rsid w:val="00515038"/>
    <w:rsid w:val="005150BD"/>
    <w:rsid w:val="005157C1"/>
    <w:rsid w:val="0051621C"/>
    <w:rsid w:val="00516F64"/>
    <w:rsid w:val="00517343"/>
    <w:rsid w:val="00520A77"/>
    <w:rsid w:val="00520AEA"/>
    <w:rsid w:val="00520E44"/>
    <w:rsid w:val="005210D3"/>
    <w:rsid w:val="00521734"/>
    <w:rsid w:val="00521BF7"/>
    <w:rsid w:val="00521C3E"/>
    <w:rsid w:val="00521C6C"/>
    <w:rsid w:val="00521E0C"/>
    <w:rsid w:val="00521EB7"/>
    <w:rsid w:val="00521EEC"/>
    <w:rsid w:val="00521FF1"/>
    <w:rsid w:val="00522113"/>
    <w:rsid w:val="005225A5"/>
    <w:rsid w:val="00523294"/>
    <w:rsid w:val="0052347F"/>
    <w:rsid w:val="00523672"/>
    <w:rsid w:val="00523701"/>
    <w:rsid w:val="00523749"/>
    <w:rsid w:val="00523D2F"/>
    <w:rsid w:val="00524B2A"/>
    <w:rsid w:val="00524C52"/>
    <w:rsid w:val="005254EE"/>
    <w:rsid w:val="00525A25"/>
    <w:rsid w:val="00525C7A"/>
    <w:rsid w:val="005264E6"/>
    <w:rsid w:val="00526A75"/>
    <w:rsid w:val="00526FD0"/>
    <w:rsid w:val="0052713A"/>
    <w:rsid w:val="005273CB"/>
    <w:rsid w:val="00527613"/>
    <w:rsid w:val="00527895"/>
    <w:rsid w:val="00527EE4"/>
    <w:rsid w:val="0053023A"/>
    <w:rsid w:val="00530520"/>
    <w:rsid w:val="00530A53"/>
    <w:rsid w:val="00530CDB"/>
    <w:rsid w:val="00530DCC"/>
    <w:rsid w:val="005310CA"/>
    <w:rsid w:val="005311C7"/>
    <w:rsid w:val="00531927"/>
    <w:rsid w:val="00531C15"/>
    <w:rsid w:val="00531E3C"/>
    <w:rsid w:val="005320D0"/>
    <w:rsid w:val="00532272"/>
    <w:rsid w:val="0053273B"/>
    <w:rsid w:val="005328AE"/>
    <w:rsid w:val="005328FB"/>
    <w:rsid w:val="00532D94"/>
    <w:rsid w:val="00532FE8"/>
    <w:rsid w:val="0053331A"/>
    <w:rsid w:val="005333D8"/>
    <w:rsid w:val="0053347B"/>
    <w:rsid w:val="00533847"/>
    <w:rsid w:val="00533AC9"/>
    <w:rsid w:val="005352CD"/>
    <w:rsid w:val="0053531C"/>
    <w:rsid w:val="005354E9"/>
    <w:rsid w:val="0053559B"/>
    <w:rsid w:val="005359DD"/>
    <w:rsid w:val="00535B6D"/>
    <w:rsid w:val="00535CE4"/>
    <w:rsid w:val="00535D09"/>
    <w:rsid w:val="00535D42"/>
    <w:rsid w:val="005364F5"/>
    <w:rsid w:val="005365F0"/>
    <w:rsid w:val="00536A38"/>
    <w:rsid w:val="00536AF1"/>
    <w:rsid w:val="005375CA"/>
    <w:rsid w:val="005377E1"/>
    <w:rsid w:val="00537D4E"/>
    <w:rsid w:val="00537F2A"/>
    <w:rsid w:val="00537FB3"/>
    <w:rsid w:val="005401F8"/>
    <w:rsid w:val="00540214"/>
    <w:rsid w:val="0054048A"/>
    <w:rsid w:val="005407BE"/>
    <w:rsid w:val="00540C3D"/>
    <w:rsid w:val="00540D9C"/>
    <w:rsid w:val="00540DCB"/>
    <w:rsid w:val="005428B2"/>
    <w:rsid w:val="00542B53"/>
    <w:rsid w:val="00542D42"/>
    <w:rsid w:val="0054338E"/>
    <w:rsid w:val="00543492"/>
    <w:rsid w:val="0054361A"/>
    <w:rsid w:val="005438D8"/>
    <w:rsid w:val="00544162"/>
    <w:rsid w:val="005442E9"/>
    <w:rsid w:val="00544779"/>
    <w:rsid w:val="00544D3E"/>
    <w:rsid w:val="00544E6E"/>
    <w:rsid w:val="00545056"/>
    <w:rsid w:val="00545195"/>
    <w:rsid w:val="0054668D"/>
    <w:rsid w:val="00546786"/>
    <w:rsid w:val="00546813"/>
    <w:rsid w:val="00546908"/>
    <w:rsid w:val="005469B8"/>
    <w:rsid w:val="00546A77"/>
    <w:rsid w:val="00547060"/>
    <w:rsid w:val="005470E3"/>
    <w:rsid w:val="00547812"/>
    <w:rsid w:val="005478CA"/>
    <w:rsid w:val="00547E68"/>
    <w:rsid w:val="0055005F"/>
    <w:rsid w:val="00550B20"/>
    <w:rsid w:val="00551371"/>
    <w:rsid w:val="0055177A"/>
    <w:rsid w:val="0055199D"/>
    <w:rsid w:val="00551A77"/>
    <w:rsid w:val="00551D2C"/>
    <w:rsid w:val="005521CD"/>
    <w:rsid w:val="00552AE8"/>
    <w:rsid w:val="00553056"/>
    <w:rsid w:val="005530E1"/>
    <w:rsid w:val="005532B6"/>
    <w:rsid w:val="00553B8D"/>
    <w:rsid w:val="00553CC3"/>
    <w:rsid w:val="00553D4A"/>
    <w:rsid w:val="005540D6"/>
    <w:rsid w:val="005542C1"/>
    <w:rsid w:val="005544A0"/>
    <w:rsid w:val="00554588"/>
    <w:rsid w:val="0055462A"/>
    <w:rsid w:val="0055483B"/>
    <w:rsid w:val="00554C3E"/>
    <w:rsid w:val="00555508"/>
    <w:rsid w:val="00555678"/>
    <w:rsid w:val="00555A27"/>
    <w:rsid w:val="00555B51"/>
    <w:rsid w:val="00555D48"/>
    <w:rsid w:val="005560ED"/>
    <w:rsid w:val="00556D05"/>
    <w:rsid w:val="00557287"/>
    <w:rsid w:val="0055786C"/>
    <w:rsid w:val="00557A0A"/>
    <w:rsid w:val="00557B0B"/>
    <w:rsid w:val="00557D4B"/>
    <w:rsid w:val="0056030C"/>
    <w:rsid w:val="0056034A"/>
    <w:rsid w:val="005606CF"/>
    <w:rsid w:val="00560882"/>
    <w:rsid w:val="00560ED1"/>
    <w:rsid w:val="005612BE"/>
    <w:rsid w:val="0056160E"/>
    <w:rsid w:val="005619DE"/>
    <w:rsid w:val="00562184"/>
    <w:rsid w:val="005623B1"/>
    <w:rsid w:val="00562566"/>
    <w:rsid w:val="0056273F"/>
    <w:rsid w:val="00562CBB"/>
    <w:rsid w:val="00562DDD"/>
    <w:rsid w:val="005633B2"/>
    <w:rsid w:val="00563E02"/>
    <w:rsid w:val="0056493D"/>
    <w:rsid w:val="005649BF"/>
    <w:rsid w:val="00564C37"/>
    <w:rsid w:val="00565505"/>
    <w:rsid w:val="00565588"/>
    <w:rsid w:val="005658F6"/>
    <w:rsid w:val="00565D78"/>
    <w:rsid w:val="00565D87"/>
    <w:rsid w:val="00566675"/>
    <w:rsid w:val="0056765C"/>
    <w:rsid w:val="00567729"/>
    <w:rsid w:val="005678A6"/>
    <w:rsid w:val="00567A14"/>
    <w:rsid w:val="00567AC3"/>
    <w:rsid w:val="00567B17"/>
    <w:rsid w:val="0057000A"/>
    <w:rsid w:val="00570A49"/>
    <w:rsid w:val="00570C0F"/>
    <w:rsid w:val="00570EB7"/>
    <w:rsid w:val="00570F04"/>
    <w:rsid w:val="00571032"/>
    <w:rsid w:val="005718BD"/>
    <w:rsid w:val="00571D73"/>
    <w:rsid w:val="00571E08"/>
    <w:rsid w:val="005729E5"/>
    <w:rsid w:val="00572BA3"/>
    <w:rsid w:val="00572BD0"/>
    <w:rsid w:val="00572E3B"/>
    <w:rsid w:val="00572E8D"/>
    <w:rsid w:val="00573A8D"/>
    <w:rsid w:val="00573B3C"/>
    <w:rsid w:val="00573C0E"/>
    <w:rsid w:val="00573D97"/>
    <w:rsid w:val="00574B12"/>
    <w:rsid w:val="00574D9D"/>
    <w:rsid w:val="00574EE8"/>
    <w:rsid w:val="005757EA"/>
    <w:rsid w:val="00575C73"/>
    <w:rsid w:val="00576493"/>
    <w:rsid w:val="0057672D"/>
    <w:rsid w:val="0057685D"/>
    <w:rsid w:val="005775F7"/>
    <w:rsid w:val="005779C1"/>
    <w:rsid w:val="00577D2D"/>
    <w:rsid w:val="005804B5"/>
    <w:rsid w:val="00580A4E"/>
    <w:rsid w:val="00580CEC"/>
    <w:rsid w:val="00580D5B"/>
    <w:rsid w:val="0058136E"/>
    <w:rsid w:val="005816C4"/>
    <w:rsid w:val="005819DF"/>
    <w:rsid w:val="00581D9D"/>
    <w:rsid w:val="00582030"/>
    <w:rsid w:val="00582053"/>
    <w:rsid w:val="00582500"/>
    <w:rsid w:val="0058279D"/>
    <w:rsid w:val="00582AE8"/>
    <w:rsid w:val="00582BB1"/>
    <w:rsid w:val="00582BD2"/>
    <w:rsid w:val="00582D97"/>
    <w:rsid w:val="00582F0B"/>
    <w:rsid w:val="005832B1"/>
    <w:rsid w:val="00583786"/>
    <w:rsid w:val="00583886"/>
    <w:rsid w:val="0058395B"/>
    <w:rsid w:val="00583980"/>
    <w:rsid w:val="00584844"/>
    <w:rsid w:val="00584B25"/>
    <w:rsid w:val="00584C7B"/>
    <w:rsid w:val="00584DA9"/>
    <w:rsid w:val="00584FD0"/>
    <w:rsid w:val="005853FF"/>
    <w:rsid w:val="00585659"/>
    <w:rsid w:val="0058595E"/>
    <w:rsid w:val="00585DF5"/>
    <w:rsid w:val="00586195"/>
    <w:rsid w:val="005861F1"/>
    <w:rsid w:val="00586333"/>
    <w:rsid w:val="00587860"/>
    <w:rsid w:val="005878C6"/>
    <w:rsid w:val="00590118"/>
    <w:rsid w:val="005901DE"/>
    <w:rsid w:val="005902D7"/>
    <w:rsid w:val="00590B28"/>
    <w:rsid w:val="005910BB"/>
    <w:rsid w:val="00591140"/>
    <w:rsid w:val="0059135E"/>
    <w:rsid w:val="00591C9E"/>
    <w:rsid w:val="00592A37"/>
    <w:rsid w:val="00592B36"/>
    <w:rsid w:val="00593BF0"/>
    <w:rsid w:val="00593CF8"/>
    <w:rsid w:val="005941BA"/>
    <w:rsid w:val="0059466B"/>
    <w:rsid w:val="0059477E"/>
    <w:rsid w:val="005949C4"/>
    <w:rsid w:val="00594BF4"/>
    <w:rsid w:val="00594E17"/>
    <w:rsid w:val="00594F3B"/>
    <w:rsid w:val="00594FB5"/>
    <w:rsid w:val="005951E5"/>
    <w:rsid w:val="00595336"/>
    <w:rsid w:val="005958D9"/>
    <w:rsid w:val="00595959"/>
    <w:rsid w:val="005963EC"/>
    <w:rsid w:val="0059756F"/>
    <w:rsid w:val="00597645"/>
    <w:rsid w:val="00597B97"/>
    <w:rsid w:val="005A0096"/>
    <w:rsid w:val="005A01C8"/>
    <w:rsid w:val="005A02C8"/>
    <w:rsid w:val="005A0482"/>
    <w:rsid w:val="005A0504"/>
    <w:rsid w:val="005A057F"/>
    <w:rsid w:val="005A0983"/>
    <w:rsid w:val="005A0C82"/>
    <w:rsid w:val="005A0CA9"/>
    <w:rsid w:val="005A1458"/>
    <w:rsid w:val="005A1706"/>
    <w:rsid w:val="005A182F"/>
    <w:rsid w:val="005A1A32"/>
    <w:rsid w:val="005A1B3B"/>
    <w:rsid w:val="005A1DA0"/>
    <w:rsid w:val="005A1F36"/>
    <w:rsid w:val="005A233A"/>
    <w:rsid w:val="005A251D"/>
    <w:rsid w:val="005A28DE"/>
    <w:rsid w:val="005A39C5"/>
    <w:rsid w:val="005A3C7E"/>
    <w:rsid w:val="005A4246"/>
    <w:rsid w:val="005A4363"/>
    <w:rsid w:val="005A47C9"/>
    <w:rsid w:val="005A4B95"/>
    <w:rsid w:val="005A4E5E"/>
    <w:rsid w:val="005A50F3"/>
    <w:rsid w:val="005A5492"/>
    <w:rsid w:val="005A55F7"/>
    <w:rsid w:val="005A58D8"/>
    <w:rsid w:val="005A5BD4"/>
    <w:rsid w:val="005A5DBF"/>
    <w:rsid w:val="005A6CC1"/>
    <w:rsid w:val="005A6DBB"/>
    <w:rsid w:val="005A711D"/>
    <w:rsid w:val="005A723C"/>
    <w:rsid w:val="005A75C1"/>
    <w:rsid w:val="005A7870"/>
    <w:rsid w:val="005B011B"/>
    <w:rsid w:val="005B0587"/>
    <w:rsid w:val="005B10E8"/>
    <w:rsid w:val="005B130E"/>
    <w:rsid w:val="005B1ABE"/>
    <w:rsid w:val="005B1AFE"/>
    <w:rsid w:val="005B1C94"/>
    <w:rsid w:val="005B20EB"/>
    <w:rsid w:val="005B2280"/>
    <w:rsid w:val="005B24F0"/>
    <w:rsid w:val="005B2A24"/>
    <w:rsid w:val="005B2C09"/>
    <w:rsid w:val="005B2F07"/>
    <w:rsid w:val="005B2F42"/>
    <w:rsid w:val="005B2F5A"/>
    <w:rsid w:val="005B30F0"/>
    <w:rsid w:val="005B34C9"/>
    <w:rsid w:val="005B37D7"/>
    <w:rsid w:val="005B3A14"/>
    <w:rsid w:val="005B3A72"/>
    <w:rsid w:val="005B3C9B"/>
    <w:rsid w:val="005B4156"/>
    <w:rsid w:val="005B44D6"/>
    <w:rsid w:val="005B4598"/>
    <w:rsid w:val="005B484B"/>
    <w:rsid w:val="005B4C95"/>
    <w:rsid w:val="005B5093"/>
    <w:rsid w:val="005B5233"/>
    <w:rsid w:val="005B5840"/>
    <w:rsid w:val="005B5876"/>
    <w:rsid w:val="005B5EDC"/>
    <w:rsid w:val="005B5F3E"/>
    <w:rsid w:val="005B6096"/>
    <w:rsid w:val="005B620B"/>
    <w:rsid w:val="005B6910"/>
    <w:rsid w:val="005B6FF0"/>
    <w:rsid w:val="005B70F1"/>
    <w:rsid w:val="005B7255"/>
    <w:rsid w:val="005B7443"/>
    <w:rsid w:val="005B7D26"/>
    <w:rsid w:val="005C01B9"/>
    <w:rsid w:val="005C0373"/>
    <w:rsid w:val="005C03CB"/>
    <w:rsid w:val="005C074C"/>
    <w:rsid w:val="005C09DE"/>
    <w:rsid w:val="005C0E1F"/>
    <w:rsid w:val="005C1147"/>
    <w:rsid w:val="005C13BC"/>
    <w:rsid w:val="005C1861"/>
    <w:rsid w:val="005C1BAB"/>
    <w:rsid w:val="005C20C3"/>
    <w:rsid w:val="005C2237"/>
    <w:rsid w:val="005C22C4"/>
    <w:rsid w:val="005C2B8D"/>
    <w:rsid w:val="005C2CD7"/>
    <w:rsid w:val="005C2E1C"/>
    <w:rsid w:val="005C2F95"/>
    <w:rsid w:val="005C35AA"/>
    <w:rsid w:val="005C3A58"/>
    <w:rsid w:val="005C3C51"/>
    <w:rsid w:val="005C4391"/>
    <w:rsid w:val="005C450D"/>
    <w:rsid w:val="005C452E"/>
    <w:rsid w:val="005C4534"/>
    <w:rsid w:val="005C4D29"/>
    <w:rsid w:val="005C4DE9"/>
    <w:rsid w:val="005C4FD7"/>
    <w:rsid w:val="005C4FF5"/>
    <w:rsid w:val="005C5192"/>
    <w:rsid w:val="005C532E"/>
    <w:rsid w:val="005C5638"/>
    <w:rsid w:val="005C59FF"/>
    <w:rsid w:val="005C5D88"/>
    <w:rsid w:val="005C631B"/>
    <w:rsid w:val="005C656A"/>
    <w:rsid w:val="005C6F59"/>
    <w:rsid w:val="005C6FC0"/>
    <w:rsid w:val="005C7146"/>
    <w:rsid w:val="005C7AB1"/>
    <w:rsid w:val="005C7AD6"/>
    <w:rsid w:val="005C7E07"/>
    <w:rsid w:val="005D0353"/>
    <w:rsid w:val="005D0360"/>
    <w:rsid w:val="005D03FC"/>
    <w:rsid w:val="005D0668"/>
    <w:rsid w:val="005D0D6A"/>
    <w:rsid w:val="005D1853"/>
    <w:rsid w:val="005D1917"/>
    <w:rsid w:val="005D2052"/>
    <w:rsid w:val="005D206D"/>
    <w:rsid w:val="005D268B"/>
    <w:rsid w:val="005D2704"/>
    <w:rsid w:val="005D28C4"/>
    <w:rsid w:val="005D2AD9"/>
    <w:rsid w:val="005D2D2D"/>
    <w:rsid w:val="005D2DB2"/>
    <w:rsid w:val="005D2E82"/>
    <w:rsid w:val="005D30B5"/>
    <w:rsid w:val="005D30D3"/>
    <w:rsid w:val="005D393F"/>
    <w:rsid w:val="005D3950"/>
    <w:rsid w:val="005D3E7E"/>
    <w:rsid w:val="005D42F5"/>
    <w:rsid w:val="005D5AEE"/>
    <w:rsid w:val="005D5BB7"/>
    <w:rsid w:val="005D5E3A"/>
    <w:rsid w:val="005D5E77"/>
    <w:rsid w:val="005D601C"/>
    <w:rsid w:val="005D61AF"/>
    <w:rsid w:val="005D6347"/>
    <w:rsid w:val="005D6835"/>
    <w:rsid w:val="005D6BCB"/>
    <w:rsid w:val="005D7006"/>
    <w:rsid w:val="005D784F"/>
    <w:rsid w:val="005D7A12"/>
    <w:rsid w:val="005D7A36"/>
    <w:rsid w:val="005E048C"/>
    <w:rsid w:val="005E0585"/>
    <w:rsid w:val="005E1275"/>
    <w:rsid w:val="005E128C"/>
    <w:rsid w:val="005E192E"/>
    <w:rsid w:val="005E1D35"/>
    <w:rsid w:val="005E1F0B"/>
    <w:rsid w:val="005E2956"/>
    <w:rsid w:val="005E2E8D"/>
    <w:rsid w:val="005E3174"/>
    <w:rsid w:val="005E3557"/>
    <w:rsid w:val="005E4379"/>
    <w:rsid w:val="005E4530"/>
    <w:rsid w:val="005E46DC"/>
    <w:rsid w:val="005E482C"/>
    <w:rsid w:val="005E4ACB"/>
    <w:rsid w:val="005E4C50"/>
    <w:rsid w:val="005E5199"/>
    <w:rsid w:val="005E5433"/>
    <w:rsid w:val="005E5C37"/>
    <w:rsid w:val="005E6089"/>
    <w:rsid w:val="005E6436"/>
    <w:rsid w:val="005E66E0"/>
    <w:rsid w:val="005E67CD"/>
    <w:rsid w:val="005E6A7C"/>
    <w:rsid w:val="005E6B09"/>
    <w:rsid w:val="005E6EFD"/>
    <w:rsid w:val="005E733E"/>
    <w:rsid w:val="005E7517"/>
    <w:rsid w:val="005F0276"/>
    <w:rsid w:val="005F0C9C"/>
    <w:rsid w:val="005F0CA1"/>
    <w:rsid w:val="005F11DF"/>
    <w:rsid w:val="005F1B60"/>
    <w:rsid w:val="005F2284"/>
    <w:rsid w:val="005F22CD"/>
    <w:rsid w:val="005F2930"/>
    <w:rsid w:val="005F2BFE"/>
    <w:rsid w:val="005F2D02"/>
    <w:rsid w:val="005F2D3E"/>
    <w:rsid w:val="005F2E70"/>
    <w:rsid w:val="005F2FDB"/>
    <w:rsid w:val="005F310A"/>
    <w:rsid w:val="005F3EDC"/>
    <w:rsid w:val="005F4269"/>
    <w:rsid w:val="005F45E6"/>
    <w:rsid w:val="005F4911"/>
    <w:rsid w:val="005F4992"/>
    <w:rsid w:val="005F4C63"/>
    <w:rsid w:val="005F4F67"/>
    <w:rsid w:val="005F535A"/>
    <w:rsid w:val="005F53E3"/>
    <w:rsid w:val="005F58A4"/>
    <w:rsid w:val="005F5961"/>
    <w:rsid w:val="005F5970"/>
    <w:rsid w:val="005F59C5"/>
    <w:rsid w:val="005F5BE7"/>
    <w:rsid w:val="005F5E70"/>
    <w:rsid w:val="005F5EE8"/>
    <w:rsid w:val="005F5F1C"/>
    <w:rsid w:val="005F6054"/>
    <w:rsid w:val="005F6384"/>
    <w:rsid w:val="005F694E"/>
    <w:rsid w:val="005F6B57"/>
    <w:rsid w:val="005F6BA2"/>
    <w:rsid w:val="005F7399"/>
    <w:rsid w:val="005F76CB"/>
    <w:rsid w:val="005F775D"/>
    <w:rsid w:val="005F7902"/>
    <w:rsid w:val="005F7CDF"/>
    <w:rsid w:val="005F7CE6"/>
    <w:rsid w:val="0060000A"/>
    <w:rsid w:val="0060008D"/>
    <w:rsid w:val="006002D3"/>
    <w:rsid w:val="006010B7"/>
    <w:rsid w:val="006011E6"/>
    <w:rsid w:val="00601478"/>
    <w:rsid w:val="006017CB"/>
    <w:rsid w:val="00601BE5"/>
    <w:rsid w:val="00601FE9"/>
    <w:rsid w:val="0060239A"/>
    <w:rsid w:val="00602783"/>
    <w:rsid w:val="00602A0D"/>
    <w:rsid w:val="006030D6"/>
    <w:rsid w:val="0060330E"/>
    <w:rsid w:val="006034EE"/>
    <w:rsid w:val="00603683"/>
    <w:rsid w:val="00603705"/>
    <w:rsid w:val="00603C15"/>
    <w:rsid w:val="00603CEE"/>
    <w:rsid w:val="00603DFE"/>
    <w:rsid w:val="00603F9E"/>
    <w:rsid w:val="0060406B"/>
    <w:rsid w:val="00604746"/>
    <w:rsid w:val="00605086"/>
    <w:rsid w:val="00605174"/>
    <w:rsid w:val="00605367"/>
    <w:rsid w:val="00605E4A"/>
    <w:rsid w:val="006063C1"/>
    <w:rsid w:val="00606896"/>
    <w:rsid w:val="0060705F"/>
    <w:rsid w:val="006070AB"/>
    <w:rsid w:val="00607386"/>
    <w:rsid w:val="00607893"/>
    <w:rsid w:val="00607B84"/>
    <w:rsid w:val="00610080"/>
    <w:rsid w:val="006100FA"/>
    <w:rsid w:val="00610756"/>
    <w:rsid w:val="00610A88"/>
    <w:rsid w:val="00610CA6"/>
    <w:rsid w:val="00610F19"/>
    <w:rsid w:val="006116B6"/>
    <w:rsid w:val="006119C3"/>
    <w:rsid w:val="00611D3A"/>
    <w:rsid w:val="00611DCE"/>
    <w:rsid w:val="006125E2"/>
    <w:rsid w:val="00612D7A"/>
    <w:rsid w:val="00613323"/>
    <w:rsid w:val="00613422"/>
    <w:rsid w:val="00613436"/>
    <w:rsid w:val="006134D7"/>
    <w:rsid w:val="00613719"/>
    <w:rsid w:val="006138A4"/>
    <w:rsid w:val="00613966"/>
    <w:rsid w:val="00613E30"/>
    <w:rsid w:val="0061427B"/>
    <w:rsid w:val="00614C92"/>
    <w:rsid w:val="00614CB5"/>
    <w:rsid w:val="00615B68"/>
    <w:rsid w:val="00616243"/>
    <w:rsid w:val="00616404"/>
    <w:rsid w:val="00616472"/>
    <w:rsid w:val="006164EB"/>
    <w:rsid w:val="0061656D"/>
    <w:rsid w:val="00616630"/>
    <w:rsid w:val="00616926"/>
    <w:rsid w:val="00616A0B"/>
    <w:rsid w:val="00616F90"/>
    <w:rsid w:val="0061793E"/>
    <w:rsid w:val="00617EA3"/>
    <w:rsid w:val="006201FB"/>
    <w:rsid w:val="0062071C"/>
    <w:rsid w:val="00620989"/>
    <w:rsid w:val="00620C41"/>
    <w:rsid w:val="00620DF6"/>
    <w:rsid w:val="0062189D"/>
    <w:rsid w:val="00621943"/>
    <w:rsid w:val="0062223B"/>
    <w:rsid w:val="00622345"/>
    <w:rsid w:val="0062250A"/>
    <w:rsid w:val="006229A5"/>
    <w:rsid w:val="00622A7D"/>
    <w:rsid w:val="00622E37"/>
    <w:rsid w:val="0062302C"/>
    <w:rsid w:val="006233A9"/>
    <w:rsid w:val="00623A51"/>
    <w:rsid w:val="00623B2F"/>
    <w:rsid w:val="006240E7"/>
    <w:rsid w:val="0062441A"/>
    <w:rsid w:val="006244E9"/>
    <w:rsid w:val="006249C4"/>
    <w:rsid w:val="00624AB9"/>
    <w:rsid w:val="00624F93"/>
    <w:rsid w:val="006255AC"/>
    <w:rsid w:val="006255B3"/>
    <w:rsid w:val="00625CEE"/>
    <w:rsid w:val="00625D14"/>
    <w:rsid w:val="00625D71"/>
    <w:rsid w:val="006262C8"/>
    <w:rsid w:val="0062643D"/>
    <w:rsid w:val="006264C3"/>
    <w:rsid w:val="006269B9"/>
    <w:rsid w:val="00626A20"/>
    <w:rsid w:val="00626B63"/>
    <w:rsid w:val="00627117"/>
    <w:rsid w:val="006277D1"/>
    <w:rsid w:val="0062796A"/>
    <w:rsid w:val="006279A9"/>
    <w:rsid w:val="00627A98"/>
    <w:rsid w:val="00627C7E"/>
    <w:rsid w:val="00627D15"/>
    <w:rsid w:val="0063032C"/>
    <w:rsid w:val="006305C4"/>
    <w:rsid w:val="0063081E"/>
    <w:rsid w:val="00630BB1"/>
    <w:rsid w:val="00630D12"/>
    <w:rsid w:val="00631036"/>
    <w:rsid w:val="006310CB"/>
    <w:rsid w:val="006312A6"/>
    <w:rsid w:val="00631A09"/>
    <w:rsid w:val="00631A2A"/>
    <w:rsid w:val="00631F1B"/>
    <w:rsid w:val="0063200E"/>
    <w:rsid w:val="006321B4"/>
    <w:rsid w:val="00632C88"/>
    <w:rsid w:val="00632D61"/>
    <w:rsid w:val="006330BD"/>
    <w:rsid w:val="00633206"/>
    <w:rsid w:val="006334B5"/>
    <w:rsid w:val="006334DC"/>
    <w:rsid w:val="00633611"/>
    <w:rsid w:val="0063408C"/>
    <w:rsid w:val="0063433B"/>
    <w:rsid w:val="00634D2F"/>
    <w:rsid w:val="006357EC"/>
    <w:rsid w:val="00635850"/>
    <w:rsid w:val="00635AC1"/>
    <w:rsid w:val="00635B9B"/>
    <w:rsid w:val="00636026"/>
    <w:rsid w:val="00636556"/>
    <w:rsid w:val="00636607"/>
    <w:rsid w:val="00636681"/>
    <w:rsid w:val="00636ADC"/>
    <w:rsid w:val="00636CA0"/>
    <w:rsid w:val="00636D21"/>
    <w:rsid w:val="0063714C"/>
    <w:rsid w:val="006374BA"/>
    <w:rsid w:val="00637C4B"/>
    <w:rsid w:val="00637C5D"/>
    <w:rsid w:val="006401CE"/>
    <w:rsid w:val="006403A2"/>
    <w:rsid w:val="00640518"/>
    <w:rsid w:val="006418BA"/>
    <w:rsid w:val="00641CD6"/>
    <w:rsid w:val="006422D4"/>
    <w:rsid w:val="006424D5"/>
    <w:rsid w:val="006426D1"/>
    <w:rsid w:val="00642815"/>
    <w:rsid w:val="0064312F"/>
    <w:rsid w:val="006436D0"/>
    <w:rsid w:val="006437E1"/>
    <w:rsid w:val="00643861"/>
    <w:rsid w:val="00643D8E"/>
    <w:rsid w:val="00643EEA"/>
    <w:rsid w:val="006440A3"/>
    <w:rsid w:val="00644296"/>
    <w:rsid w:val="00644A71"/>
    <w:rsid w:val="0064568E"/>
    <w:rsid w:val="00645EF5"/>
    <w:rsid w:val="0064608F"/>
    <w:rsid w:val="00646148"/>
    <w:rsid w:val="0064638D"/>
    <w:rsid w:val="00646425"/>
    <w:rsid w:val="006469BC"/>
    <w:rsid w:val="00646AC3"/>
    <w:rsid w:val="00646D46"/>
    <w:rsid w:val="00646F09"/>
    <w:rsid w:val="006475D7"/>
    <w:rsid w:val="00647B76"/>
    <w:rsid w:val="00647C3A"/>
    <w:rsid w:val="00647D60"/>
    <w:rsid w:val="00647E3E"/>
    <w:rsid w:val="00650662"/>
    <w:rsid w:val="00650C4F"/>
    <w:rsid w:val="00650C66"/>
    <w:rsid w:val="00650F5A"/>
    <w:rsid w:val="006510BD"/>
    <w:rsid w:val="0065169B"/>
    <w:rsid w:val="0065235F"/>
    <w:rsid w:val="00652B63"/>
    <w:rsid w:val="006530A9"/>
    <w:rsid w:val="006534B3"/>
    <w:rsid w:val="00653AAA"/>
    <w:rsid w:val="00653E58"/>
    <w:rsid w:val="00653F0B"/>
    <w:rsid w:val="006542E0"/>
    <w:rsid w:val="006548C9"/>
    <w:rsid w:val="00654C30"/>
    <w:rsid w:val="00654C6A"/>
    <w:rsid w:val="00655D3E"/>
    <w:rsid w:val="006563CE"/>
    <w:rsid w:val="0065695E"/>
    <w:rsid w:val="00656F75"/>
    <w:rsid w:val="006571F0"/>
    <w:rsid w:val="00657243"/>
    <w:rsid w:val="00657377"/>
    <w:rsid w:val="0065753C"/>
    <w:rsid w:val="006577CB"/>
    <w:rsid w:val="00657B78"/>
    <w:rsid w:val="00657C31"/>
    <w:rsid w:val="00657C3E"/>
    <w:rsid w:val="00657D0D"/>
    <w:rsid w:val="006600E4"/>
    <w:rsid w:val="00660471"/>
    <w:rsid w:val="006605A5"/>
    <w:rsid w:val="00660659"/>
    <w:rsid w:val="006611DF"/>
    <w:rsid w:val="0066122E"/>
    <w:rsid w:val="00661292"/>
    <w:rsid w:val="006619D5"/>
    <w:rsid w:val="00661B3C"/>
    <w:rsid w:val="00661C69"/>
    <w:rsid w:val="006629E7"/>
    <w:rsid w:val="00662A51"/>
    <w:rsid w:val="00662EA5"/>
    <w:rsid w:val="0066311C"/>
    <w:rsid w:val="00663387"/>
    <w:rsid w:val="006633B7"/>
    <w:rsid w:val="00663492"/>
    <w:rsid w:val="0066354D"/>
    <w:rsid w:val="006636A3"/>
    <w:rsid w:val="00663B69"/>
    <w:rsid w:val="00663D71"/>
    <w:rsid w:val="00663DE3"/>
    <w:rsid w:val="0066409A"/>
    <w:rsid w:val="006644B0"/>
    <w:rsid w:val="006647AC"/>
    <w:rsid w:val="0066516F"/>
    <w:rsid w:val="0066619D"/>
    <w:rsid w:val="0066621F"/>
    <w:rsid w:val="006668DB"/>
    <w:rsid w:val="00666D31"/>
    <w:rsid w:val="0066723D"/>
    <w:rsid w:val="00667604"/>
    <w:rsid w:val="00667645"/>
    <w:rsid w:val="00667BBC"/>
    <w:rsid w:val="00667D9F"/>
    <w:rsid w:val="00667DBE"/>
    <w:rsid w:val="00670265"/>
    <w:rsid w:val="00670EFE"/>
    <w:rsid w:val="00670FE9"/>
    <w:rsid w:val="0067124B"/>
    <w:rsid w:val="00671586"/>
    <w:rsid w:val="006717D9"/>
    <w:rsid w:val="00671A19"/>
    <w:rsid w:val="0067298B"/>
    <w:rsid w:val="00672F32"/>
    <w:rsid w:val="00673D27"/>
    <w:rsid w:val="006741E4"/>
    <w:rsid w:val="00674299"/>
    <w:rsid w:val="006744CF"/>
    <w:rsid w:val="00674A3C"/>
    <w:rsid w:val="00675493"/>
    <w:rsid w:val="0067556E"/>
    <w:rsid w:val="0067559B"/>
    <w:rsid w:val="0067636D"/>
    <w:rsid w:val="00676740"/>
    <w:rsid w:val="00676832"/>
    <w:rsid w:val="00676E88"/>
    <w:rsid w:val="00677301"/>
    <w:rsid w:val="0067737C"/>
    <w:rsid w:val="0067767E"/>
    <w:rsid w:val="006779E0"/>
    <w:rsid w:val="00677AB8"/>
    <w:rsid w:val="00677BC3"/>
    <w:rsid w:val="00677FCC"/>
    <w:rsid w:val="00680D34"/>
    <w:rsid w:val="00680ECC"/>
    <w:rsid w:val="00681140"/>
    <w:rsid w:val="00681687"/>
    <w:rsid w:val="006817D6"/>
    <w:rsid w:val="00681E19"/>
    <w:rsid w:val="006823EA"/>
    <w:rsid w:val="00683199"/>
    <w:rsid w:val="006835DC"/>
    <w:rsid w:val="0068387A"/>
    <w:rsid w:val="00683D1C"/>
    <w:rsid w:val="00683E8E"/>
    <w:rsid w:val="00684564"/>
    <w:rsid w:val="006849E5"/>
    <w:rsid w:val="00685346"/>
    <w:rsid w:val="006857A7"/>
    <w:rsid w:val="00685C91"/>
    <w:rsid w:val="00686E1B"/>
    <w:rsid w:val="0068705A"/>
    <w:rsid w:val="0068714B"/>
    <w:rsid w:val="006871CF"/>
    <w:rsid w:val="0068776F"/>
    <w:rsid w:val="0068788B"/>
    <w:rsid w:val="0068799C"/>
    <w:rsid w:val="00687D39"/>
    <w:rsid w:val="00687E05"/>
    <w:rsid w:val="00687F19"/>
    <w:rsid w:val="00690204"/>
    <w:rsid w:val="00690541"/>
    <w:rsid w:val="006906F6"/>
    <w:rsid w:val="00690ACE"/>
    <w:rsid w:val="00690B51"/>
    <w:rsid w:val="00690D28"/>
    <w:rsid w:val="006912C4"/>
    <w:rsid w:val="00691377"/>
    <w:rsid w:val="00691538"/>
    <w:rsid w:val="00691918"/>
    <w:rsid w:val="00691F7E"/>
    <w:rsid w:val="0069227E"/>
    <w:rsid w:val="00692720"/>
    <w:rsid w:val="00692909"/>
    <w:rsid w:val="00692995"/>
    <w:rsid w:val="006929BA"/>
    <w:rsid w:val="00692AB6"/>
    <w:rsid w:val="00692D2F"/>
    <w:rsid w:val="0069382F"/>
    <w:rsid w:val="00693C31"/>
    <w:rsid w:val="0069486D"/>
    <w:rsid w:val="00694DCF"/>
    <w:rsid w:val="00695360"/>
    <w:rsid w:val="00695572"/>
    <w:rsid w:val="00695594"/>
    <w:rsid w:val="00695641"/>
    <w:rsid w:val="00695680"/>
    <w:rsid w:val="00695F5E"/>
    <w:rsid w:val="00696439"/>
    <w:rsid w:val="00696BA4"/>
    <w:rsid w:val="00697010"/>
    <w:rsid w:val="00697612"/>
    <w:rsid w:val="00697D26"/>
    <w:rsid w:val="00697EC2"/>
    <w:rsid w:val="006A0237"/>
    <w:rsid w:val="006A04B4"/>
    <w:rsid w:val="006A058D"/>
    <w:rsid w:val="006A0603"/>
    <w:rsid w:val="006A06EF"/>
    <w:rsid w:val="006A0AF1"/>
    <w:rsid w:val="006A0C9D"/>
    <w:rsid w:val="006A10E4"/>
    <w:rsid w:val="006A1402"/>
    <w:rsid w:val="006A16D2"/>
    <w:rsid w:val="006A17E5"/>
    <w:rsid w:val="006A1DC1"/>
    <w:rsid w:val="006A1FD6"/>
    <w:rsid w:val="006A23DF"/>
    <w:rsid w:val="006A29BB"/>
    <w:rsid w:val="006A2CAA"/>
    <w:rsid w:val="006A2D38"/>
    <w:rsid w:val="006A2DB2"/>
    <w:rsid w:val="006A2E60"/>
    <w:rsid w:val="006A3367"/>
    <w:rsid w:val="006A3615"/>
    <w:rsid w:val="006A4242"/>
    <w:rsid w:val="006A4511"/>
    <w:rsid w:val="006A4662"/>
    <w:rsid w:val="006A4851"/>
    <w:rsid w:val="006A48CF"/>
    <w:rsid w:val="006A4EF0"/>
    <w:rsid w:val="006A53FF"/>
    <w:rsid w:val="006A5AE0"/>
    <w:rsid w:val="006A5B48"/>
    <w:rsid w:val="006A5F3F"/>
    <w:rsid w:val="006A628A"/>
    <w:rsid w:val="006A6D5F"/>
    <w:rsid w:val="006A7504"/>
    <w:rsid w:val="006A79EF"/>
    <w:rsid w:val="006A7B20"/>
    <w:rsid w:val="006A7D04"/>
    <w:rsid w:val="006B0237"/>
    <w:rsid w:val="006B0578"/>
    <w:rsid w:val="006B0BA2"/>
    <w:rsid w:val="006B0FA4"/>
    <w:rsid w:val="006B1489"/>
    <w:rsid w:val="006B1759"/>
    <w:rsid w:val="006B24D3"/>
    <w:rsid w:val="006B25F4"/>
    <w:rsid w:val="006B2623"/>
    <w:rsid w:val="006B2A5A"/>
    <w:rsid w:val="006B3072"/>
    <w:rsid w:val="006B3188"/>
    <w:rsid w:val="006B3807"/>
    <w:rsid w:val="006B38D2"/>
    <w:rsid w:val="006B41FA"/>
    <w:rsid w:val="006B469F"/>
    <w:rsid w:val="006B518C"/>
    <w:rsid w:val="006B532F"/>
    <w:rsid w:val="006B5742"/>
    <w:rsid w:val="006B5996"/>
    <w:rsid w:val="006B5DA6"/>
    <w:rsid w:val="006B68DC"/>
    <w:rsid w:val="006B6FA0"/>
    <w:rsid w:val="006B7400"/>
    <w:rsid w:val="006B74F5"/>
    <w:rsid w:val="006B765F"/>
    <w:rsid w:val="006B782D"/>
    <w:rsid w:val="006B78C3"/>
    <w:rsid w:val="006B79F8"/>
    <w:rsid w:val="006B7E93"/>
    <w:rsid w:val="006B7F90"/>
    <w:rsid w:val="006C014F"/>
    <w:rsid w:val="006C04A2"/>
    <w:rsid w:val="006C0CAF"/>
    <w:rsid w:val="006C0F4B"/>
    <w:rsid w:val="006C111D"/>
    <w:rsid w:val="006C176C"/>
    <w:rsid w:val="006C1953"/>
    <w:rsid w:val="006C247E"/>
    <w:rsid w:val="006C261A"/>
    <w:rsid w:val="006C2CC4"/>
    <w:rsid w:val="006C2E3E"/>
    <w:rsid w:val="006C3F38"/>
    <w:rsid w:val="006C4320"/>
    <w:rsid w:val="006C45E0"/>
    <w:rsid w:val="006C47D4"/>
    <w:rsid w:val="006C4FC9"/>
    <w:rsid w:val="006C5203"/>
    <w:rsid w:val="006C5447"/>
    <w:rsid w:val="006C56CB"/>
    <w:rsid w:val="006C59A1"/>
    <w:rsid w:val="006C5BF0"/>
    <w:rsid w:val="006C61D7"/>
    <w:rsid w:val="006C6320"/>
    <w:rsid w:val="006C65B6"/>
    <w:rsid w:val="006C65E9"/>
    <w:rsid w:val="006C6CF6"/>
    <w:rsid w:val="006C7A13"/>
    <w:rsid w:val="006C7AEE"/>
    <w:rsid w:val="006C7BEA"/>
    <w:rsid w:val="006C7E46"/>
    <w:rsid w:val="006C7E8C"/>
    <w:rsid w:val="006D01FB"/>
    <w:rsid w:val="006D07F8"/>
    <w:rsid w:val="006D0806"/>
    <w:rsid w:val="006D0F1D"/>
    <w:rsid w:val="006D0F53"/>
    <w:rsid w:val="006D1622"/>
    <w:rsid w:val="006D1651"/>
    <w:rsid w:val="006D1DB0"/>
    <w:rsid w:val="006D2508"/>
    <w:rsid w:val="006D259D"/>
    <w:rsid w:val="006D2A6F"/>
    <w:rsid w:val="006D2AA1"/>
    <w:rsid w:val="006D304A"/>
    <w:rsid w:val="006D311A"/>
    <w:rsid w:val="006D33D5"/>
    <w:rsid w:val="006D366E"/>
    <w:rsid w:val="006D4012"/>
    <w:rsid w:val="006D4DF1"/>
    <w:rsid w:val="006D53B0"/>
    <w:rsid w:val="006D59AF"/>
    <w:rsid w:val="006D5AF4"/>
    <w:rsid w:val="006D6207"/>
    <w:rsid w:val="006D632A"/>
    <w:rsid w:val="006D667C"/>
    <w:rsid w:val="006D78BA"/>
    <w:rsid w:val="006D79AB"/>
    <w:rsid w:val="006E02E7"/>
    <w:rsid w:val="006E046F"/>
    <w:rsid w:val="006E070D"/>
    <w:rsid w:val="006E0925"/>
    <w:rsid w:val="006E1066"/>
    <w:rsid w:val="006E139C"/>
    <w:rsid w:val="006E1A18"/>
    <w:rsid w:val="006E1B15"/>
    <w:rsid w:val="006E1CD4"/>
    <w:rsid w:val="006E211A"/>
    <w:rsid w:val="006E26BC"/>
    <w:rsid w:val="006E2ABF"/>
    <w:rsid w:val="006E30ED"/>
    <w:rsid w:val="006E344F"/>
    <w:rsid w:val="006E3809"/>
    <w:rsid w:val="006E3876"/>
    <w:rsid w:val="006E3A4B"/>
    <w:rsid w:val="006E3E80"/>
    <w:rsid w:val="006E3F5F"/>
    <w:rsid w:val="006E42F3"/>
    <w:rsid w:val="006E45A3"/>
    <w:rsid w:val="006E4647"/>
    <w:rsid w:val="006E4886"/>
    <w:rsid w:val="006E4B5D"/>
    <w:rsid w:val="006E4DAB"/>
    <w:rsid w:val="006E4EBD"/>
    <w:rsid w:val="006E535F"/>
    <w:rsid w:val="006E5622"/>
    <w:rsid w:val="006E573F"/>
    <w:rsid w:val="006E5996"/>
    <w:rsid w:val="006E5A52"/>
    <w:rsid w:val="006E5B9E"/>
    <w:rsid w:val="006E631B"/>
    <w:rsid w:val="006E65CC"/>
    <w:rsid w:val="006E67CB"/>
    <w:rsid w:val="006E6862"/>
    <w:rsid w:val="006E68B7"/>
    <w:rsid w:val="006E69AC"/>
    <w:rsid w:val="006E6AD4"/>
    <w:rsid w:val="006E6FC3"/>
    <w:rsid w:val="006E74D8"/>
    <w:rsid w:val="006E7651"/>
    <w:rsid w:val="006E7A88"/>
    <w:rsid w:val="006E7B7E"/>
    <w:rsid w:val="006E7DF7"/>
    <w:rsid w:val="006E7EFF"/>
    <w:rsid w:val="006F0001"/>
    <w:rsid w:val="006F03ED"/>
    <w:rsid w:val="006F0AAF"/>
    <w:rsid w:val="006F0FDE"/>
    <w:rsid w:val="006F15AD"/>
    <w:rsid w:val="006F1847"/>
    <w:rsid w:val="006F18C3"/>
    <w:rsid w:val="006F1A39"/>
    <w:rsid w:val="006F1BF6"/>
    <w:rsid w:val="006F1D1A"/>
    <w:rsid w:val="006F24A4"/>
    <w:rsid w:val="006F24B1"/>
    <w:rsid w:val="006F24FC"/>
    <w:rsid w:val="006F2CCB"/>
    <w:rsid w:val="006F2F04"/>
    <w:rsid w:val="006F3459"/>
    <w:rsid w:val="006F4299"/>
    <w:rsid w:val="006F44BA"/>
    <w:rsid w:val="006F49CF"/>
    <w:rsid w:val="006F4CD6"/>
    <w:rsid w:val="006F4D28"/>
    <w:rsid w:val="006F4E38"/>
    <w:rsid w:val="006F5083"/>
    <w:rsid w:val="006F53D4"/>
    <w:rsid w:val="006F5509"/>
    <w:rsid w:val="006F587E"/>
    <w:rsid w:val="006F60E8"/>
    <w:rsid w:val="006F6345"/>
    <w:rsid w:val="006F6BF8"/>
    <w:rsid w:val="006F71F8"/>
    <w:rsid w:val="006F7572"/>
    <w:rsid w:val="006F788D"/>
    <w:rsid w:val="006F78AF"/>
    <w:rsid w:val="006F7BB4"/>
    <w:rsid w:val="006F7BCE"/>
    <w:rsid w:val="006F7E07"/>
    <w:rsid w:val="007004DF"/>
    <w:rsid w:val="00700ABD"/>
    <w:rsid w:val="00700E7B"/>
    <w:rsid w:val="007025F3"/>
    <w:rsid w:val="007027D8"/>
    <w:rsid w:val="00702822"/>
    <w:rsid w:val="0070392C"/>
    <w:rsid w:val="00703997"/>
    <w:rsid w:val="00703EC4"/>
    <w:rsid w:val="007044F4"/>
    <w:rsid w:val="007049CD"/>
    <w:rsid w:val="00704FC7"/>
    <w:rsid w:val="00705532"/>
    <w:rsid w:val="00705BED"/>
    <w:rsid w:val="00705E1F"/>
    <w:rsid w:val="00706036"/>
    <w:rsid w:val="00706495"/>
    <w:rsid w:val="007064BF"/>
    <w:rsid w:val="00706A7E"/>
    <w:rsid w:val="00706F8A"/>
    <w:rsid w:val="007072DE"/>
    <w:rsid w:val="007079D0"/>
    <w:rsid w:val="00707A78"/>
    <w:rsid w:val="00707D4E"/>
    <w:rsid w:val="00707F6E"/>
    <w:rsid w:val="00710167"/>
    <w:rsid w:val="0071036D"/>
    <w:rsid w:val="007107B9"/>
    <w:rsid w:val="00710808"/>
    <w:rsid w:val="00710B15"/>
    <w:rsid w:val="007114D5"/>
    <w:rsid w:val="00711810"/>
    <w:rsid w:val="00711C76"/>
    <w:rsid w:val="00711FD9"/>
    <w:rsid w:val="0071289F"/>
    <w:rsid w:val="00712DAF"/>
    <w:rsid w:val="00712F0D"/>
    <w:rsid w:val="00713DE0"/>
    <w:rsid w:val="00713FA3"/>
    <w:rsid w:val="00714484"/>
    <w:rsid w:val="00714490"/>
    <w:rsid w:val="00714615"/>
    <w:rsid w:val="007152B4"/>
    <w:rsid w:val="0071571C"/>
    <w:rsid w:val="0071585C"/>
    <w:rsid w:val="00715DF0"/>
    <w:rsid w:val="00715F73"/>
    <w:rsid w:val="00715F8F"/>
    <w:rsid w:val="00716216"/>
    <w:rsid w:val="007163AB"/>
    <w:rsid w:val="00716A57"/>
    <w:rsid w:val="00716D0B"/>
    <w:rsid w:val="00716D59"/>
    <w:rsid w:val="00716FB5"/>
    <w:rsid w:val="0071760B"/>
    <w:rsid w:val="007214F7"/>
    <w:rsid w:val="007216B4"/>
    <w:rsid w:val="00722133"/>
    <w:rsid w:val="00722196"/>
    <w:rsid w:val="007221C3"/>
    <w:rsid w:val="0072229F"/>
    <w:rsid w:val="00722628"/>
    <w:rsid w:val="00722B34"/>
    <w:rsid w:val="00722C4C"/>
    <w:rsid w:val="00723737"/>
    <w:rsid w:val="00723790"/>
    <w:rsid w:val="00723D46"/>
    <w:rsid w:val="00723F03"/>
    <w:rsid w:val="00723FF1"/>
    <w:rsid w:val="00723FF3"/>
    <w:rsid w:val="00724739"/>
    <w:rsid w:val="00724F7B"/>
    <w:rsid w:val="0072501D"/>
    <w:rsid w:val="0072546D"/>
    <w:rsid w:val="007257A7"/>
    <w:rsid w:val="007259B3"/>
    <w:rsid w:val="007260AC"/>
    <w:rsid w:val="007261A9"/>
    <w:rsid w:val="00726822"/>
    <w:rsid w:val="00726869"/>
    <w:rsid w:val="00726DB9"/>
    <w:rsid w:val="0072707D"/>
    <w:rsid w:val="0072718A"/>
    <w:rsid w:val="0072738D"/>
    <w:rsid w:val="00727510"/>
    <w:rsid w:val="00727CD3"/>
    <w:rsid w:val="00730CC7"/>
    <w:rsid w:val="00730F78"/>
    <w:rsid w:val="0073129F"/>
    <w:rsid w:val="007313B2"/>
    <w:rsid w:val="00731649"/>
    <w:rsid w:val="0073195E"/>
    <w:rsid w:val="00731DAC"/>
    <w:rsid w:val="0073212F"/>
    <w:rsid w:val="0073214C"/>
    <w:rsid w:val="00733012"/>
    <w:rsid w:val="007334B2"/>
    <w:rsid w:val="00733BB6"/>
    <w:rsid w:val="00733E42"/>
    <w:rsid w:val="00734673"/>
    <w:rsid w:val="00734A39"/>
    <w:rsid w:val="00734A8B"/>
    <w:rsid w:val="0073543D"/>
    <w:rsid w:val="0073567C"/>
    <w:rsid w:val="00735BC1"/>
    <w:rsid w:val="0073618D"/>
    <w:rsid w:val="007366E6"/>
    <w:rsid w:val="00736B21"/>
    <w:rsid w:val="00736BDE"/>
    <w:rsid w:val="00736F16"/>
    <w:rsid w:val="00737644"/>
    <w:rsid w:val="007376DD"/>
    <w:rsid w:val="00737800"/>
    <w:rsid w:val="00737D22"/>
    <w:rsid w:val="00737F52"/>
    <w:rsid w:val="007400A5"/>
    <w:rsid w:val="007409C1"/>
    <w:rsid w:val="00740A81"/>
    <w:rsid w:val="00740D6E"/>
    <w:rsid w:val="0074103E"/>
    <w:rsid w:val="007415C9"/>
    <w:rsid w:val="00741F38"/>
    <w:rsid w:val="00742323"/>
    <w:rsid w:val="007423F0"/>
    <w:rsid w:val="007425CB"/>
    <w:rsid w:val="007426F2"/>
    <w:rsid w:val="00742B62"/>
    <w:rsid w:val="00742EA2"/>
    <w:rsid w:val="00742ECD"/>
    <w:rsid w:val="007433F4"/>
    <w:rsid w:val="00743638"/>
    <w:rsid w:val="0074380A"/>
    <w:rsid w:val="00743AD0"/>
    <w:rsid w:val="00743F02"/>
    <w:rsid w:val="00744016"/>
    <w:rsid w:val="00744BC7"/>
    <w:rsid w:val="00744BEA"/>
    <w:rsid w:val="00744EF1"/>
    <w:rsid w:val="00745077"/>
    <w:rsid w:val="00745389"/>
    <w:rsid w:val="007453BD"/>
    <w:rsid w:val="0074543C"/>
    <w:rsid w:val="007454B9"/>
    <w:rsid w:val="00745AA7"/>
    <w:rsid w:val="00746A0C"/>
    <w:rsid w:val="00746FAF"/>
    <w:rsid w:val="0074706A"/>
    <w:rsid w:val="007470A8"/>
    <w:rsid w:val="0074711F"/>
    <w:rsid w:val="0074734E"/>
    <w:rsid w:val="0074736F"/>
    <w:rsid w:val="0074739B"/>
    <w:rsid w:val="007473D4"/>
    <w:rsid w:val="0074772C"/>
    <w:rsid w:val="0074777A"/>
    <w:rsid w:val="00747DD9"/>
    <w:rsid w:val="00747FE7"/>
    <w:rsid w:val="0075145D"/>
    <w:rsid w:val="007514CF"/>
    <w:rsid w:val="00751BC6"/>
    <w:rsid w:val="00751C3B"/>
    <w:rsid w:val="007522DB"/>
    <w:rsid w:val="00752A69"/>
    <w:rsid w:val="007531A3"/>
    <w:rsid w:val="00753AA0"/>
    <w:rsid w:val="00754238"/>
    <w:rsid w:val="007542E3"/>
    <w:rsid w:val="007547C4"/>
    <w:rsid w:val="00754FAA"/>
    <w:rsid w:val="007550A5"/>
    <w:rsid w:val="0075550C"/>
    <w:rsid w:val="007559F8"/>
    <w:rsid w:val="0075647E"/>
    <w:rsid w:val="0075743B"/>
    <w:rsid w:val="0075793B"/>
    <w:rsid w:val="007579DF"/>
    <w:rsid w:val="00757C0B"/>
    <w:rsid w:val="00757DFD"/>
    <w:rsid w:val="00757EFF"/>
    <w:rsid w:val="00757FAA"/>
    <w:rsid w:val="00760450"/>
    <w:rsid w:val="007606C1"/>
    <w:rsid w:val="00761038"/>
    <w:rsid w:val="00761245"/>
    <w:rsid w:val="00761684"/>
    <w:rsid w:val="00761963"/>
    <w:rsid w:val="00761A11"/>
    <w:rsid w:val="00761AA4"/>
    <w:rsid w:val="00761CD4"/>
    <w:rsid w:val="00761F05"/>
    <w:rsid w:val="00762374"/>
    <w:rsid w:val="00762470"/>
    <w:rsid w:val="007624D4"/>
    <w:rsid w:val="0076297A"/>
    <w:rsid w:val="0076319E"/>
    <w:rsid w:val="007631D7"/>
    <w:rsid w:val="00763732"/>
    <w:rsid w:val="007644FA"/>
    <w:rsid w:val="00764716"/>
    <w:rsid w:val="0076477B"/>
    <w:rsid w:val="007648F1"/>
    <w:rsid w:val="00764961"/>
    <w:rsid w:val="00764977"/>
    <w:rsid w:val="00764AC4"/>
    <w:rsid w:val="00764B3A"/>
    <w:rsid w:val="00765213"/>
    <w:rsid w:val="0076526F"/>
    <w:rsid w:val="0076540F"/>
    <w:rsid w:val="0076550B"/>
    <w:rsid w:val="007659B0"/>
    <w:rsid w:val="00765D80"/>
    <w:rsid w:val="00765F0B"/>
    <w:rsid w:val="0076674C"/>
    <w:rsid w:val="00766D6D"/>
    <w:rsid w:val="007671E1"/>
    <w:rsid w:val="007671FF"/>
    <w:rsid w:val="00767416"/>
    <w:rsid w:val="007677AD"/>
    <w:rsid w:val="0076798D"/>
    <w:rsid w:val="00767B8E"/>
    <w:rsid w:val="007700C1"/>
    <w:rsid w:val="00770518"/>
    <w:rsid w:val="00770885"/>
    <w:rsid w:val="0077121A"/>
    <w:rsid w:val="00771ACC"/>
    <w:rsid w:val="00771AEE"/>
    <w:rsid w:val="00771DD7"/>
    <w:rsid w:val="00771EBD"/>
    <w:rsid w:val="00771ED2"/>
    <w:rsid w:val="00772521"/>
    <w:rsid w:val="007726E4"/>
    <w:rsid w:val="0077284F"/>
    <w:rsid w:val="0077298F"/>
    <w:rsid w:val="007731AD"/>
    <w:rsid w:val="0077388E"/>
    <w:rsid w:val="007739AB"/>
    <w:rsid w:val="00773ACB"/>
    <w:rsid w:val="00773AF8"/>
    <w:rsid w:val="00773B7A"/>
    <w:rsid w:val="00773E45"/>
    <w:rsid w:val="00773FDD"/>
    <w:rsid w:val="00774100"/>
    <w:rsid w:val="0077425C"/>
    <w:rsid w:val="0077447A"/>
    <w:rsid w:val="0077463E"/>
    <w:rsid w:val="007746FA"/>
    <w:rsid w:val="00774AB9"/>
    <w:rsid w:val="00774B82"/>
    <w:rsid w:val="00775112"/>
    <w:rsid w:val="00775363"/>
    <w:rsid w:val="00775F1E"/>
    <w:rsid w:val="00776127"/>
    <w:rsid w:val="00776205"/>
    <w:rsid w:val="0077685C"/>
    <w:rsid w:val="007768E0"/>
    <w:rsid w:val="007769AD"/>
    <w:rsid w:val="00776BA6"/>
    <w:rsid w:val="00776F67"/>
    <w:rsid w:val="007774FA"/>
    <w:rsid w:val="00777766"/>
    <w:rsid w:val="00780206"/>
    <w:rsid w:val="00780902"/>
    <w:rsid w:val="00780920"/>
    <w:rsid w:val="00780C3A"/>
    <w:rsid w:val="00781A7E"/>
    <w:rsid w:val="00781EF2"/>
    <w:rsid w:val="00782758"/>
    <w:rsid w:val="007828A6"/>
    <w:rsid w:val="00782B28"/>
    <w:rsid w:val="00782F25"/>
    <w:rsid w:val="00782FB9"/>
    <w:rsid w:val="00783224"/>
    <w:rsid w:val="0078343F"/>
    <w:rsid w:val="00783498"/>
    <w:rsid w:val="00783514"/>
    <w:rsid w:val="007836EA"/>
    <w:rsid w:val="00783722"/>
    <w:rsid w:val="007839B6"/>
    <w:rsid w:val="00783E1E"/>
    <w:rsid w:val="0078473C"/>
    <w:rsid w:val="00784CBC"/>
    <w:rsid w:val="00784D19"/>
    <w:rsid w:val="00785400"/>
    <w:rsid w:val="00785528"/>
    <w:rsid w:val="007859C3"/>
    <w:rsid w:val="00785C0B"/>
    <w:rsid w:val="00786143"/>
    <w:rsid w:val="007861C5"/>
    <w:rsid w:val="007862D3"/>
    <w:rsid w:val="007867A4"/>
    <w:rsid w:val="00786ABD"/>
    <w:rsid w:val="0078724C"/>
    <w:rsid w:val="007875E2"/>
    <w:rsid w:val="007877F1"/>
    <w:rsid w:val="007879E0"/>
    <w:rsid w:val="007906AE"/>
    <w:rsid w:val="007906B8"/>
    <w:rsid w:val="00790D75"/>
    <w:rsid w:val="00792582"/>
    <w:rsid w:val="00792613"/>
    <w:rsid w:val="00792900"/>
    <w:rsid w:val="007937A3"/>
    <w:rsid w:val="0079410B"/>
    <w:rsid w:val="00794381"/>
    <w:rsid w:val="007944DD"/>
    <w:rsid w:val="0079465E"/>
    <w:rsid w:val="00794C25"/>
    <w:rsid w:val="00794DFA"/>
    <w:rsid w:val="00795172"/>
    <w:rsid w:val="0079521F"/>
    <w:rsid w:val="00795397"/>
    <w:rsid w:val="00795967"/>
    <w:rsid w:val="00795AAA"/>
    <w:rsid w:val="007962EC"/>
    <w:rsid w:val="00796323"/>
    <w:rsid w:val="0079636E"/>
    <w:rsid w:val="00796C9F"/>
    <w:rsid w:val="00796E32"/>
    <w:rsid w:val="0079755B"/>
    <w:rsid w:val="007977A2"/>
    <w:rsid w:val="007A00E0"/>
    <w:rsid w:val="007A0DBE"/>
    <w:rsid w:val="007A1465"/>
    <w:rsid w:val="007A1536"/>
    <w:rsid w:val="007A2057"/>
    <w:rsid w:val="007A2278"/>
    <w:rsid w:val="007A26C8"/>
    <w:rsid w:val="007A26E1"/>
    <w:rsid w:val="007A2C3E"/>
    <w:rsid w:val="007A305E"/>
    <w:rsid w:val="007A32AB"/>
    <w:rsid w:val="007A358A"/>
    <w:rsid w:val="007A4262"/>
    <w:rsid w:val="007A44A6"/>
    <w:rsid w:val="007A4757"/>
    <w:rsid w:val="007A4ACC"/>
    <w:rsid w:val="007A4B9A"/>
    <w:rsid w:val="007A4D35"/>
    <w:rsid w:val="007A511E"/>
    <w:rsid w:val="007A51F4"/>
    <w:rsid w:val="007A54CE"/>
    <w:rsid w:val="007A578B"/>
    <w:rsid w:val="007A5888"/>
    <w:rsid w:val="007A5AC2"/>
    <w:rsid w:val="007A5BF6"/>
    <w:rsid w:val="007A6614"/>
    <w:rsid w:val="007A6F7F"/>
    <w:rsid w:val="007A7020"/>
    <w:rsid w:val="007A731D"/>
    <w:rsid w:val="007A78EE"/>
    <w:rsid w:val="007B0023"/>
    <w:rsid w:val="007B05C5"/>
    <w:rsid w:val="007B0A51"/>
    <w:rsid w:val="007B0C75"/>
    <w:rsid w:val="007B15BB"/>
    <w:rsid w:val="007B1766"/>
    <w:rsid w:val="007B1F1C"/>
    <w:rsid w:val="007B23AE"/>
    <w:rsid w:val="007B2ED9"/>
    <w:rsid w:val="007B2FF2"/>
    <w:rsid w:val="007B35A0"/>
    <w:rsid w:val="007B3C5C"/>
    <w:rsid w:val="007B3FFB"/>
    <w:rsid w:val="007B4137"/>
    <w:rsid w:val="007B42C3"/>
    <w:rsid w:val="007B457B"/>
    <w:rsid w:val="007B4A91"/>
    <w:rsid w:val="007B4EDF"/>
    <w:rsid w:val="007B55B3"/>
    <w:rsid w:val="007B5937"/>
    <w:rsid w:val="007B5B31"/>
    <w:rsid w:val="007B613E"/>
    <w:rsid w:val="007B622D"/>
    <w:rsid w:val="007B64D7"/>
    <w:rsid w:val="007B6BE6"/>
    <w:rsid w:val="007B6D80"/>
    <w:rsid w:val="007B7008"/>
    <w:rsid w:val="007B776C"/>
    <w:rsid w:val="007B788A"/>
    <w:rsid w:val="007B7CF6"/>
    <w:rsid w:val="007B7D59"/>
    <w:rsid w:val="007C03E8"/>
    <w:rsid w:val="007C08DB"/>
    <w:rsid w:val="007C0AFF"/>
    <w:rsid w:val="007C1139"/>
    <w:rsid w:val="007C1243"/>
    <w:rsid w:val="007C1732"/>
    <w:rsid w:val="007C1F77"/>
    <w:rsid w:val="007C262B"/>
    <w:rsid w:val="007C2645"/>
    <w:rsid w:val="007C268E"/>
    <w:rsid w:val="007C29C1"/>
    <w:rsid w:val="007C29F8"/>
    <w:rsid w:val="007C3203"/>
    <w:rsid w:val="007C4357"/>
    <w:rsid w:val="007C4669"/>
    <w:rsid w:val="007C472C"/>
    <w:rsid w:val="007C48D8"/>
    <w:rsid w:val="007C4F51"/>
    <w:rsid w:val="007C5012"/>
    <w:rsid w:val="007C5627"/>
    <w:rsid w:val="007C5652"/>
    <w:rsid w:val="007C58F4"/>
    <w:rsid w:val="007C67AB"/>
    <w:rsid w:val="007C6A52"/>
    <w:rsid w:val="007C6EEE"/>
    <w:rsid w:val="007C71AC"/>
    <w:rsid w:val="007C71EB"/>
    <w:rsid w:val="007C7637"/>
    <w:rsid w:val="007C7735"/>
    <w:rsid w:val="007C7973"/>
    <w:rsid w:val="007D075F"/>
    <w:rsid w:val="007D0AC7"/>
    <w:rsid w:val="007D1857"/>
    <w:rsid w:val="007D28F2"/>
    <w:rsid w:val="007D2A6A"/>
    <w:rsid w:val="007D2CEF"/>
    <w:rsid w:val="007D30D1"/>
    <w:rsid w:val="007D32CF"/>
    <w:rsid w:val="007D3571"/>
    <w:rsid w:val="007D3ABB"/>
    <w:rsid w:val="007D4334"/>
    <w:rsid w:val="007D52F4"/>
    <w:rsid w:val="007D546A"/>
    <w:rsid w:val="007D5D83"/>
    <w:rsid w:val="007D6590"/>
    <w:rsid w:val="007D6646"/>
    <w:rsid w:val="007D6F15"/>
    <w:rsid w:val="007D7340"/>
    <w:rsid w:val="007D7988"/>
    <w:rsid w:val="007D7B21"/>
    <w:rsid w:val="007D7E48"/>
    <w:rsid w:val="007D7E86"/>
    <w:rsid w:val="007E0296"/>
    <w:rsid w:val="007E03D6"/>
    <w:rsid w:val="007E0F13"/>
    <w:rsid w:val="007E1557"/>
    <w:rsid w:val="007E15AB"/>
    <w:rsid w:val="007E16DF"/>
    <w:rsid w:val="007E188D"/>
    <w:rsid w:val="007E1B3B"/>
    <w:rsid w:val="007E284E"/>
    <w:rsid w:val="007E2DB1"/>
    <w:rsid w:val="007E31A6"/>
    <w:rsid w:val="007E3406"/>
    <w:rsid w:val="007E389F"/>
    <w:rsid w:val="007E3C6D"/>
    <w:rsid w:val="007E3D38"/>
    <w:rsid w:val="007E3D97"/>
    <w:rsid w:val="007E4076"/>
    <w:rsid w:val="007E41BA"/>
    <w:rsid w:val="007E4678"/>
    <w:rsid w:val="007E4CC5"/>
    <w:rsid w:val="007E4FE7"/>
    <w:rsid w:val="007E54FA"/>
    <w:rsid w:val="007E5C5C"/>
    <w:rsid w:val="007E5CA8"/>
    <w:rsid w:val="007E5CAE"/>
    <w:rsid w:val="007E6074"/>
    <w:rsid w:val="007E60C6"/>
    <w:rsid w:val="007E6108"/>
    <w:rsid w:val="007E629A"/>
    <w:rsid w:val="007E676D"/>
    <w:rsid w:val="007E6963"/>
    <w:rsid w:val="007E6B92"/>
    <w:rsid w:val="007E6E29"/>
    <w:rsid w:val="007E6E70"/>
    <w:rsid w:val="007E706B"/>
    <w:rsid w:val="007E75E4"/>
    <w:rsid w:val="007E7F0B"/>
    <w:rsid w:val="007E7F97"/>
    <w:rsid w:val="007F00F9"/>
    <w:rsid w:val="007F022A"/>
    <w:rsid w:val="007F048D"/>
    <w:rsid w:val="007F04B3"/>
    <w:rsid w:val="007F07A0"/>
    <w:rsid w:val="007F08EA"/>
    <w:rsid w:val="007F0CC6"/>
    <w:rsid w:val="007F1580"/>
    <w:rsid w:val="007F1670"/>
    <w:rsid w:val="007F1763"/>
    <w:rsid w:val="007F19AF"/>
    <w:rsid w:val="007F1E39"/>
    <w:rsid w:val="007F20D1"/>
    <w:rsid w:val="007F2223"/>
    <w:rsid w:val="007F2537"/>
    <w:rsid w:val="007F2674"/>
    <w:rsid w:val="007F2C1C"/>
    <w:rsid w:val="007F32A1"/>
    <w:rsid w:val="007F3322"/>
    <w:rsid w:val="007F4589"/>
    <w:rsid w:val="007F46F2"/>
    <w:rsid w:val="007F4B07"/>
    <w:rsid w:val="007F5CEB"/>
    <w:rsid w:val="007F5D94"/>
    <w:rsid w:val="007F6148"/>
    <w:rsid w:val="007F69BA"/>
    <w:rsid w:val="007F6FCD"/>
    <w:rsid w:val="007F7A97"/>
    <w:rsid w:val="008000F1"/>
    <w:rsid w:val="008002C1"/>
    <w:rsid w:val="00800372"/>
    <w:rsid w:val="00800721"/>
    <w:rsid w:val="0080079E"/>
    <w:rsid w:val="00800A45"/>
    <w:rsid w:val="00800BC0"/>
    <w:rsid w:val="00801562"/>
    <w:rsid w:val="0080171C"/>
    <w:rsid w:val="0080218F"/>
    <w:rsid w:val="0080266E"/>
    <w:rsid w:val="008027CC"/>
    <w:rsid w:val="00802A6E"/>
    <w:rsid w:val="00802CCC"/>
    <w:rsid w:val="00803933"/>
    <w:rsid w:val="0080398E"/>
    <w:rsid w:val="00803B02"/>
    <w:rsid w:val="00803C86"/>
    <w:rsid w:val="00804253"/>
    <w:rsid w:val="00804444"/>
    <w:rsid w:val="008049AA"/>
    <w:rsid w:val="0080566D"/>
    <w:rsid w:val="00805BF5"/>
    <w:rsid w:val="008060EB"/>
    <w:rsid w:val="0080662E"/>
    <w:rsid w:val="00806681"/>
    <w:rsid w:val="00806773"/>
    <w:rsid w:val="0080677E"/>
    <w:rsid w:val="008069BC"/>
    <w:rsid w:val="008071A3"/>
    <w:rsid w:val="00807E24"/>
    <w:rsid w:val="0081005F"/>
    <w:rsid w:val="00810112"/>
    <w:rsid w:val="00810B97"/>
    <w:rsid w:val="00811045"/>
    <w:rsid w:val="0081123B"/>
    <w:rsid w:val="00811A16"/>
    <w:rsid w:val="00811F27"/>
    <w:rsid w:val="0081226F"/>
    <w:rsid w:val="008123FE"/>
    <w:rsid w:val="008125AE"/>
    <w:rsid w:val="00812C99"/>
    <w:rsid w:val="00812FDA"/>
    <w:rsid w:val="008130FD"/>
    <w:rsid w:val="00813E9F"/>
    <w:rsid w:val="008141CE"/>
    <w:rsid w:val="00814249"/>
    <w:rsid w:val="00814538"/>
    <w:rsid w:val="00814594"/>
    <w:rsid w:val="008146BF"/>
    <w:rsid w:val="008146C3"/>
    <w:rsid w:val="00814DD7"/>
    <w:rsid w:val="008154BE"/>
    <w:rsid w:val="0081551E"/>
    <w:rsid w:val="00815901"/>
    <w:rsid w:val="00816274"/>
    <w:rsid w:val="00816A18"/>
    <w:rsid w:val="00817198"/>
    <w:rsid w:val="00817483"/>
    <w:rsid w:val="008179A9"/>
    <w:rsid w:val="00817C3B"/>
    <w:rsid w:val="0082008C"/>
    <w:rsid w:val="00820244"/>
    <w:rsid w:val="008206A7"/>
    <w:rsid w:val="0082071E"/>
    <w:rsid w:val="00820729"/>
    <w:rsid w:val="00820ED2"/>
    <w:rsid w:val="00821851"/>
    <w:rsid w:val="00821A58"/>
    <w:rsid w:val="008220C1"/>
    <w:rsid w:val="0082248D"/>
    <w:rsid w:val="0082251A"/>
    <w:rsid w:val="008231B4"/>
    <w:rsid w:val="008231FF"/>
    <w:rsid w:val="0082378C"/>
    <w:rsid w:val="00823944"/>
    <w:rsid w:val="008239D4"/>
    <w:rsid w:val="00823C12"/>
    <w:rsid w:val="00823E18"/>
    <w:rsid w:val="008240ED"/>
    <w:rsid w:val="008241F6"/>
    <w:rsid w:val="00824558"/>
    <w:rsid w:val="00825632"/>
    <w:rsid w:val="0082594E"/>
    <w:rsid w:val="00825AEB"/>
    <w:rsid w:val="00825C42"/>
    <w:rsid w:val="00825FB1"/>
    <w:rsid w:val="0082611D"/>
    <w:rsid w:val="00826CB9"/>
    <w:rsid w:val="008274B0"/>
    <w:rsid w:val="00827524"/>
    <w:rsid w:val="008301BC"/>
    <w:rsid w:val="00830950"/>
    <w:rsid w:val="00831736"/>
    <w:rsid w:val="00831BF3"/>
    <w:rsid w:val="00831C5B"/>
    <w:rsid w:val="00831F6E"/>
    <w:rsid w:val="008322A2"/>
    <w:rsid w:val="008324A1"/>
    <w:rsid w:val="008329A8"/>
    <w:rsid w:val="00832ACA"/>
    <w:rsid w:val="00832C1C"/>
    <w:rsid w:val="00832C26"/>
    <w:rsid w:val="00832F2D"/>
    <w:rsid w:val="008339BE"/>
    <w:rsid w:val="00833AC1"/>
    <w:rsid w:val="00833EFD"/>
    <w:rsid w:val="008340C3"/>
    <w:rsid w:val="00834778"/>
    <w:rsid w:val="00834791"/>
    <w:rsid w:val="008347E9"/>
    <w:rsid w:val="008349E7"/>
    <w:rsid w:val="00834B73"/>
    <w:rsid w:val="00834FD5"/>
    <w:rsid w:val="00835169"/>
    <w:rsid w:val="00835173"/>
    <w:rsid w:val="0083518C"/>
    <w:rsid w:val="008354FC"/>
    <w:rsid w:val="00835667"/>
    <w:rsid w:val="008364AB"/>
    <w:rsid w:val="008369FE"/>
    <w:rsid w:val="00837C83"/>
    <w:rsid w:val="00837F62"/>
    <w:rsid w:val="00837FA7"/>
    <w:rsid w:val="00840097"/>
    <w:rsid w:val="008402AC"/>
    <w:rsid w:val="00840431"/>
    <w:rsid w:val="008404EC"/>
    <w:rsid w:val="0084069B"/>
    <w:rsid w:val="00840F2E"/>
    <w:rsid w:val="0084148B"/>
    <w:rsid w:val="00841711"/>
    <w:rsid w:val="0084185D"/>
    <w:rsid w:val="00842430"/>
    <w:rsid w:val="00842B7F"/>
    <w:rsid w:val="00843522"/>
    <w:rsid w:val="00843D90"/>
    <w:rsid w:val="00843FA7"/>
    <w:rsid w:val="00844D18"/>
    <w:rsid w:val="00844D74"/>
    <w:rsid w:val="00844EE0"/>
    <w:rsid w:val="00844FD0"/>
    <w:rsid w:val="008455D9"/>
    <w:rsid w:val="00845C54"/>
    <w:rsid w:val="00845D1A"/>
    <w:rsid w:val="00845FE4"/>
    <w:rsid w:val="0084622C"/>
    <w:rsid w:val="00846AEA"/>
    <w:rsid w:val="008471CD"/>
    <w:rsid w:val="008472DC"/>
    <w:rsid w:val="008504C7"/>
    <w:rsid w:val="0085059D"/>
    <w:rsid w:val="00850C95"/>
    <w:rsid w:val="00850E7C"/>
    <w:rsid w:val="00850FE8"/>
    <w:rsid w:val="008512F7"/>
    <w:rsid w:val="00851449"/>
    <w:rsid w:val="00851AD1"/>
    <w:rsid w:val="00851CE6"/>
    <w:rsid w:val="00851F54"/>
    <w:rsid w:val="0085231E"/>
    <w:rsid w:val="008528FA"/>
    <w:rsid w:val="00852D81"/>
    <w:rsid w:val="008530C2"/>
    <w:rsid w:val="008531B4"/>
    <w:rsid w:val="00853A2F"/>
    <w:rsid w:val="00853B40"/>
    <w:rsid w:val="008540ED"/>
    <w:rsid w:val="008549DC"/>
    <w:rsid w:val="008551C4"/>
    <w:rsid w:val="0085566D"/>
    <w:rsid w:val="008558F7"/>
    <w:rsid w:val="00855CD0"/>
    <w:rsid w:val="0085609D"/>
    <w:rsid w:val="00856347"/>
    <w:rsid w:val="00856612"/>
    <w:rsid w:val="00856E8D"/>
    <w:rsid w:val="00857040"/>
    <w:rsid w:val="008571CF"/>
    <w:rsid w:val="00857717"/>
    <w:rsid w:val="00857785"/>
    <w:rsid w:val="00857F64"/>
    <w:rsid w:val="0086013A"/>
    <w:rsid w:val="00860156"/>
    <w:rsid w:val="00860333"/>
    <w:rsid w:val="008611A5"/>
    <w:rsid w:val="0086157E"/>
    <w:rsid w:val="008615D2"/>
    <w:rsid w:val="00861CCD"/>
    <w:rsid w:val="00862393"/>
    <w:rsid w:val="008628DA"/>
    <w:rsid w:val="00862942"/>
    <w:rsid w:val="00862CEF"/>
    <w:rsid w:val="00863185"/>
    <w:rsid w:val="0086327E"/>
    <w:rsid w:val="008633F3"/>
    <w:rsid w:val="0086347C"/>
    <w:rsid w:val="008638CE"/>
    <w:rsid w:val="00863973"/>
    <w:rsid w:val="00863A3F"/>
    <w:rsid w:val="00863F3C"/>
    <w:rsid w:val="00864154"/>
    <w:rsid w:val="008641FA"/>
    <w:rsid w:val="00864678"/>
    <w:rsid w:val="00864846"/>
    <w:rsid w:val="00864B15"/>
    <w:rsid w:val="00864C3A"/>
    <w:rsid w:val="00864CD5"/>
    <w:rsid w:val="00864D8A"/>
    <w:rsid w:val="008651C9"/>
    <w:rsid w:val="0086598F"/>
    <w:rsid w:val="00866294"/>
    <w:rsid w:val="00866788"/>
    <w:rsid w:val="0086705B"/>
    <w:rsid w:val="00867525"/>
    <w:rsid w:val="00867CE5"/>
    <w:rsid w:val="00867D79"/>
    <w:rsid w:val="008705EA"/>
    <w:rsid w:val="00870AC0"/>
    <w:rsid w:val="00870B9E"/>
    <w:rsid w:val="00870F5F"/>
    <w:rsid w:val="008710AB"/>
    <w:rsid w:val="0087142A"/>
    <w:rsid w:val="008714DE"/>
    <w:rsid w:val="00871EC1"/>
    <w:rsid w:val="0087222A"/>
    <w:rsid w:val="00872236"/>
    <w:rsid w:val="00872406"/>
    <w:rsid w:val="00872499"/>
    <w:rsid w:val="008724E9"/>
    <w:rsid w:val="008728B6"/>
    <w:rsid w:val="00872973"/>
    <w:rsid w:val="00872F8A"/>
    <w:rsid w:val="00873443"/>
    <w:rsid w:val="00873740"/>
    <w:rsid w:val="00873793"/>
    <w:rsid w:val="00873B71"/>
    <w:rsid w:val="00874299"/>
    <w:rsid w:val="0087441C"/>
    <w:rsid w:val="008747A1"/>
    <w:rsid w:val="00874EB2"/>
    <w:rsid w:val="008751BC"/>
    <w:rsid w:val="00875B2B"/>
    <w:rsid w:val="00877273"/>
    <w:rsid w:val="0087779D"/>
    <w:rsid w:val="008809B6"/>
    <w:rsid w:val="00880B8E"/>
    <w:rsid w:val="00880FF9"/>
    <w:rsid w:val="0088149A"/>
    <w:rsid w:val="0088155F"/>
    <w:rsid w:val="0088174B"/>
    <w:rsid w:val="00881F98"/>
    <w:rsid w:val="008826F4"/>
    <w:rsid w:val="0088293C"/>
    <w:rsid w:val="00882C37"/>
    <w:rsid w:val="00882D98"/>
    <w:rsid w:val="0088330F"/>
    <w:rsid w:val="0088333E"/>
    <w:rsid w:val="00883497"/>
    <w:rsid w:val="0088370E"/>
    <w:rsid w:val="008838AC"/>
    <w:rsid w:val="00883B8F"/>
    <w:rsid w:val="00883F57"/>
    <w:rsid w:val="008849FA"/>
    <w:rsid w:val="00884C8A"/>
    <w:rsid w:val="00884DF1"/>
    <w:rsid w:val="00884FCF"/>
    <w:rsid w:val="00885405"/>
    <w:rsid w:val="00885B2A"/>
    <w:rsid w:val="00885E93"/>
    <w:rsid w:val="008863A5"/>
    <w:rsid w:val="008865FB"/>
    <w:rsid w:val="00886724"/>
    <w:rsid w:val="008870F3"/>
    <w:rsid w:val="00887391"/>
    <w:rsid w:val="008874F2"/>
    <w:rsid w:val="00887B99"/>
    <w:rsid w:val="00887BEA"/>
    <w:rsid w:val="008902B2"/>
    <w:rsid w:val="00890DAA"/>
    <w:rsid w:val="00891265"/>
    <w:rsid w:val="00891695"/>
    <w:rsid w:val="008916A2"/>
    <w:rsid w:val="008916F0"/>
    <w:rsid w:val="0089248F"/>
    <w:rsid w:val="008925EA"/>
    <w:rsid w:val="008926B8"/>
    <w:rsid w:val="00892E3E"/>
    <w:rsid w:val="00892FC4"/>
    <w:rsid w:val="0089332E"/>
    <w:rsid w:val="00893430"/>
    <w:rsid w:val="00893967"/>
    <w:rsid w:val="0089449D"/>
    <w:rsid w:val="00894757"/>
    <w:rsid w:val="008948AF"/>
    <w:rsid w:val="008948C7"/>
    <w:rsid w:val="00894B18"/>
    <w:rsid w:val="00894D02"/>
    <w:rsid w:val="008957F3"/>
    <w:rsid w:val="00895AAD"/>
    <w:rsid w:val="00895ABA"/>
    <w:rsid w:val="00895C25"/>
    <w:rsid w:val="00895EA2"/>
    <w:rsid w:val="008961B5"/>
    <w:rsid w:val="008965FF"/>
    <w:rsid w:val="00896B0B"/>
    <w:rsid w:val="00896CD5"/>
    <w:rsid w:val="00896DA3"/>
    <w:rsid w:val="00896F2E"/>
    <w:rsid w:val="008971B1"/>
    <w:rsid w:val="008973FC"/>
    <w:rsid w:val="0089748D"/>
    <w:rsid w:val="008976B8"/>
    <w:rsid w:val="00897B7F"/>
    <w:rsid w:val="00897D65"/>
    <w:rsid w:val="00897F47"/>
    <w:rsid w:val="008A0161"/>
    <w:rsid w:val="008A085C"/>
    <w:rsid w:val="008A102B"/>
    <w:rsid w:val="008A135C"/>
    <w:rsid w:val="008A1A90"/>
    <w:rsid w:val="008A1EF7"/>
    <w:rsid w:val="008A26E5"/>
    <w:rsid w:val="008A308B"/>
    <w:rsid w:val="008A3456"/>
    <w:rsid w:val="008A3465"/>
    <w:rsid w:val="008A3833"/>
    <w:rsid w:val="008A3EB2"/>
    <w:rsid w:val="008A4242"/>
    <w:rsid w:val="008A4310"/>
    <w:rsid w:val="008A4A18"/>
    <w:rsid w:val="008A4DCD"/>
    <w:rsid w:val="008A53AA"/>
    <w:rsid w:val="008A5918"/>
    <w:rsid w:val="008A5C90"/>
    <w:rsid w:val="008A5E23"/>
    <w:rsid w:val="008A60D0"/>
    <w:rsid w:val="008A6184"/>
    <w:rsid w:val="008A64F9"/>
    <w:rsid w:val="008A6626"/>
    <w:rsid w:val="008A667A"/>
    <w:rsid w:val="008A67D7"/>
    <w:rsid w:val="008A685C"/>
    <w:rsid w:val="008A6B42"/>
    <w:rsid w:val="008A6D25"/>
    <w:rsid w:val="008A7A2B"/>
    <w:rsid w:val="008B011A"/>
    <w:rsid w:val="008B0478"/>
    <w:rsid w:val="008B0558"/>
    <w:rsid w:val="008B057A"/>
    <w:rsid w:val="008B06CD"/>
    <w:rsid w:val="008B072D"/>
    <w:rsid w:val="008B09AC"/>
    <w:rsid w:val="008B0ACC"/>
    <w:rsid w:val="008B0E9D"/>
    <w:rsid w:val="008B0FE7"/>
    <w:rsid w:val="008B149F"/>
    <w:rsid w:val="008B1BFE"/>
    <w:rsid w:val="008B1CE6"/>
    <w:rsid w:val="008B1ED6"/>
    <w:rsid w:val="008B2370"/>
    <w:rsid w:val="008B260D"/>
    <w:rsid w:val="008B2836"/>
    <w:rsid w:val="008B2999"/>
    <w:rsid w:val="008B3008"/>
    <w:rsid w:val="008B3AAF"/>
    <w:rsid w:val="008B3B2B"/>
    <w:rsid w:val="008B3CFE"/>
    <w:rsid w:val="008B4802"/>
    <w:rsid w:val="008B4D52"/>
    <w:rsid w:val="008B4DED"/>
    <w:rsid w:val="008B4E6C"/>
    <w:rsid w:val="008B4EC9"/>
    <w:rsid w:val="008B58CB"/>
    <w:rsid w:val="008B5A4C"/>
    <w:rsid w:val="008B5B28"/>
    <w:rsid w:val="008B5F82"/>
    <w:rsid w:val="008B5FF8"/>
    <w:rsid w:val="008B6194"/>
    <w:rsid w:val="008B66E9"/>
    <w:rsid w:val="008B6ABB"/>
    <w:rsid w:val="008B6C71"/>
    <w:rsid w:val="008B7BB6"/>
    <w:rsid w:val="008B7E4F"/>
    <w:rsid w:val="008C0A21"/>
    <w:rsid w:val="008C0AB0"/>
    <w:rsid w:val="008C0AF5"/>
    <w:rsid w:val="008C0E44"/>
    <w:rsid w:val="008C0E5B"/>
    <w:rsid w:val="008C0ECD"/>
    <w:rsid w:val="008C1122"/>
    <w:rsid w:val="008C1258"/>
    <w:rsid w:val="008C126C"/>
    <w:rsid w:val="008C1AFA"/>
    <w:rsid w:val="008C1CD2"/>
    <w:rsid w:val="008C2212"/>
    <w:rsid w:val="008C2328"/>
    <w:rsid w:val="008C276E"/>
    <w:rsid w:val="008C2E58"/>
    <w:rsid w:val="008C2E60"/>
    <w:rsid w:val="008C3256"/>
    <w:rsid w:val="008C32F6"/>
    <w:rsid w:val="008C35AE"/>
    <w:rsid w:val="008C3622"/>
    <w:rsid w:val="008C39C4"/>
    <w:rsid w:val="008C3C76"/>
    <w:rsid w:val="008C487E"/>
    <w:rsid w:val="008C48E4"/>
    <w:rsid w:val="008C4AC9"/>
    <w:rsid w:val="008C5744"/>
    <w:rsid w:val="008C5ADE"/>
    <w:rsid w:val="008C5C43"/>
    <w:rsid w:val="008C5F98"/>
    <w:rsid w:val="008C60EB"/>
    <w:rsid w:val="008C6794"/>
    <w:rsid w:val="008C6D30"/>
    <w:rsid w:val="008C6E60"/>
    <w:rsid w:val="008C7083"/>
    <w:rsid w:val="008C74D1"/>
    <w:rsid w:val="008C7AEC"/>
    <w:rsid w:val="008C7C59"/>
    <w:rsid w:val="008C7D5C"/>
    <w:rsid w:val="008C7E67"/>
    <w:rsid w:val="008C7FAB"/>
    <w:rsid w:val="008D0FBA"/>
    <w:rsid w:val="008D12D1"/>
    <w:rsid w:val="008D1382"/>
    <w:rsid w:val="008D17D3"/>
    <w:rsid w:val="008D2A32"/>
    <w:rsid w:val="008D2C9E"/>
    <w:rsid w:val="008D2DC1"/>
    <w:rsid w:val="008D2E8A"/>
    <w:rsid w:val="008D35BB"/>
    <w:rsid w:val="008D374C"/>
    <w:rsid w:val="008D3758"/>
    <w:rsid w:val="008D396F"/>
    <w:rsid w:val="008D3B0B"/>
    <w:rsid w:val="008D3D4A"/>
    <w:rsid w:val="008D3DD4"/>
    <w:rsid w:val="008D43A8"/>
    <w:rsid w:val="008D4EBD"/>
    <w:rsid w:val="008D563B"/>
    <w:rsid w:val="008D5AA9"/>
    <w:rsid w:val="008D5B6B"/>
    <w:rsid w:val="008D5D71"/>
    <w:rsid w:val="008D600E"/>
    <w:rsid w:val="008D644E"/>
    <w:rsid w:val="008D6515"/>
    <w:rsid w:val="008D6BB9"/>
    <w:rsid w:val="008D6D8F"/>
    <w:rsid w:val="008D7111"/>
    <w:rsid w:val="008D73EC"/>
    <w:rsid w:val="008D77DB"/>
    <w:rsid w:val="008D7C45"/>
    <w:rsid w:val="008D7E98"/>
    <w:rsid w:val="008E02F8"/>
    <w:rsid w:val="008E0695"/>
    <w:rsid w:val="008E0784"/>
    <w:rsid w:val="008E07E2"/>
    <w:rsid w:val="008E0E08"/>
    <w:rsid w:val="008E0FBD"/>
    <w:rsid w:val="008E11B3"/>
    <w:rsid w:val="008E1992"/>
    <w:rsid w:val="008E1BBB"/>
    <w:rsid w:val="008E1CAD"/>
    <w:rsid w:val="008E1E6E"/>
    <w:rsid w:val="008E21B6"/>
    <w:rsid w:val="008E2339"/>
    <w:rsid w:val="008E2C3E"/>
    <w:rsid w:val="008E2F92"/>
    <w:rsid w:val="008E3674"/>
    <w:rsid w:val="008E37D7"/>
    <w:rsid w:val="008E390C"/>
    <w:rsid w:val="008E3C08"/>
    <w:rsid w:val="008E40CE"/>
    <w:rsid w:val="008E4711"/>
    <w:rsid w:val="008E4776"/>
    <w:rsid w:val="008E58FC"/>
    <w:rsid w:val="008E5B57"/>
    <w:rsid w:val="008E5C7A"/>
    <w:rsid w:val="008E5E48"/>
    <w:rsid w:val="008E679F"/>
    <w:rsid w:val="008E6B3D"/>
    <w:rsid w:val="008E6F3E"/>
    <w:rsid w:val="008E787D"/>
    <w:rsid w:val="008E78C9"/>
    <w:rsid w:val="008F0048"/>
    <w:rsid w:val="008F00A3"/>
    <w:rsid w:val="008F0967"/>
    <w:rsid w:val="008F1280"/>
    <w:rsid w:val="008F1B45"/>
    <w:rsid w:val="008F1CB8"/>
    <w:rsid w:val="008F201D"/>
    <w:rsid w:val="008F316A"/>
    <w:rsid w:val="008F35E1"/>
    <w:rsid w:val="008F370D"/>
    <w:rsid w:val="008F39E3"/>
    <w:rsid w:val="008F3C83"/>
    <w:rsid w:val="008F443D"/>
    <w:rsid w:val="008F4D49"/>
    <w:rsid w:val="008F4E16"/>
    <w:rsid w:val="008F50BD"/>
    <w:rsid w:val="008F51E0"/>
    <w:rsid w:val="008F520E"/>
    <w:rsid w:val="008F5239"/>
    <w:rsid w:val="008F5E5D"/>
    <w:rsid w:val="008F5EBD"/>
    <w:rsid w:val="008F5F2E"/>
    <w:rsid w:val="008F6F3A"/>
    <w:rsid w:val="008F778E"/>
    <w:rsid w:val="008F794D"/>
    <w:rsid w:val="008F7FB5"/>
    <w:rsid w:val="009002D0"/>
    <w:rsid w:val="0090067E"/>
    <w:rsid w:val="00900897"/>
    <w:rsid w:val="00900A88"/>
    <w:rsid w:val="00900D2B"/>
    <w:rsid w:val="009010B9"/>
    <w:rsid w:val="00901A11"/>
    <w:rsid w:val="00901BAD"/>
    <w:rsid w:val="00901C92"/>
    <w:rsid w:val="009027FF"/>
    <w:rsid w:val="009030E7"/>
    <w:rsid w:val="0090322E"/>
    <w:rsid w:val="00903BCA"/>
    <w:rsid w:val="00903C42"/>
    <w:rsid w:val="00903D50"/>
    <w:rsid w:val="0090422F"/>
    <w:rsid w:val="00904745"/>
    <w:rsid w:val="009057A0"/>
    <w:rsid w:val="009057BE"/>
    <w:rsid w:val="00905A27"/>
    <w:rsid w:val="00905A3E"/>
    <w:rsid w:val="00905DEC"/>
    <w:rsid w:val="00906288"/>
    <w:rsid w:val="00906B68"/>
    <w:rsid w:val="00906BCF"/>
    <w:rsid w:val="00906C21"/>
    <w:rsid w:val="0090715F"/>
    <w:rsid w:val="009073D2"/>
    <w:rsid w:val="00907875"/>
    <w:rsid w:val="00907BBE"/>
    <w:rsid w:val="00907C1B"/>
    <w:rsid w:val="00907CD0"/>
    <w:rsid w:val="00907E61"/>
    <w:rsid w:val="0091007B"/>
    <w:rsid w:val="00910116"/>
    <w:rsid w:val="009101A0"/>
    <w:rsid w:val="009102CE"/>
    <w:rsid w:val="00910F91"/>
    <w:rsid w:val="009114A2"/>
    <w:rsid w:val="00911F43"/>
    <w:rsid w:val="009120A2"/>
    <w:rsid w:val="009125CA"/>
    <w:rsid w:val="0091313A"/>
    <w:rsid w:val="009131C1"/>
    <w:rsid w:val="0091367E"/>
    <w:rsid w:val="009138C6"/>
    <w:rsid w:val="009138F0"/>
    <w:rsid w:val="00913B78"/>
    <w:rsid w:val="009140CD"/>
    <w:rsid w:val="00914230"/>
    <w:rsid w:val="00914454"/>
    <w:rsid w:val="00914A89"/>
    <w:rsid w:val="00914AE5"/>
    <w:rsid w:val="00914C14"/>
    <w:rsid w:val="00915243"/>
    <w:rsid w:val="009153F4"/>
    <w:rsid w:val="00915A06"/>
    <w:rsid w:val="00915A85"/>
    <w:rsid w:val="00916325"/>
    <w:rsid w:val="009164FA"/>
    <w:rsid w:val="00916862"/>
    <w:rsid w:val="00916927"/>
    <w:rsid w:val="00917698"/>
    <w:rsid w:val="00917A06"/>
    <w:rsid w:val="00917C5F"/>
    <w:rsid w:val="0092002F"/>
    <w:rsid w:val="009200E6"/>
    <w:rsid w:val="0092013A"/>
    <w:rsid w:val="009212C5"/>
    <w:rsid w:val="00921429"/>
    <w:rsid w:val="00921452"/>
    <w:rsid w:val="009216EA"/>
    <w:rsid w:val="00921A39"/>
    <w:rsid w:val="00921E0C"/>
    <w:rsid w:val="009220DB"/>
    <w:rsid w:val="0092211E"/>
    <w:rsid w:val="00922DB2"/>
    <w:rsid w:val="009230B6"/>
    <w:rsid w:val="00923220"/>
    <w:rsid w:val="00923A8E"/>
    <w:rsid w:val="00923B34"/>
    <w:rsid w:val="00923D96"/>
    <w:rsid w:val="00923DE9"/>
    <w:rsid w:val="009240A6"/>
    <w:rsid w:val="00924460"/>
    <w:rsid w:val="00924C95"/>
    <w:rsid w:val="00924E06"/>
    <w:rsid w:val="00924E6E"/>
    <w:rsid w:val="00924E92"/>
    <w:rsid w:val="0092542C"/>
    <w:rsid w:val="009254CF"/>
    <w:rsid w:val="0092576B"/>
    <w:rsid w:val="00925D0D"/>
    <w:rsid w:val="00925D36"/>
    <w:rsid w:val="00925F1F"/>
    <w:rsid w:val="00925F32"/>
    <w:rsid w:val="009266C5"/>
    <w:rsid w:val="009272B6"/>
    <w:rsid w:val="0092758C"/>
    <w:rsid w:val="009279B1"/>
    <w:rsid w:val="00927DEF"/>
    <w:rsid w:val="00927FEB"/>
    <w:rsid w:val="0093007C"/>
    <w:rsid w:val="00930754"/>
    <w:rsid w:val="00930A88"/>
    <w:rsid w:val="009312FE"/>
    <w:rsid w:val="00931672"/>
    <w:rsid w:val="00931980"/>
    <w:rsid w:val="00931AC9"/>
    <w:rsid w:val="0093201B"/>
    <w:rsid w:val="0093217D"/>
    <w:rsid w:val="0093288D"/>
    <w:rsid w:val="009328BC"/>
    <w:rsid w:val="00932A91"/>
    <w:rsid w:val="00932BBF"/>
    <w:rsid w:val="00933007"/>
    <w:rsid w:val="00933476"/>
    <w:rsid w:val="00933C05"/>
    <w:rsid w:val="009344BF"/>
    <w:rsid w:val="0093467F"/>
    <w:rsid w:val="0093495A"/>
    <w:rsid w:val="00934A04"/>
    <w:rsid w:val="00934E57"/>
    <w:rsid w:val="009352AB"/>
    <w:rsid w:val="009357B3"/>
    <w:rsid w:val="00935BB6"/>
    <w:rsid w:val="00935E38"/>
    <w:rsid w:val="00935FAC"/>
    <w:rsid w:val="00936106"/>
    <w:rsid w:val="0093617F"/>
    <w:rsid w:val="009362DA"/>
    <w:rsid w:val="00936509"/>
    <w:rsid w:val="009369F1"/>
    <w:rsid w:val="00937344"/>
    <w:rsid w:val="00937604"/>
    <w:rsid w:val="009378B7"/>
    <w:rsid w:val="00940A82"/>
    <w:rsid w:val="00940FAD"/>
    <w:rsid w:val="0094101C"/>
    <w:rsid w:val="0094123A"/>
    <w:rsid w:val="00941345"/>
    <w:rsid w:val="009414CE"/>
    <w:rsid w:val="0094152B"/>
    <w:rsid w:val="0094186D"/>
    <w:rsid w:val="009420BF"/>
    <w:rsid w:val="00942139"/>
    <w:rsid w:val="009422AF"/>
    <w:rsid w:val="009425ED"/>
    <w:rsid w:val="009428E2"/>
    <w:rsid w:val="00943A2F"/>
    <w:rsid w:val="00943B34"/>
    <w:rsid w:val="00943BC3"/>
    <w:rsid w:val="00944196"/>
    <w:rsid w:val="00944E06"/>
    <w:rsid w:val="00944E58"/>
    <w:rsid w:val="00944F05"/>
    <w:rsid w:val="00944F76"/>
    <w:rsid w:val="00945087"/>
    <w:rsid w:val="00945B03"/>
    <w:rsid w:val="009460F8"/>
    <w:rsid w:val="0094686E"/>
    <w:rsid w:val="0094686F"/>
    <w:rsid w:val="00946921"/>
    <w:rsid w:val="00946D82"/>
    <w:rsid w:val="00947464"/>
    <w:rsid w:val="0094750C"/>
    <w:rsid w:val="009477E9"/>
    <w:rsid w:val="009478AC"/>
    <w:rsid w:val="0094799B"/>
    <w:rsid w:val="00947C4A"/>
    <w:rsid w:val="0095048E"/>
    <w:rsid w:val="00950FF2"/>
    <w:rsid w:val="009514D5"/>
    <w:rsid w:val="00951601"/>
    <w:rsid w:val="0095176C"/>
    <w:rsid w:val="00951891"/>
    <w:rsid w:val="00951D9D"/>
    <w:rsid w:val="00951FFD"/>
    <w:rsid w:val="009526D8"/>
    <w:rsid w:val="00953408"/>
    <w:rsid w:val="009534CE"/>
    <w:rsid w:val="00953B1E"/>
    <w:rsid w:val="00953C7D"/>
    <w:rsid w:val="00954135"/>
    <w:rsid w:val="0095466A"/>
    <w:rsid w:val="00954835"/>
    <w:rsid w:val="00954B63"/>
    <w:rsid w:val="00954F4C"/>
    <w:rsid w:val="00955568"/>
    <w:rsid w:val="00955AD9"/>
    <w:rsid w:val="00955FB5"/>
    <w:rsid w:val="00956409"/>
    <w:rsid w:val="0095664A"/>
    <w:rsid w:val="0095697C"/>
    <w:rsid w:val="00956A24"/>
    <w:rsid w:val="00956C54"/>
    <w:rsid w:val="00956CC7"/>
    <w:rsid w:val="00956D70"/>
    <w:rsid w:val="009570DE"/>
    <w:rsid w:val="009600B5"/>
    <w:rsid w:val="00960143"/>
    <w:rsid w:val="00960253"/>
    <w:rsid w:val="0096070F"/>
    <w:rsid w:val="00960A15"/>
    <w:rsid w:val="00960EF8"/>
    <w:rsid w:val="0096121A"/>
    <w:rsid w:val="009613E2"/>
    <w:rsid w:val="009614C0"/>
    <w:rsid w:val="00961679"/>
    <w:rsid w:val="00961FD2"/>
    <w:rsid w:val="009625CE"/>
    <w:rsid w:val="00962B4C"/>
    <w:rsid w:val="00962CD3"/>
    <w:rsid w:val="00962CF3"/>
    <w:rsid w:val="009630B4"/>
    <w:rsid w:val="00963192"/>
    <w:rsid w:val="0096331E"/>
    <w:rsid w:val="0096399F"/>
    <w:rsid w:val="009643E0"/>
    <w:rsid w:val="00964E37"/>
    <w:rsid w:val="00964E9D"/>
    <w:rsid w:val="00964EC8"/>
    <w:rsid w:val="00964F0A"/>
    <w:rsid w:val="0096522C"/>
    <w:rsid w:val="00965527"/>
    <w:rsid w:val="00965C30"/>
    <w:rsid w:val="00965E5F"/>
    <w:rsid w:val="00965F65"/>
    <w:rsid w:val="00966203"/>
    <w:rsid w:val="00966B78"/>
    <w:rsid w:val="00966CCC"/>
    <w:rsid w:val="009705EA"/>
    <w:rsid w:val="00970955"/>
    <w:rsid w:val="009716CB"/>
    <w:rsid w:val="0097180E"/>
    <w:rsid w:val="00971F4B"/>
    <w:rsid w:val="009723AA"/>
    <w:rsid w:val="00972584"/>
    <w:rsid w:val="009726DD"/>
    <w:rsid w:val="00972703"/>
    <w:rsid w:val="0097272A"/>
    <w:rsid w:val="00972922"/>
    <w:rsid w:val="00972A0E"/>
    <w:rsid w:val="00972A18"/>
    <w:rsid w:val="00972AC7"/>
    <w:rsid w:val="00972B7A"/>
    <w:rsid w:val="00973051"/>
    <w:rsid w:val="0097307A"/>
    <w:rsid w:val="009731B0"/>
    <w:rsid w:val="0097361F"/>
    <w:rsid w:val="00973819"/>
    <w:rsid w:val="00973D07"/>
    <w:rsid w:val="00973F2B"/>
    <w:rsid w:val="009744C6"/>
    <w:rsid w:val="00974525"/>
    <w:rsid w:val="00974A27"/>
    <w:rsid w:val="00974A8D"/>
    <w:rsid w:val="00974CBB"/>
    <w:rsid w:val="00974D22"/>
    <w:rsid w:val="0097556C"/>
    <w:rsid w:val="0097556F"/>
    <w:rsid w:val="00975B8D"/>
    <w:rsid w:val="00975E68"/>
    <w:rsid w:val="00975EC0"/>
    <w:rsid w:val="00976382"/>
    <w:rsid w:val="00976DF5"/>
    <w:rsid w:val="009770C2"/>
    <w:rsid w:val="009770D7"/>
    <w:rsid w:val="0097734A"/>
    <w:rsid w:val="0097739A"/>
    <w:rsid w:val="009778D8"/>
    <w:rsid w:val="00977BD0"/>
    <w:rsid w:val="00977C82"/>
    <w:rsid w:val="009801F7"/>
    <w:rsid w:val="00980209"/>
    <w:rsid w:val="00980F7E"/>
    <w:rsid w:val="00981058"/>
    <w:rsid w:val="0098171F"/>
    <w:rsid w:val="0098181A"/>
    <w:rsid w:val="0098196C"/>
    <w:rsid w:val="009827BA"/>
    <w:rsid w:val="00983173"/>
    <w:rsid w:val="009832EF"/>
    <w:rsid w:val="0098339C"/>
    <w:rsid w:val="0098351D"/>
    <w:rsid w:val="0098359F"/>
    <w:rsid w:val="009841CE"/>
    <w:rsid w:val="009841F5"/>
    <w:rsid w:val="0098452B"/>
    <w:rsid w:val="0098483E"/>
    <w:rsid w:val="00984D26"/>
    <w:rsid w:val="00984FB0"/>
    <w:rsid w:val="0098560C"/>
    <w:rsid w:val="00985892"/>
    <w:rsid w:val="00985E0E"/>
    <w:rsid w:val="009863EE"/>
    <w:rsid w:val="009864C3"/>
    <w:rsid w:val="00986630"/>
    <w:rsid w:val="00986A14"/>
    <w:rsid w:val="00986CBF"/>
    <w:rsid w:val="00986FAF"/>
    <w:rsid w:val="009871DB"/>
    <w:rsid w:val="009877C8"/>
    <w:rsid w:val="00987FB1"/>
    <w:rsid w:val="009900E5"/>
    <w:rsid w:val="009902F1"/>
    <w:rsid w:val="0099042A"/>
    <w:rsid w:val="009908C9"/>
    <w:rsid w:val="00990A4E"/>
    <w:rsid w:val="00990B1D"/>
    <w:rsid w:val="00991164"/>
    <w:rsid w:val="00991777"/>
    <w:rsid w:val="009918CB"/>
    <w:rsid w:val="00991979"/>
    <w:rsid w:val="00991D59"/>
    <w:rsid w:val="00991D81"/>
    <w:rsid w:val="00992053"/>
    <w:rsid w:val="009924A2"/>
    <w:rsid w:val="00992588"/>
    <w:rsid w:val="00992B66"/>
    <w:rsid w:val="00992EEC"/>
    <w:rsid w:val="00993280"/>
    <w:rsid w:val="0099375C"/>
    <w:rsid w:val="00993BD1"/>
    <w:rsid w:val="00993E91"/>
    <w:rsid w:val="00994114"/>
    <w:rsid w:val="009943A0"/>
    <w:rsid w:val="009950BC"/>
    <w:rsid w:val="0099510C"/>
    <w:rsid w:val="009952A7"/>
    <w:rsid w:val="00995632"/>
    <w:rsid w:val="009958BE"/>
    <w:rsid w:val="0099594D"/>
    <w:rsid w:val="00995B06"/>
    <w:rsid w:val="00995BBD"/>
    <w:rsid w:val="0099616F"/>
    <w:rsid w:val="0099657C"/>
    <w:rsid w:val="00996898"/>
    <w:rsid w:val="00996B45"/>
    <w:rsid w:val="00997275"/>
    <w:rsid w:val="00997428"/>
    <w:rsid w:val="0099764D"/>
    <w:rsid w:val="009A0201"/>
    <w:rsid w:val="009A0724"/>
    <w:rsid w:val="009A0A18"/>
    <w:rsid w:val="009A0F02"/>
    <w:rsid w:val="009A0F2C"/>
    <w:rsid w:val="009A10CB"/>
    <w:rsid w:val="009A1532"/>
    <w:rsid w:val="009A1CC9"/>
    <w:rsid w:val="009A200A"/>
    <w:rsid w:val="009A2910"/>
    <w:rsid w:val="009A3213"/>
    <w:rsid w:val="009A3521"/>
    <w:rsid w:val="009A36C1"/>
    <w:rsid w:val="009A3754"/>
    <w:rsid w:val="009A40D9"/>
    <w:rsid w:val="009A429E"/>
    <w:rsid w:val="009A4EB3"/>
    <w:rsid w:val="009A518C"/>
    <w:rsid w:val="009A5464"/>
    <w:rsid w:val="009A5666"/>
    <w:rsid w:val="009A56CE"/>
    <w:rsid w:val="009A5AE1"/>
    <w:rsid w:val="009A62D7"/>
    <w:rsid w:val="009A68BE"/>
    <w:rsid w:val="009A6DFC"/>
    <w:rsid w:val="009A75EF"/>
    <w:rsid w:val="009A7F6D"/>
    <w:rsid w:val="009B0122"/>
    <w:rsid w:val="009B06D0"/>
    <w:rsid w:val="009B07A2"/>
    <w:rsid w:val="009B08F9"/>
    <w:rsid w:val="009B0C26"/>
    <w:rsid w:val="009B0CAE"/>
    <w:rsid w:val="009B0CEB"/>
    <w:rsid w:val="009B0DBB"/>
    <w:rsid w:val="009B13F2"/>
    <w:rsid w:val="009B149D"/>
    <w:rsid w:val="009B1735"/>
    <w:rsid w:val="009B22ED"/>
    <w:rsid w:val="009B2685"/>
    <w:rsid w:val="009B2821"/>
    <w:rsid w:val="009B2ADB"/>
    <w:rsid w:val="009B2C6D"/>
    <w:rsid w:val="009B2E49"/>
    <w:rsid w:val="009B3290"/>
    <w:rsid w:val="009B356F"/>
    <w:rsid w:val="009B36CA"/>
    <w:rsid w:val="009B39D8"/>
    <w:rsid w:val="009B445B"/>
    <w:rsid w:val="009B49C4"/>
    <w:rsid w:val="009B4A81"/>
    <w:rsid w:val="009B4E26"/>
    <w:rsid w:val="009B524C"/>
    <w:rsid w:val="009B54A2"/>
    <w:rsid w:val="009B572A"/>
    <w:rsid w:val="009B5DB3"/>
    <w:rsid w:val="009B5FD2"/>
    <w:rsid w:val="009B60E1"/>
    <w:rsid w:val="009B634E"/>
    <w:rsid w:val="009B640D"/>
    <w:rsid w:val="009B6440"/>
    <w:rsid w:val="009B72A8"/>
    <w:rsid w:val="009B74C4"/>
    <w:rsid w:val="009B74E8"/>
    <w:rsid w:val="009B766E"/>
    <w:rsid w:val="009C1299"/>
    <w:rsid w:val="009C14B6"/>
    <w:rsid w:val="009C17EA"/>
    <w:rsid w:val="009C1F54"/>
    <w:rsid w:val="009C2787"/>
    <w:rsid w:val="009C2E62"/>
    <w:rsid w:val="009C394C"/>
    <w:rsid w:val="009C3D93"/>
    <w:rsid w:val="009C3FD8"/>
    <w:rsid w:val="009C42EF"/>
    <w:rsid w:val="009C43E8"/>
    <w:rsid w:val="009C449D"/>
    <w:rsid w:val="009C4B34"/>
    <w:rsid w:val="009C4ED7"/>
    <w:rsid w:val="009C4F77"/>
    <w:rsid w:val="009C5C28"/>
    <w:rsid w:val="009C5CB2"/>
    <w:rsid w:val="009C65AE"/>
    <w:rsid w:val="009C67CE"/>
    <w:rsid w:val="009C696F"/>
    <w:rsid w:val="009C7393"/>
    <w:rsid w:val="009C74DF"/>
    <w:rsid w:val="009C7564"/>
    <w:rsid w:val="009C7BE9"/>
    <w:rsid w:val="009D01B9"/>
    <w:rsid w:val="009D0D1E"/>
    <w:rsid w:val="009D0E0D"/>
    <w:rsid w:val="009D1145"/>
    <w:rsid w:val="009D1962"/>
    <w:rsid w:val="009D2038"/>
    <w:rsid w:val="009D23BD"/>
    <w:rsid w:val="009D2532"/>
    <w:rsid w:val="009D2660"/>
    <w:rsid w:val="009D2BFE"/>
    <w:rsid w:val="009D2FC6"/>
    <w:rsid w:val="009D325F"/>
    <w:rsid w:val="009D4EDE"/>
    <w:rsid w:val="009D5829"/>
    <w:rsid w:val="009D6439"/>
    <w:rsid w:val="009D6456"/>
    <w:rsid w:val="009D662F"/>
    <w:rsid w:val="009D669E"/>
    <w:rsid w:val="009D687A"/>
    <w:rsid w:val="009D6914"/>
    <w:rsid w:val="009D6DCB"/>
    <w:rsid w:val="009D752E"/>
    <w:rsid w:val="009D789C"/>
    <w:rsid w:val="009D7E2A"/>
    <w:rsid w:val="009D7E3E"/>
    <w:rsid w:val="009E0717"/>
    <w:rsid w:val="009E08A7"/>
    <w:rsid w:val="009E0BA7"/>
    <w:rsid w:val="009E0EB9"/>
    <w:rsid w:val="009E102D"/>
    <w:rsid w:val="009E1790"/>
    <w:rsid w:val="009E1896"/>
    <w:rsid w:val="009E18DA"/>
    <w:rsid w:val="009E1A13"/>
    <w:rsid w:val="009E241E"/>
    <w:rsid w:val="009E246C"/>
    <w:rsid w:val="009E2577"/>
    <w:rsid w:val="009E2B34"/>
    <w:rsid w:val="009E2C4E"/>
    <w:rsid w:val="009E2E04"/>
    <w:rsid w:val="009E3D3D"/>
    <w:rsid w:val="009E3F2C"/>
    <w:rsid w:val="009E4073"/>
    <w:rsid w:val="009E4358"/>
    <w:rsid w:val="009E4386"/>
    <w:rsid w:val="009E45C4"/>
    <w:rsid w:val="009E47CB"/>
    <w:rsid w:val="009E5341"/>
    <w:rsid w:val="009E5C6C"/>
    <w:rsid w:val="009E64D9"/>
    <w:rsid w:val="009E6B19"/>
    <w:rsid w:val="009E6B87"/>
    <w:rsid w:val="009E6DE6"/>
    <w:rsid w:val="009E736D"/>
    <w:rsid w:val="009E74B5"/>
    <w:rsid w:val="009F05CE"/>
    <w:rsid w:val="009F067F"/>
    <w:rsid w:val="009F089A"/>
    <w:rsid w:val="009F144B"/>
    <w:rsid w:val="009F1D56"/>
    <w:rsid w:val="009F209C"/>
    <w:rsid w:val="009F2CBF"/>
    <w:rsid w:val="009F2EA9"/>
    <w:rsid w:val="009F31FF"/>
    <w:rsid w:val="009F4278"/>
    <w:rsid w:val="009F42B4"/>
    <w:rsid w:val="009F453A"/>
    <w:rsid w:val="009F4A07"/>
    <w:rsid w:val="009F4B07"/>
    <w:rsid w:val="009F4C2C"/>
    <w:rsid w:val="009F4D0E"/>
    <w:rsid w:val="009F4E55"/>
    <w:rsid w:val="009F510B"/>
    <w:rsid w:val="009F5401"/>
    <w:rsid w:val="009F5A00"/>
    <w:rsid w:val="009F5E80"/>
    <w:rsid w:val="009F6086"/>
    <w:rsid w:val="009F613F"/>
    <w:rsid w:val="009F63E2"/>
    <w:rsid w:val="009F6423"/>
    <w:rsid w:val="009F6752"/>
    <w:rsid w:val="009F6D4B"/>
    <w:rsid w:val="009F70E5"/>
    <w:rsid w:val="009F7268"/>
    <w:rsid w:val="009F780C"/>
    <w:rsid w:val="009F7D03"/>
    <w:rsid w:val="009F7E9C"/>
    <w:rsid w:val="009F7FC3"/>
    <w:rsid w:val="00A001FA"/>
    <w:rsid w:val="00A004B3"/>
    <w:rsid w:val="00A004D7"/>
    <w:rsid w:val="00A00699"/>
    <w:rsid w:val="00A01251"/>
    <w:rsid w:val="00A01572"/>
    <w:rsid w:val="00A01676"/>
    <w:rsid w:val="00A0179E"/>
    <w:rsid w:val="00A01B5D"/>
    <w:rsid w:val="00A01B96"/>
    <w:rsid w:val="00A01CC0"/>
    <w:rsid w:val="00A01F46"/>
    <w:rsid w:val="00A0206C"/>
    <w:rsid w:val="00A022CA"/>
    <w:rsid w:val="00A02321"/>
    <w:rsid w:val="00A02D59"/>
    <w:rsid w:val="00A02EC0"/>
    <w:rsid w:val="00A0335C"/>
    <w:rsid w:val="00A03D39"/>
    <w:rsid w:val="00A03FE0"/>
    <w:rsid w:val="00A042F5"/>
    <w:rsid w:val="00A04476"/>
    <w:rsid w:val="00A04A10"/>
    <w:rsid w:val="00A04C17"/>
    <w:rsid w:val="00A04F7A"/>
    <w:rsid w:val="00A05818"/>
    <w:rsid w:val="00A067DD"/>
    <w:rsid w:val="00A06A0C"/>
    <w:rsid w:val="00A07473"/>
    <w:rsid w:val="00A102EB"/>
    <w:rsid w:val="00A10692"/>
    <w:rsid w:val="00A10894"/>
    <w:rsid w:val="00A10C65"/>
    <w:rsid w:val="00A11219"/>
    <w:rsid w:val="00A11403"/>
    <w:rsid w:val="00A12543"/>
    <w:rsid w:val="00A12878"/>
    <w:rsid w:val="00A12C65"/>
    <w:rsid w:val="00A12D5A"/>
    <w:rsid w:val="00A12E53"/>
    <w:rsid w:val="00A12EB3"/>
    <w:rsid w:val="00A12F9B"/>
    <w:rsid w:val="00A12FA1"/>
    <w:rsid w:val="00A1372B"/>
    <w:rsid w:val="00A13EFD"/>
    <w:rsid w:val="00A13F2B"/>
    <w:rsid w:val="00A14345"/>
    <w:rsid w:val="00A149A0"/>
    <w:rsid w:val="00A14C36"/>
    <w:rsid w:val="00A14C52"/>
    <w:rsid w:val="00A16332"/>
    <w:rsid w:val="00A16690"/>
    <w:rsid w:val="00A168AD"/>
    <w:rsid w:val="00A16EF3"/>
    <w:rsid w:val="00A1724F"/>
    <w:rsid w:val="00A1729C"/>
    <w:rsid w:val="00A1778D"/>
    <w:rsid w:val="00A17869"/>
    <w:rsid w:val="00A17D42"/>
    <w:rsid w:val="00A17F57"/>
    <w:rsid w:val="00A2042A"/>
    <w:rsid w:val="00A20441"/>
    <w:rsid w:val="00A20596"/>
    <w:rsid w:val="00A20629"/>
    <w:rsid w:val="00A21465"/>
    <w:rsid w:val="00A21F00"/>
    <w:rsid w:val="00A21F20"/>
    <w:rsid w:val="00A22449"/>
    <w:rsid w:val="00A227BB"/>
    <w:rsid w:val="00A22E0B"/>
    <w:rsid w:val="00A236B8"/>
    <w:rsid w:val="00A23719"/>
    <w:rsid w:val="00A238AB"/>
    <w:rsid w:val="00A23FDB"/>
    <w:rsid w:val="00A241DA"/>
    <w:rsid w:val="00A24435"/>
    <w:rsid w:val="00A246AC"/>
    <w:rsid w:val="00A24773"/>
    <w:rsid w:val="00A248A7"/>
    <w:rsid w:val="00A24A6F"/>
    <w:rsid w:val="00A24C28"/>
    <w:rsid w:val="00A251A2"/>
    <w:rsid w:val="00A25212"/>
    <w:rsid w:val="00A25266"/>
    <w:rsid w:val="00A2576C"/>
    <w:rsid w:val="00A25CC4"/>
    <w:rsid w:val="00A25CE9"/>
    <w:rsid w:val="00A26605"/>
    <w:rsid w:val="00A266BF"/>
    <w:rsid w:val="00A267E7"/>
    <w:rsid w:val="00A26804"/>
    <w:rsid w:val="00A26887"/>
    <w:rsid w:val="00A26D65"/>
    <w:rsid w:val="00A26E9B"/>
    <w:rsid w:val="00A27244"/>
    <w:rsid w:val="00A275F4"/>
    <w:rsid w:val="00A27765"/>
    <w:rsid w:val="00A27A4F"/>
    <w:rsid w:val="00A27DEE"/>
    <w:rsid w:val="00A3024F"/>
    <w:rsid w:val="00A30576"/>
    <w:rsid w:val="00A30851"/>
    <w:rsid w:val="00A30945"/>
    <w:rsid w:val="00A30953"/>
    <w:rsid w:val="00A318F6"/>
    <w:rsid w:val="00A322F2"/>
    <w:rsid w:val="00A32766"/>
    <w:rsid w:val="00A32FE6"/>
    <w:rsid w:val="00A330DD"/>
    <w:rsid w:val="00A3312A"/>
    <w:rsid w:val="00A33808"/>
    <w:rsid w:val="00A341C1"/>
    <w:rsid w:val="00A346BA"/>
    <w:rsid w:val="00A34C8F"/>
    <w:rsid w:val="00A34D21"/>
    <w:rsid w:val="00A350AF"/>
    <w:rsid w:val="00A355DA"/>
    <w:rsid w:val="00A35712"/>
    <w:rsid w:val="00A35DCD"/>
    <w:rsid w:val="00A36192"/>
    <w:rsid w:val="00A362E9"/>
    <w:rsid w:val="00A36481"/>
    <w:rsid w:val="00A36F6D"/>
    <w:rsid w:val="00A373A8"/>
    <w:rsid w:val="00A37622"/>
    <w:rsid w:val="00A378E0"/>
    <w:rsid w:val="00A37A99"/>
    <w:rsid w:val="00A37DB7"/>
    <w:rsid w:val="00A40377"/>
    <w:rsid w:val="00A40A85"/>
    <w:rsid w:val="00A40D96"/>
    <w:rsid w:val="00A410F1"/>
    <w:rsid w:val="00A4126B"/>
    <w:rsid w:val="00A41B6F"/>
    <w:rsid w:val="00A41F68"/>
    <w:rsid w:val="00A42589"/>
    <w:rsid w:val="00A42A2C"/>
    <w:rsid w:val="00A42A37"/>
    <w:rsid w:val="00A42A76"/>
    <w:rsid w:val="00A42E02"/>
    <w:rsid w:val="00A430CB"/>
    <w:rsid w:val="00A434B1"/>
    <w:rsid w:val="00A435F2"/>
    <w:rsid w:val="00A43797"/>
    <w:rsid w:val="00A449F6"/>
    <w:rsid w:val="00A44D76"/>
    <w:rsid w:val="00A451BF"/>
    <w:rsid w:val="00A45A1F"/>
    <w:rsid w:val="00A46436"/>
    <w:rsid w:val="00A465A2"/>
    <w:rsid w:val="00A465B4"/>
    <w:rsid w:val="00A46606"/>
    <w:rsid w:val="00A46703"/>
    <w:rsid w:val="00A4673A"/>
    <w:rsid w:val="00A4716E"/>
    <w:rsid w:val="00A47300"/>
    <w:rsid w:val="00A479F1"/>
    <w:rsid w:val="00A50209"/>
    <w:rsid w:val="00A502E6"/>
    <w:rsid w:val="00A505FA"/>
    <w:rsid w:val="00A5076E"/>
    <w:rsid w:val="00A50EBF"/>
    <w:rsid w:val="00A51001"/>
    <w:rsid w:val="00A5151D"/>
    <w:rsid w:val="00A51A56"/>
    <w:rsid w:val="00A52499"/>
    <w:rsid w:val="00A52522"/>
    <w:rsid w:val="00A5290F"/>
    <w:rsid w:val="00A52EBA"/>
    <w:rsid w:val="00A52EC3"/>
    <w:rsid w:val="00A53036"/>
    <w:rsid w:val="00A53110"/>
    <w:rsid w:val="00A536D6"/>
    <w:rsid w:val="00A53BBE"/>
    <w:rsid w:val="00A53DCF"/>
    <w:rsid w:val="00A53EFE"/>
    <w:rsid w:val="00A53FAA"/>
    <w:rsid w:val="00A53FD3"/>
    <w:rsid w:val="00A541BE"/>
    <w:rsid w:val="00A54426"/>
    <w:rsid w:val="00A545CE"/>
    <w:rsid w:val="00A54869"/>
    <w:rsid w:val="00A55309"/>
    <w:rsid w:val="00A5557B"/>
    <w:rsid w:val="00A55C3D"/>
    <w:rsid w:val="00A56117"/>
    <w:rsid w:val="00A565C6"/>
    <w:rsid w:val="00A565E6"/>
    <w:rsid w:val="00A56680"/>
    <w:rsid w:val="00A57159"/>
    <w:rsid w:val="00A5774D"/>
    <w:rsid w:val="00A57B11"/>
    <w:rsid w:val="00A60308"/>
    <w:rsid w:val="00A604C9"/>
    <w:rsid w:val="00A60557"/>
    <w:rsid w:val="00A60885"/>
    <w:rsid w:val="00A60DF4"/>
    <w:rsid w:val="00A611EC"/>
    <w:rsid w:val="00A61F00"/>
    <w:rsid w:val="00A621B6"/>
    <w:rsid w:val="00A623A9"/>
    <w:rsid w:val="00A62683"/>
    <w:rsid w:val="00A63056"/>
    <w:rsid w:val="00A630E4"/>
    <w:rsid w:val="00A63341"/>
    <w:rsid w:val="00A63444"/>
    <w:rsid w:val="00A634F3"/>
    <w:rsid w:val="00A63B59"/>
    <w:rsid w:val="00A63BDB"/>
    <w:rsid w:val="00A63C58"/>
    <w:rsid w:val="00A63EEE"/>
    <w:rsid w:val="00A64F13"/>
    <w:rsid w:val="00A64FCE"/>
    <w:rsid w:val="00A6526F"/>
    <w:rsid w:val="00A65C45"/>
    <w:rsid w:val="00A65D08"/>
    <w:rsid w:val="00A65EEA"/>
    <w:rsid w:val="00A667F8"/>
    <w:rsid w:val="00A66828"/>
    <w:rsid w:val="00A66D4D"/>
    <w:rsid w:val="00A671B9"/>
    <w:rsid w:val="00A671D3"/>
    <w:rsid w:val="00A6794C"/>
    <w:rsid w:val="00A70044"/>
    <w:rsid w:val="00A70308"/>
    <w:rsid w:val="00A70394"/>
    <w:rsid w:val="00A708CF"/>
    <w:rsid w:val="00A70C29"/>
    <w:rsid w:val="00A70DA4"/>
    <w:rsid w:val="00A7111E"/>
    <w:rsid w:val="00A711C5"/>
    <w:rsid w:val="00A71203"/>
    <w:rsid w:val="00A712EB"/>
    <w:rsid w:val="00A7188E"/>
    <w:rsid w:val="00A71C08"/>
    <w:rsid w:val="00A71C1E"/>
    <w:rsid w:val="00A71E38"/>
    <w:rsid w:val="00A71E4A"/>
    <w:rsid w:val="00A71F79"/>
    <w:rsid w:val="00A722DA"/>
    <w:rsid w:val="00A72450"/>
    <w:rsid w:val="00A72A3A"/>
    <w:rsid w:val="00A72C3A"/>
    <w:rsid w:val="00A72D82"/>
    <w:rsid w:val="00A731F2"/>
    <w:rsid w:val="00A738AB"/>
    <w:rsid w:val="00A73B27"/>
    <w:rsid w:val="00A74353"/>
    <w:rsid w:val="00A743C4"/>
    <w:rsid w:val="00A74772"/>
    <w:rsid w:val="00A758B2"/>
    <w:rsid w:val="00A75A76"/>
    <w:rsid w:val="00A75E97"/>
    <w:rsid w:val="00A760CC"/>
    <w:rsid w:val="00A76249"/>
    <w:rsid w:val="00A76B01"/>
    <w:rsid w:val="00A76F36"/>
    <w:rsid w:val="00A76FDE"/>
    <w:rsid w:val="00A77205"/>
    <w:rsid w:val="00A77360"/>
    <w:rsid w:val="00A77916"/>
    <w:rsid w:val="00A779D2"/>
    <w:rsid w:val="00A77A50"/>
    <w:rsid w:val="00A80243"/>
    <w:rsid w:val="00A80725"/>
    <w:rsid w:val="00A81507"/>
    <w:rsid w:val="00A81971"/>
    <w:rsid w:val="00A81A66"/>
    <w:rsid w:val="00A81B47"/>
    <w:rsid w:val="00A81F79"/>
    <w:rsid w:val="00A820BC"/>
    <w:rsid w:val="00A82738"/>
    <w:rsid w:val="00A82854"/>
    <w:rsid w:val="00A82CFB"/>
    <w:rsid w:val="00A82F33"/>
    <w:rsid w:val="00A83019"/>
    <w:rsid w:val="00A83209"/>
    <w:rsid w:val="00A833DE"/>
    <w:rsid w:val="00A83A1D"/>
    <w:rsid w:val="00A83CAD"/>
    <w:rsid w:val="00A83EAB"/>
    <w:rsid w:val="00A8422D"/>
    <w:rsid w:val="00A84852"/>
    <w:rsid w:val="00A84870"/>
    <w:rsid w:val="00A8599F"/>
    <w:rsid w:val="00A85D8D"/>
    <w:rsid w:val="00A85EA3"/>
    <w:rsid w:val="00A86109"/>
    <w:rsid w:val="00A863D8"/>
    <w:rsid w:val="00A8652E"/>
    <w:rsid w:val="00A86DE1"/>
    <w:rsid w:val="00A86E9B"/>
    <w:rsid w:val="00A8725E"/>
    <w:rsid w:val="00A872B3"/>
    <w:rsid w:val="00A87675"/>
    <w:rsid w:val="00A8785B"/>
    <w:rsid w:val="00A87A20"/>
    <w:rsid w:val="00A87A85"/>
    <w:rsid w:val="00A902CF"/>
    <w:rsid w:val="00A902EA"/>
    <w:rsid w:val="00A9030F"/>
    <w:rsid w:val="00A9036E"/>
    <w:rsid w:val="00A90C09"/>
    <w:rsid w:val="00A90C98"/>
    <w:rsid w:val="00A90CCF"/>
    <w:rsid w:val="00A90D19"/>
    <w:rsid w:val="00A9199D"/>
    <w:rsid w:val="00A91CA8"/>
    <w:rsid w:val="00A92253"/>
    <w:rsid w:val="00A924B0"/>
    <w:rsid w:val="00A93929"/>
    <w:rsid w:val="00A93A86"/>
    <w:rsid w:val="00A93E54"/>
    <w:rsid w:val="00A94E9A"/>
    <w:rsid w:val="00A94ED0"/>
    <w:rsid w:val="00A94F31"/>
    <w:rsid w:val="00A953FE"/>
    <w:rsid w:val="00A955A8"/>
    <w:rsid w:val="00A95661"/>
    <w:rsid w:val="00A959CD"/>
    <w:rsid w:val="00A959EF"/>
    <w:rsid w:val="00A95E23"/>
    <w:rsid w:val="00A960E5"/>
    <w:rsid w:val="00A96C7B"/>
    <w:rsid w:val="00A96E9B"/>
    <w:rsid w:val="00A9706E"/>
    <w:rsid w:val="00A97087"/>
    <w:rsid w:val="00A97262"/>
    <w:rsid w:val="00A9762B"/>
    <w:rsid w:val="00A97659"/>
    <w:rsid w:val="00A976DA"/>
    <w:rsid w:val="00AA02FE"/>
    <w:rsid w:val="00AA0381"/>
    <w:rsid w:val="00AA0BBC"/>
    <w:rsid w:val="00AA0C5F"/>
    <w:rsid w:val="00AA141C"/>
    <w:rsid w:val="00AA1880"/>
    <w:rsid w:val="00AA19B2"/>
    <w:rsid w:val="00AA1EB0"/>
    <w:rsid w:val="00AA2187"/>
    <w:rsid w:val="00AA2781"/>
    <w:rsid w:val="00AA27B4"/>
    <w:rsid w:val="00AA2AA2"/>
    <w:rsid w:val="00AA3242"/>
    <w:rsid w:val="00AA35F2"/>
    <w:rsid w:val="00AA37CA"/>
    <w:rsid w:val="00AA38D2"/>
    <w:rsid w:val="00AA39ED"/>
    <w:rsid w:val="00AA3DFA"/>
    <w:rsid w:val="00AA3EDA"/>
    <w:rsid w:val="00AA49F2"/>
    <w:rsid w:val="00AA4C4E"/>
    <w:rsid w:val="00AA53EC"/>
    <w:rsid w:val="00AA54A6"/>
    <w:rsid w:val="00AA57CC"/>
    <w:rsid w:val="00AA5AA7"/>
    <w:rsid w:val="00AA5E6A"/>
    <w:rsid w:val="00AA5EA5"/>
    <w:rsid w:val="00AA6109"/>
    <w:rsid w:val="00AA639F"/>
    <w:rsid w:val="00AA6B13"/>
    <w:rsid w:val="00AA6B41"/>
    <w:rsid w:val="00AA6C63"/>
    <w:rsid w:val="00AA6CDF"/>
    <w:rsid w:val="00AA701C"/>
    <w:rsid w:val="00AA743F"/>
    <w:rsid w:val="00AA74A4"/>
    <w:rsid w:val="00AA79F8"/>
    <w:rsid w:val="00AB00F4"/>
    <w:rsid w:val="00AB04AF"/>
    <w:rsid w:val="00AB08A4"/>
    <w:rsid w:val="00AB11FE"/>
    <w:rsid w:val="00AB129C"/>
    <w:rsid w:val="00AB1A0E"/>
    <w:rsid w:val="00AB1ADB"/>
    <w:rsid w:val="00AB21D6"/>
    <w:rsid w:val="00AB22E0"/>
    <w:rsid w:val="00AB29FB"/>
    <w:rsid w:val="00AB2E0F"/>
    <w:rsid w:val="00AB3239"/>
    <w:rsid w:val="00AB3365"/>
    <w:rsid w:val="00AB3AC3"/>
    <w:rsid w:val="00AB3EDB"/>
    <w:rsid w:val="00AB45AB"/>
    <w:rsid w:val="00AB45FD"/>
    <w:rsid w:val="00AB488A"/>
    <w:rsid w:val="00AB4965"/>
    <w:rsid w:val="00AB55D5"/>
    <w:rsid w:val="00AB5ADE"/>
    <w:rsid w:val="00AB5B90"/>
    <w:rsid w:val="00AB5C6D"/>
    <w:rsid w:val="00AB6A1A"/>
    <w:rsid w:val="00AB6F33"/>
    <w:rsid w:val="00AB70A0"/>
    <w:rsid w:val="00AB71AA"/>
    <w:rsid w:val="00AB721C"/>
    <w:rsid w:val="00AB794A"/>
    <w:rsid w:val="00AB7DC0"/>
    <w:rsid w:val="00AB7E02"/>
    <w:rsid w:val="00AC0031"/>
    <w:rsid w:val="00AC04D5"/>
    <w:rsid w:val="00AC0515"/>
    <w:rsid w:val="00AC0662"/>
    <w:rsid w:val="00AC0E03"/>
    <w:rsid w:val="00AC1AC4"/>
    <w:rsid w:val="00AC1BE7"/>
    <w:rsid w:val="00AC1F0C"/>
    <w:rsid w:val="00AC2A11"/>
    <w:rsid w:val="00AC2A3A"/>
    <w:rsid w:val="00AC2F3C"/>
    <w:rsid w:val="00AC3292"/>
    <w:rsid w:val="00AC367F"/>
    <w:rsid w:val="00AC378B"/>
    <w:rsid w:val="00AC397E"/>
    <w:rsid w:val="00AC484F"/>
    <w:rsid w:val="00AC4BE8"/>
    <w:rsid w:val="00AC4C29"/>
    <w:rsid w:val="00AC4CDD"/>
    <w:rsid w:val="00AC53F1"/>
    <w:rsid w:val="00AC5781"/>
    <w:rsid w:val="00AC5A32"/>
    <w:rsid w:val="00AC5E5B"/>
    <w:rsid w:val="00AC5E97"/>
    <w:rsid w:val="00AC5F18"/>
    <w:rsid w:val="00AC62B9"/>
    <w:rsid w:val="00AC642A"/>
    <w:rsid w:val="00AC6689"/>
    <w:rsid w:val="00AC7079"/>
    <w:rsid w:val="00AC74AF"/>
    <w:rsid w:val="00AC77EF"/>
    <w:rsid w:val="00AC7ABF"/>
    <w:rsid w:val="00AC7B34"/>
    <w:rsid w:val="00AC7BEA"/>
    <w:rsid w:val="00AD03D8"/>
    <w:rsid w:val="00AD0A5A"/>
    <w:rsid w:val="00AD1148"/>
    <w:rsid w:val="00AD1252"/>
    <w:rsid w:val="00AD13F3"/>
    <w:rsid w:val="00AD14BF"/>
    <w:rsid w:val="00AD1669"/>
    <w:rsid w:val="00AD1675"/>
    <w:rsid w:val="00AD199F"/>
    <w:rsid w:val="00AD1E55"/>
    <w:rsid w:val="00AD220C"/>
    <w:rsid w:val="00AD22BE"/>
    <w:rsid w:val="00AD245C"/>
    <w:rsid w:val="00AD274C"/>
    <w:rsid w:val="00AD2774"/>
    <w:rsid w:val="00AD27B2"/>
    <w:rsid w:val="00AD2882"/>
    <w:rsid w:val="00AD2911"/>
    <w:rsid w:val="00AD2A5E"/>
    <w:rsid w:val="00AD2AA1"/>
    <w:rsid w:val="00AD2DA9"/>
    <w:rsid w:val="00AD2E5C"/>
    <w:rsid w:val="00AD3076"/>
    <w:rsid w:val="00AD3087"/>
    <w:rsid w:val="00AD3168"/>
    <w:rsid w:val="00AD3D33"/>
    <w:rsid w:val="00AD43B4"/>
    <w:rsid w:val="00AD4CC0"/>
    <w:rsid w:val="00AD4FEF"/>
    <w:rsid w:val="00AD57F6"/>
    <w:rsid w:val="00AD5902"/>
    <w:rsid w:val="00AD5A37"/>
    <w:rsid w:val="00AD5CCF"/>
    <w:rsid w:val="00AD65EA"/>
    <w:rsid w:val="00AD674D"/>
    <w:rsid w:val="00AD687E"/>
    <w:rsid w:val="00AD68F0"/>
    <w:rsid w:val="00AD7211"/>
    <w:rsid w:val="00AD7223"/>
    <w:rsid w:val="00AD749E"/>
    <w:rsid w:val="00AD78BA"/>
    <w:rsid w:val="00AE042C"/>
    <w:rsid w:val="00AE065A"/>
    <w:rsid w:val="00AE08BC"/>
    <w:rsid w:val="00AE092C"/>
    <w:rsid w:val="00AE0E85"/>
    <w:rsid w:val="00AE146E"/>
    <w:rsid w:val="00AE1497"/>
    <w:rsid w:val="00AE1591"/>
    <w:rsid w:val="00AE16B5"/>
    <w:rsid w:val="00AE16CF"/>
    <w:rsid w:val="00AE1A5F"/>
    <w:rsid w:val="00AE1EAE"/>
    <w:rsid w:val="00AE203D"/>
    <w:rsid w:val="00AE2503"/>
    <w:rsid w:val="00AE264D"/>
    <w:rsid w:val="00AE2769"/>
    <w:rsid w:val="00AE2DF7"/>
    <w:rsid w:val="00AE2F43"/>
    <w:rsid w:val="00AE3332"/>
    <w:rsid w:val="00AE33EE"/>
    <w:rsid w:val="00AE38F2"/>
    <w:rsid w:val="00AE3BA8"/>
    <w:rsid w:val="00AE3D74"/>
    <w:rsid w:val="00AE461B"/>
    <w:rsid w:val="00AE476E"/>
    <w:rsid w:val="00AE4B7E"/>
    <w:rsid w:val="00AE58C4"/>
    <w:rsid w:val="00AE5A38"/>
    <w:rsid w:val="00AE5B87"/>
    <w:rsid w:val="00AE6306"/>
    <w:rsid w:val="00AE6DE5"/>
    <w:rsid w:val="00AE711C"/>
    <w:rsid w:val="00AE782D"/>
    <w:rsid w:val="00AF0419"/>
    <w:rsid w:val="00AF0AE5"/>
    <w:rsid w:val="00AF1AC6"/>
    <w:rsid w:val="00AF1B12"/>
    <w:rsid w:val="00AF2423"/>
    <w:rsid w:val="00AF246D"/>
    <w:rsid w:val="00AF28E2"/>
    <w:rsid w:val="00AF2C1F"/>
    <w:rsid w:val="00AF2F20"/>
    <w:rsid w:val="00AF31DA"/>
    <w:rsid w:val="00AF33E2"/>
    <w:rsid w:val="00AF3EAE"/>
    <w:rsid w:val="00AF41F4"/>
    <w:rsid w:val="00AF48FE"/>
    <w:rsid w:val="00AF4907"/>
    <w:rsid w:val="00AF495C"/>
    <w:rsid w:val="00AF4B5E"/>
    <w:rsid w:val="00AF5211"/>
    <w:rsid w:val="00AF5342"/>
    <w:rsid w:val="00AF54EC"/>
    <w:rsid w:val="00AF5A1F"/>
    <w:rsid w:val="00AF5D3F"/>
    <w:rsid w:val="00AF5EAB"/>
    <w:rsid w:val="00AF60FE"/>
    <w:rsid w:val="00AF662A"/>
    <w:rsid w:val="00AF680E"/>
    <w:rsid w:val="00AF6AE4"/>
    <w:rsid w:val="00AF6E03"/>
    <w:rsid w:val="00AF70A7"/>
    <w:rsid w:val="00AF716F"/>
    <w:rsid w:val="00AF7264"/>
    <w:rsid w:val="00AF752E"/>
    <w:rsid w:val="00AF759C"/>
    <w:rsid w:val="00AF7666"/>
    <w:rsid w:val="00AF7BEE"/>
    <w:rsid w:val="00AF7D84"/>
    <w:rsid w:val="00B004C7"/>
    <w:rsid w:val="00B00909"/>
    <w:rsid w:val="00B00DDD"/>
    <w:rsid w:val="00B00EE2"/>
    <w:rsid w:val="00B00F69"/>
    <w:rsid w:val="00B01133"/>
    <w:rsid w:val="00B01304"/>
    <w:rsid w:val="00B016F5"/>
    <w:rsid w:val="00B01DBB"/>
    <w:rsid w:val="00B02071"/>
    <w:rsid w:val="00B02299"/>
    <w:rsid w:val="00B02942"/>
    <w:rsid w:val="00B03239"/>
    <w:rsid w:val="00B0398A"/>
    <w:rsid w:val="00B03CB8"/>
    <w:rsid w:val="00B04981"/>
    <w:rsid w:val="00B04CC7"/>
    <w:rsid w:val="00B053F4"/>
    <w:rsid w:val="00B05703"/>
    <w:rsid w:val="00B057E4"/>
    <w:rsid w:val="00B05924"/>
    <w:rsid w:val="00B05D7A"/>
    <w:rsid w:val="00B05F77"/>
    <w:rsid w:val="00B06749"/>
    <w:rsid w:val="00B06ACD"/>
    <w:rsid w:val="00B06E2B"/>
    <w:rsid w:val="00B07616"/>
    <w:rsid w:val="00B10576"/>
    <w:rsid w:val="00B10B27"/>
    <w:rsid w:val="00B10CEA"/>
    <w:rsid w:val="00B11408"/>
    <w:rsid w:val="00B1166A"/>
    <w:rsid w:val="00B11A40"/>
    <w:rsid w:val="00B11F6A"/>
    <w:rsid w:val="00B12318"/>
    <w:rsid w:val="00B125B9"/>
    <w:rsid w:val="00B128A8"/>
    <w:rsid w:val="00B12E79"/>
    <w:rsid w:val="00B12F9E"/>
    <w:rsid w:val="00B13175"/>
    <w:rsid w:val="00B135B3"/>
    <w:rsid w:val="00B137EB"/>
    <w:rsid w:val="00B13849"/>
    <w:rsid w:val="00B13A08"/>
    <w:rsid w:val="00B145E0"/>
    <w:rsid w:val="00B158FE"/>
    <w:rsid w:val="00B16082"/>
    <w:rsid w:val="00B1620D"/>
    <w:rsid w:val="00B166AD"/>
    <w:rsid w:val="00B16965"/>
    <w:rsid w:val="00B16D3B"/>
    <w:rsid w:val="00B17939"/>
    <w:rsid w:val="00B179A4"/>
    <w:rsid w:val="00B17E09"/>
    <w:rsid w:val="00B20559"/>
    <w:rsid w:val="00B20AF4"/>
    <w:rsid w:val="00B20DD5"/>
    <w:rsid w:val="00B21478"/>
    <w:rsid w:val="00B214D4"/>
    <w:rsid w:val="00B21BBD"/>
    <w:rsid w:val="00B2221E"/>
    <w:rsid w:val="00B22493"/>
    <w:rsid w:val="00B227FF"/>
    <w:rsid w:val="00B22898"/>
    <w:rsid w:val="00B2303E"/>
    <w:rsid w:val="00B231A8"/>
    <w:rsid w:val="00B23223"/>
    <w:rsid w:val="00B23404"/>
    <w:rsid w:val="00B23A26"/>
    <w:rsid w:val="00B23AB5"/>
    <w:rsid w:val="00B23D92"/>
    <w:rsid w:val="00B2423F"/>
    <w:rsid w:val="00B2460C"/>
    <w:rsid w:val="00B24B02"/>
    <w:rsid w:val="00B24CFB"/>
    <w:rsid w:val="00B24D8E"/>
    <w:rsid w:val="00B254B1"/>
    <w:rsid w:val="00B2556B"/>
    <w:rsid w:val="00B2584B"/>
    <w:rsid w:val="00B25DA7"/>
    <w:rsid w:val="00B26082"/>
    <w:rsid w:val="00B264FE"/>
    <w:rsid w:val="00B26F4E"/>
    <w:rsid w:val="00B2721E"/>
    <w:rsid w:val="00B27439"/>
    <w:rsid w:val="00B27B4F"/>
    <w:rsid w:val="00B3018A"/>
    <w:rsid w:val="00B301B7"/>
    <w:rsid w:val="00B302C7"/>
    <w:rsid w:val="00B309FC"/>
    <w:rsid w:val="00B30AA8"/>
    <w:rsid w:val="00B3148A"/>
    <w:rsid w:val="00B31879"/>
    <w:rsid w:val="00B31B70"/>
    <w:rsid w:val="00B31C61"/>
    <w:rsid w:val="00B32150"/>
    <w:rsid w:val="00B328AD"/>
    <w:rsid w:val="00B33178"/>
    <w:rsid w:val="00B33193"/>
    <w:rsid w:val="00B33743"/>
    <w:rsid w:val="00B337A1"/>
    <w:rsid w:val="00B33B57"/>
    <w:rsid w:val="00B33B82"/>
    <w:rsid w:val="00B33E63"/>
    <w:rsid w:val="00B33F22"/>
    <w:rsid w:val="00B33F6C"/>
    <w:rsid w:val="00B34195"/>
    <w:rsid w:val="00B34463"/>
    <w:rsid w:val="00B34812"/>
    <w:rsid w:val="00B3572D"/>
    <w:rsid w:val="00B35760"/>
    <w:rsid w:val="00B3593A"/>
    <w:rsid w:val="00B35D59"/>
    <w:rsid w:val="00B35EB5"/>
    <w:rsid w:val="00B361DB"/>
    <w:rsid w:val="00B361F0"/>
    <w:rsid w:val="00B36B32"/>
    <w:rsid w:val="00B36C4C"/>
    <w:rsid w:val="00B36E97"/>
    <w:rsid w:val="00B3701F"/>
    <w:rsid w:val="00B37104"/>
    <w:rsid w:val="00B3744B"/>
    <w:rsid w:val="00B374E5"/>
    <w:rsid w:val="00B37666"/>
    <w:rsid w:val="00B37BD0"/>
    <w:rsid w:val="00B37F0B"/>
    <w:rsid w:val="00B40563"/>
    <w:rsid w:val="00B4116C"/>
    <w:rsid w:val="00B41847"/>
    <w:rsid w:val="00B42079"/>
    <w:rsid w:val="00B423FE"/>
    <w:rsid w:val="00B427DF"/>
    <w:rsid w:val="00B428DE"/>
    <w:rsid w:val="00B42C5F"/>
    <w:rsid w:val="00B42C84"/>
    <w:rsid w:val="00B431BC"/>
    <w:rsid w:val="00B4363F"/>
    <w:rsid w:val="00B43F61"/>
    <w:rsid w:val="00B44103"/>
    <w:rsid w:val="00B44119"/>
    <w:rsid w:val="00B443DC"/>
    <w:rsid w:val="00B44493"/>
    <w:rsid w:val="00B445F0"/>
    <w:rsid w:val="00B44785"/>
    <w:rsid w:val="00B44C83"/>
    <w:rsid w:val="00B44D7F"/>
    <w:rsid w:val="00B44F00"/>
    <w:rsid w:val="00B4501D"/>
    <w:rsid w:val="00B45C01"/>
    <w:rsid w:val="00B45FF5"/>
    <w:rsid w:val="00B463A8"/>
    <w:rsid w:val="00B46B2D"/>
    <w:rsid w:val="00B46B32"/>
    <w:rsid w:val="00B46E27"/>
    <w:rsid w:val="00B46E7E"/>
    <w:rsid w:val="00B47287"/>
    <w:rsid w:val="00B47464"/>
    <w:rsid w:val="00B47AE9"/>
    <w:rsid w:val="00B5003A"/>
    <w:rsid w:val="00B50589"/>
    <w:rsid w:val="00B50B15"/>
    <w:rsid w:val="00B51469"/>
    <w:rsid w:val="00B51919"/>
    <w:rsid w:val="00B52269"/>
    <w:rsid w:val="00B52275"/>
    <w:rsid w:val="00B533B1"/>
    <w:rsid w:val="00B53945"/>
    <w:rsid w:val="00B5448F"/>
    <w:rsid w:val="00B5486B"/>
    <w:rsid w:val="00B54C92"/>
    <w:rsid w:val="00B54CF1"/>
    <w:rsid w:val="00B55155"/>
    <w:rsid w:val="00B5575B"/>
    <w:rsid w:val="00B5596E"/>
    <w:rsid w:val="00B55C45"/>
    <w:rsid w:val="00B55EAC"/>
    <w:rsid w:val="00B561FC"/>
    <w:rsid w:val="00B564F9"/>
    <w:rsid w:val="00B566B9"/>
    <w:rsid w:val="00B56B61"/>
    <w:rsid w:val="00B57130"/>
    <w:rsid w:val="00B571EC"/>
    <w:rsid w:val="00B60274"/>
    <w:rsid w:val="00B607A7"/>
    <w:rsid w:val="00B60A10"/>
    <w:rsid w:val="00B60BD8"/>
    <w:rsid w:val="00B61457"/>
    <w:rsid w:val="00B61527"/>
    <w:rsid w:val="00B61573"/>
    <w:rsid w:val="00B62182"/>
    <w:rsid w:val="00B62487"/>
    <w:rsid w:val="00B627C6"/>
    <w:rsid w:val="00B62806"/>
    <w:rsid w:val="00B62C48"/>
    <w:rsid w:val="00B62F83"/>
    <w:rsid w:val="00B63289"/>
    <w:rsid w:val="00B6384D"/>
    <w:rsid w:val="00B64118"/>
    <w:rsid w:val="00B6426D"/>
    <w:rsid w:val="00B64399"/>
    <w:rsid w:val="00B643E1"/>
    <w:rsid w:val="00B644E2"/>
    <w:rsid w:val="00B648E6"/>
    <w:rsid w:val="00B6505F"/>
    <w:rsid w:val="00B65133"/>
    <w:rsid w:val="00B6516D"/>
    <w:rsid w:val="00B652B3"/>
    <w:rsid w:val="00B661B8"/>
    <w:rsid w:val="00B6635E"/>
    <w:rsid w:val="00B667B2"/>
    <w:rsid w:val="00B66A63"/>
    <w:rsid w:val="00B66DF3"/>
    <w:rsid w:val="00B674A6"/>
    <w:rsid w:val="00B67F2F"/>
    <w:rsid w:val="00B7008C"/>
    <w:rsid w:val="00B7077D"/>
    <w:rsid w:val="00B70ACB"/>
    <w:rsid w:val="00B70D06"/>
    <w:rsid w:val="00B713C2"/>
    <w:rsid w:val="00B717F1"/>
    <w:rsid w:val="00B71A64"/>
    <w:rsid w:val="00B7297D"/>
    <w:rsid w:val="00B72B59"/>
    <w:rsid w:val="00B73057"/>
    <w:rsid w:val="00B730F3"/>
    <w:rsid w:val="00B73186"/>
    <w:rsid w:val="00B7321B"/>
    <w:rsid w:val="00B73355"/>
    <w:rsid w:val="00B735F0"/>
    <w:rsid w:val="00B7379F"/>
    <w:rsid w:val="00B73B28"/>
    <w:rsid w:val="00B741E9"/>
    <w:rsid w:val="00B74547"/>
    <w:rsid w:val="00B7455F"/>
    <w:rsid w:val="00B7475A"/>
    <w:rsid w:val="00B74B79"/>
    <w:rsid w:val="00B754AE"/>
    <w:rsid w:val="00B75835"/>
    <w:rsid w:val="00B75B0B"/>
    <w:rsid w:val="00B75C1F"/>
    <w:rsid w:val="00B75F1A"/>
    <w:rsid w:val="00B76AA7"/>
    <w:rsid w:val="00B76F9C"/>
    <w:rsid w:val="00B779D0"/>
    <w:rsid w:val="00B77B70"/>
    <w:rsid w:val="00B77F93"/>
    <w:rsid w:val="00B8034F"/>
    <w:rsid w:val="00B803DD"/>
    <w:rsid w:val="00B80450"/>
    <w:rsid w:val="00B80BD4"/>
    <w:rsid w:val="00B81332"/>
    <w:rsid w:val="00B813B6"/>
    <w:rsid w:val="00B81AF7"/>
    <w:rsid w:val="00B82495"/>
    <w:rsid w:val="00B826BA"/>
    <w:rsid w:val="00B82AFD"/>
    <w:rsid w:val="00B8338F"/>
    <w:rsid w:val="00B83516"/>
    <w:rsid w:val="00B838C6"/>
    <w:rsid w:val="00B83D8D"/>
    <w:rsid w:val="00B843F0"/>
    <w:rsid w:val="00B844A9"/>
    <w:rsid w:val="00B8531D"/>
    <w:rsid w:val="00B8577A"/>
    <w:rsid w:val="00B85B49"/>
    <w:rsid w:val="00B85E17"/>
    <w:rsid w:val="00B85E1E"/>
    <w:rsid w:val="00B86312"/>
    <w:rsid w:val="00B86D8B"/>
    <w:rsid w:val="00B86DAD"/>
    <w:rsid w:val="00B87735"/>
    <w:rsid w:val="00B8794C"/>
    <w:rsid w:val="00B87A4A"/>
    <w:rsid w:val="00B87ABB"/>
    <w:rsid w:val="00B87CCB"/>
    <w:rsid w:val="00B87F52"/>
    <w:rsid w:val="00B87FC2"/>
    <w:rsid w:val="00B900E8"/>
    <w:rsid w:val="00B906A9"/>
    <w:rsid w:val="00B9092A"/>
    <w:rsid w:val="00B90EF1"/>
    <w:rsid w:val="00B91400"/>
    <w:rsid w:val="00B91827"/>
    <w:rsid w:val="00B91B25"/>
    <w:rsid w:val="00B91D5D"/>
    <w:rsid w:val="00B921EE"/>
    <w:rsid w:val="00B92597"/>
    <w:rsid w:val="00B92CA2"/>
    <w:rsid w:val="00B9324F"/>
    <w:rsid w:val="00B935A6"/>
    <w:rsid w:val="00B937DF"/>
    <w:rsid w:val="00B9423A"/>
    <w:rsid w:val="00B94820"/>
    <w:rsid w:val="00B949D5"/>
    <w:rsid w:val="00B94A30"/>
    <w:rsid w:val="00B94C87"/>
    <w:rsid w:val="00B94E56"/>
    <w:rsid w:val="00B950F8"/>
    <w:rsid w:val="00B957FE"/>
    <w:rsid w:val="00B958A9"/>
    <w:rsid w:val="00B95D76"/>
    <w:rsid w:val="00B966C5"/>
    <w:rsid w:val="00B966E3"/>
    <w:rsid w:val="00B96FE9"/>
    <w:rsid w:val="00B97D37"/>
    <w:rsid w:val="00BA0445"/>
    <w:rsid w:val="00BA04F2"/>
    <w:rsid w:val="00BA0694"/>
    <w:rsid w:val="00BA1E41"/>
    <w:rsid w:val="00BA21AC"/>
    <w:rsid w:val="00BA28C0"/>
    <w:rsid w:val="00BA29BA"/>
    <w:rsid w:val="00BA3015"/>
    <w:rsid w:val="00BA3789"/>
    <w:rsid w:val="00BA3794"/>
    <w:rsid w:val="00BA391D"/>
    <w:rsid w:val="00BA3B8D"/>
    <w:rsid w:val="00BA3D33"/>
    <w:rsid w:val="00BA3DEE"/>
    <w:rsid w:val="00BA3F25"/>
    <w:rsid w:val="00BA43DF"/>
    <w:rsid w:val="00BA45EC"/>
    <w:rsid w:val="00BA5005"/>
    <w:rsid w:val="00BA544D"/>
    <w:rsid w:val="00BA598F"/>
    <w:rsid w:val="00BA5BDE"/>
    <w:rsid w:val="00BA5CA3"/>
    <w:rsid w:val="00BA5F35"/>
    <w:rsid w:val="00BA61E7"/>
    <w:rsid w:val="00BA730D"/>
    <w:rsid w:val="00BA7A81"/>
    <w:rsid w:val="00BB0C65"/>
    <w:rsid w:val="00BB0E6E"/>
    <w:rsid w:val="00BB0F06"/>
    <w:rsid w:val="00BB1036"/>
    <w:rsid w:val="00BB1107"/>
    <w:rsid w:val="00BB155A"/>
    <w:rsid w:val="00BB16DC"/>
    <w:rsid w:val="00BB16F4"/>
    <w:rsid w:val="00BB19ED"/>
    <w:rsid w:val="00BB1BD4"/>
    <w:rsid w:val="00BB1E34"/>
    <w:rsid w:val="00BB23FC"/>
    <w:rsid w:val="00BB2C31"/>
    <w:rsid w:val="00BB2CE3"/>
    <w:rsid w:val="00BB3489"/>
    <w:rsid w:val="00BB371C"/>
    <w:rsid w:val="00BB3B8D"/>
    <w:rsid w:val="00BB4143"/>
    <w:rsid w:val="00BB4457"/>
    <w:rsid w:val="00BB5480"/>
    <w:rsid w:val="00BB57C2"/>
    <w:rsid w:val="00BB5813"/>
    <w:rsid w:val="00BB5854"/>
    <w:rsid w:val="00BB63C2"/>
    <w:rsid w:val="00BB64E4"/>
    <w:rsid w:val="00BB6909"/>
    <w:rsid w:val="00BB7155"/>
    <w:rsid w:val="00BB7279"/>
    <w:rsid w:val="00BB728D"/>
    <w:rsid w:val="00BB7401"/>
    <w:rsid w:val="00BB7AE7"/>
    <w:rsid w:val="00BB7C03"/>
    <w:rsid w:val="00BB7F55"/>
    <w:rsid w:val="00BC016A"/>
    <w:rsid w:val="00BC0175"/>
    <w:rsid w:val="00BC09D6"/>
    <w:rsid w:val="00BC0D52"/>
    <w:rsid w:val="00BC14D3"/>
    <w:rsid w:val="00BC1713"/>
    <w:rsid w:val="00BC19BB"/>
    <w:rsid w:val="00BC19D7"/>
    <w:rsid w:val="00BC1B03"/>
    <w:rsid w:val="00BC26B2"/>
    <w:rsid w:val="00BC2C9A"/>
    <w:rsid w:val="00BC2F39"/>
    <w:rsid w:val="00BC3204"/>
    <w:rsid w:val="00BC3934"/>
    <w:rsid w:val="00BC3F79"/>
    <w:rsid w:val="00BC429F"/>
    <w:rsid w:val="00BC45CB"/>
    <w:rsid w:val="00BC5453"/>
    <w:rsid w:val="00BC564E"/>
    <w:rsid w:val="00BC5672"/>
    <w:rsid w:val="00BC5AF8"/>
    <w:rsid w:val="00BC5C44"/>
    <w:rsid w:val="00BC5FD4"/>
    <w:rsid w:val="00BC6CBB"/>
    <w:rsid w:val="00BC6DC3"/>
    <w:rsid w:val="00BC6EDA"/>
    <w:rsid w:val="00BC7C67"/>
    <w:rsid w:val="00BC7DE0"/>
    <w:rsid w:val="00BD04A2"/>
    <w:rsid w:val="00BD0ADC"/>
    <w:rsid w:val="00BD0CB0"/>
    <w:rsid w:val="00BD0D83"/>
    <w:rsid w:val="00BD147D"/>
    <w:rsid w:val="00BD173C"/>
    <w:rsid w:val="00BD1956"/>
    <w:rsid w:val="00BD20C0"/>
    <w:rsid w:val="00BD2719"/>
    <w:rsid w:val="00BD2EBC"/>
    <w:rsid w:val="00BD323C"/>
    <w:rsid w:val="00BD3309"/>
    <w:rsid w:val="00BD39BD"/>
    <w:rsid w:val="00BD3A85"/>
    <w:rsid w:val="00BD4540"/>
    <w:rsid w:val="00BD46A5"/>
    <w:rsid w:val="00BD49BF"/>
    <w:rsid w:val="00BD4B0B"/>
    <w:rsid w:val="00BD5339"/>
    <w:rsid w:val="00BD5A55"/>
    <w:rsid w:val="00BD5DC9"/>
    <w:rsid w:val="00BD62E5"/>
    <w:rsid w:val="00BD632B"/>
    <w:rsid w:val="00BD668C"/>
    <w:rsid w:val="00BD775F"/>
    <w:rsid w:val="00BD7E0F"/>
    <w:rsid w:val="00BE054E"/>
    <w:rsid w:val="00BE0728"/>
    <w:rsid w:val="00BE07C6"/>
    <w:rsid w:val="00BE0A1D"/>
    <w:rsid w:val="00BE0B20"/>
    <w:rsid w:val="00BE0CCA"/>
    <w:rsid w:val="00BE0DFA"/>
    <w:rsid w:val="00BE106C"/>
    <w:rsid w:val="00BE127D"/>
    <w:rsid w:val="00BE1616"/>
    <w:rsid w:val="00BE1A52"/>
    <w:rsid w:val="00BE1CA6"/>
    <w:rsid w:val="00BE1D74"/>
    <w:rsid w:val="00BE21A1"/>
    <w:rsid w:val="00BE2EC4"/>
    <w:rsid w:val="00BE3306"/>
    <w:rsid w:val="00BE3B1C"/>
    <w:rsid w:val="00BE3E27"/>
    <w:rsid w:val="00BE4008"/>
    <w:rsid w:val="00BE4082"/>
    <w:rsid w:val="00BE42B2"/>
    <w:rsid w:val="00BE486F"/>
    <w:rsid w:val="00BE4A56"/>
    <w:rsid w:val="00BE4CFF"/>
    <w:rsid w:val="00BE521B"/>
    <w:rsid w:val="00BE524D"/>
    <w:rsid w:val="00BE576D"/>
    <w:rsid w:val="00BE63AF"/>
    <w:rsid w:val="00BE6471"/>
    <w:rsid w:val="00BE64D8"/>
    <w:rsid w:val="00BE6887"/>
    <w:rsid w:val="00BE792C"/>
    <w:rsid w:val="00BE7BF0"/>
    <w:rsid w:val="00BF0053"/>
    <w:rsid w:val="00BF0084"/>
    <w:rsid w:val="00BF068C"/>
    <w:rsid w:val="00BF06AB"/>
    <w:rsid w:val="00BF0A5D"/>
    <w:rsid w:val="00BF1875"/>
    <w:rsid w:val="00BF1C26"/>
    <w:rsid w:val="00BF2079"/>
    <w:rsid w:val="00BF2E37"/>
    <w:rsid w:val="00BF3278"/>
    <w:rsid w:val="00BF347D"/>
    <w:rsid w:val="00BF3D1E"/>
    <w:rsid w:val="00BF3D66"/>
    <w:rsid w:val="00BF415B"/>
    <w:rsid w:val="00BF44C9"/>
    <w:rsid w:val="00BF475F"/>
    <w:rsid w:val="00BF4AA7"/>
    <w:rsid w:val="00BF4C15"/>
    <w:rsid w:val="00BF53E4"/>
    <w:rsid w:val="00BF55BC"/>
    <w:rsid w:val="00BF5680"/>
    <w:rsid w:val="00BF60F5"/>
    <w:rsid w:val="00BF675D"/>
    <w:rsid w:val="00BF692D"/>
    <w:rsid w:val="00BF6C7F"/>
    <w:rsid w:val="00BF6D12"/>
    <w:rsid w:val="00BF6D62"/>
    <w:rsid w:val="00BF6D83"/>
    <w:rsid w:val="00BF7293"/>
    <w:rsid w:val="00BF77F0"/>
    <w:rsid w:val="00BF7834"/>
    <w:rsid w:val="00BF7CD1"/>
    <w:rsid w:val="00C00444"/>
    <w:rsid w:val="00C00CAA"/>
    <w:rsid w:val="00C00E0D"/>
    <w:rsid w:val="00C00E69"/>
    <w:rsid w:val="00C010A4"/>
    <w:rsid w:val="00C01F6D"/>
    <w:rsid w:val="00C024AC"/>
    <w:rsid w:val="00C02564"/>
    <w:rsid w:val="00C027CB"/>
    <w:rsid w:val="00C033AD"/>
    <w:rsid w:val="00C0376C"/>
    <w:rsid w:val="00C03EB8"/>
    <w:rsid w:val="00C03F20"/>
    <w:rsid w:val="00C03FE0"/>
    <w:rsid w:val="00C0473E"/>
    <w:rsid w:val="00C049F0"/>
    <w:rsid w:val="00C04CB3"/>
    <w:rsid w:val="00C052ED"/>
    <w:rsid w:val="00C056DB"/>
    <w:rsid w:val="00C0585D"/>
    <w:rsid w:val="00C0603F"/>
    <w:rsid w:val="00C06071"/>
    <w:rsid w:val="00C06710"/>
    <w:rsid w:val="00C067D0"/>
    <w:rsid w:val="00C06A3E"/>
    <w:rsid w:val="00C06EB9"/>
    <w:rsid w:val="00C06FA4"/>
    <w:rsid w:val="00C07364"/>
    <w:rsid w:val="00C0774F"/>
    <w:rsid w:val="00C07AEB"/>
    <w:rsid w:val="00C07B2D"/>
    <w:rsid w:val="00C10289"/>
    <w:rsid w:val="00C10C05"/>
    <w:rsid w:val="00C10D15"/>
    <w:rsid w:val="00C10F97"/>
    <w:rsid w:val="00C11202"/>
    <w:rsid w:val="00C11BCB"/>
    <w:rsid w:val="00C11CA7"/>
    <w:rsid w:val="00C11D70"/>
    <w:rsid w:val="00C122C0"/>
    <w:rsid w:val="00C12D09"/>
    <w:rsid w:val="00C136C5"/>
    <w:rsid w:val="00C13B1D"/>
    <w:rsid w:val="00C13D7E"/>
    <w:rsid w:val="00C141DB"/>
    <w:rsid w:val="00C14D27"/>
    <w:rsid w:val="00C1554F"/>
    <w:rsid w:val="00C157F6"/>
    <w:rsid w:val="00C169DC"/>
    <w:rsid w:val="00C16B0A"/>
    <w:rsid w:val="00C1706E"/>
    <w:rsid w:val="00C1737C"/>
    <w:rsid w:val="00C174A6"/>
    <w:rsid w:val="00C1775E"/>
    <w:rsid w:val="00C17825"/>
    <w:rsid w:val="00C17D43"/>
    <w:rsid w:val="00C17F1D"/>
    <w:rsid w:val="00C17F7E"/>
    <w:rsid w:val="00C2078B"/>
    <w:rsid w:val="00C2117A"/>
    <w:rsid w:val="00C211EF"/>
    <w:rsid w:val="00C21471"/>
    <w:rsid w:val="00C220C8"/>
    <w:rsid w:val="00C223E1"/>
    <w:rsid w:val="00C2251C"/>
    <w:rsid w:val="00C2259B"/>
    <w:rsid w:val="00C226C4"/>
    <w:rsid w:val="00C22718"/>
    <w:rsid w:val="00C2275E"/>
    <w:rsid w:val="00C229B6"/>
    <w:rsid w:val="00C23245"/>
    <w:rsid w:val="00C23EA1"/>
    <w:rsid w:val="00C25846"/>
    <w:rsid w:val="00C258A9"/>
    <w:rsid w:val="00C26326"/>
    <w:rsid w:val="00C26571"/>
    <w:rsid w:val="00C278AB"/>
    <w:rsid w:val="00C27957"/>
    <w:rsid w:val="00C27A87"/>
    <w:rsid w:val="00C27AE6"/>
    <w:rsid w:val="00C27E3B"/>
    <w:rsid w:val="00C27FB0"/>
    <w:rsid w:val="00C302CB"/>
    <w:rsid w:val="00C303AA"/>
    <w:rsid w:val="00C30707"/>
    <w:rsid w:val="00C30AA1"/>
    <w:rsid w:val="00C30AC3"/>
    <w:rsid w:val="00C30D5E"/>
    <w:rsid w:val="00C31112"/>
    <w:rsid w:val="00C31DEC"/>
    <w:rsid w:val="00C32285"/>
    <w:rsid w:val="00C326FD"/>
    <w:rsid w:val="00C3286C"/>
    <w:rsid w:val="00C32ADC"/>
    <w:rsid w:val="00C32E7C"/>
    <w:rsid w:val="00C33081"/>
    <w:rsid w:val="00C33224"/>
    <w:rsid w:val="00C33E2A"/>
    <w:rsid w:val="00C33E32"/>
    <w:rsid w:val="00C34093"/>
    <w:rsid w:val="00C3481A"/>
    <w:rsid w:val="00C3495B"/>
    <w:rsid w:val="00C349FC"/>
    <w:rsid w:val="00C34CBD"/>
    <w:rsid w:val="00C34E04"/>
    <w:rsid w:val="00C35097"/>
    <w:rsid w:val="00C3528F"/>
    <w:rsid w:val="00C35813"/>
    <w:rsid w:val="00C35B7A"/>
    <w:rsid w:val="00C35C7A"/>
    <w:rsid w:val="00C35CFA"/>
    <w:rsid w:val="00C365AA"/>
    <w:rsid w:val="00C36E62"/>
    <w:rsid w:val="00C36E8C"/>
    <w:rsid w:val="00C373C6"/>
    <w:rsid w:val="00C37462"/>
    <w:rsid w:val="00C37C4C"/>
    <w:rsid w:val="00C37D35"/>
    <w:rsid w:val="00C4008E"/>
    <w:rsid w:val="00C40355"/>
    <w:rsid w:val="00C404E5"/>
    <w:rsid w:val="00C40687"/>
    <w:rsid w:val="00C40D32"/>
    <w:rsid w:val="00C40DDD"/>
    <w:rsid w:val="00C4132A"/>
    <w:rsid w:val="00C41626"/>
    <w:rsid w:val="00C42179"/>
    <w:rsid w:val="00C422B9"/>
    <w:rsid w:val="00C423EE"/>
    <w:rsid w:val="00C42434"/>
    <w:rsid w:val="00C4335E"/>
    <w:rsid w:val="00C43412"/>
    <w:rsid w:val="00C435D3"/>
    <w:rsid w:val="00C43966"/>
    <w:rsid w:val="00C43A8F"/>
    <w:rsid w:val="00C44014"/>
    <w:rsid w:val="00C44408"/>
    <w:rsid w:val="00C445CC"/>
    <w:rsid w:val="00C4460C"/>
    <w:rsid w:val="00C44931"/>
    <w:rsid w:val="00C449CD"/>
    <w:rsid w:val="00C44A75"/>
    <w:rsid w:val="00C450F6"/>
    <w:rsid w:val="00C453D2"/>
    <w:rsid w:val="00C454B4"/>
    <w:rsid w:val="00C4593D"/>
    <w:rsid w:val="00C45A07"/>
    <w:rsid w:val="00C45BEB"/>
    <w:rsid w:val="00C45DE6"/>
    <w:rsid w:val="00C462D3"/>
    <w:rsid w:val="00C464F4"/>
    <w:rsid w:val="00C466B4"/>
    <w:rsid w:val="00C467BC"/>
    <w:rsid w:val="00C46A8A"/>
    <w:rsid w:val="00C46DBF"/>
    <w:rsid w:val="00C46E06"/>
    <w:rsid w:val="00C46F2E"/>
    <w:rsid w:val="00C47393"/>
    <w:rsid w:val="00C47598"/>
    <w:rsid w:val="00C50774"/>
    <w:rsid w:val="00C508CA"/>
    <w:rsid w:val="00C50B4C"/>
    <w:rsid w:val="00C50B64"/>
    <w:rsid w:val="00C510C4"/>
    <w:rsid w:val="00C511DF"/>
    <w:rsid w:val="00C51415"/>
    <w:rsid w:val="00C51886"/>
    <w:rsid w:val="00C51A9A"/>
    <w:rsid w:val="00C51D62"/>
    <w:rsid w:val="00C51E93"/>
    <w:rsid w:val="00C51F0E"/>
    <w:rsid w:val="00C52AF1"/>
    <w:rsid w:val="00C53269"/>
    <w:rsid w:val="00C53387"/>
    <w:rsid w:val="00C5344E"/>
    <w:rsid w:val="00C534FE"/>
    <w:rsid w:val="00C53FBB"/>
    <w:rsid w:val="00C54563"/>
    <w:rsid w:val="00C5475F"/>
    <w:rsid w:val="00C54C32"/>
    <w:rsid w:val="00C54DF1"/>
    <w:rsid w:val="00C553EA"/>
    <w:rsid w:val="00C558DA"/>
    <w:rsid w:val="00C55A28"/>
    <w:rsid w:val="00C55D59"/>
    <w:rsid w:val="00C55E00"/>
    <w:rsid w:val="00C564E9"/>
    <w:rsid w:val="00C56500"/>
    <w:rsid w:val="00C56885"/>
    <w:rsid w:val="00C569F2"/>
    <w:rsid w:val="00C56A1C"/>
    <w:rsid w:val="00C56E8B"/>
    <w:rsid w:val="00C5729E"/>
    <w:rsid w:val="00C572EF"/>
    <w:rsid w:val="00C57700"/>
    <w:rsid w:val="00C578A8"/>
    <w:rsid w:val="00C57B7A"/>
    <w:rsid w:val="00C57DBF"/>
    <w:rsid w:val="00C57EB8"/>
    <w:rsid w:val="00C57F8A"/>
    <w:rsid w:val="00C6025D"/>
    <w:rsid w:val="00C60AF8"/>
    <w:rsid w:val="00C60C7A"/>
    <w:rsid w:val="00C60DFD"/>
    <w:rsid w:val="00C610E7"/>
    <w:rsid w:val="00C614B5"/>
    <w:rsid w:val="00C617E9"/>
    <w:rsid w:val="00C61AAF"/>
    <w:rsid w:val="00C61B18"/>
    <w:rsid w:val="00C62192"/>
    <w:rsid w:val="00C6252F"/>
    <w:rsid w:val="00C62CA0"/>
    <w:rsid w:val="00C633DF"/>
    <w:rsid w:val="00C637C2"/>
    <w:rsid w:val="00C637DB"/>
    <w:rsid w:val="00C63DA6"/>
    <w:rsid w:val="00C63EE3"/>
    <w:rsid w:val="00C64183"/>
    <w:rsid w:val="00C642F5"/>
    <w:rsid w:val="00C64590"/>
    <w:rsid w:val="00C64604"/>
    <w:rsid w:val="00C64B21"/>
    <w:rsid w:val="00C64DFE"/>
    <w:rsid w:val="00C64F0F"/>
    <w:rsid w:val="00C6517C"/>
    <w:rsid w:val="00C651A8"/>
    <w:rsid w:val="00C65296"/>
    <w:rsid w:val="00C65639"/>
    <w:rsid w:val="00C65AAB"/>
    <w:rsid w:val="00C662CC"/>
    <w:rsid w:val="00C66425"/>
    <w:rsid w:val="00C66756"/>
    <w:rsid w:val="00C66924"/>
    <w:rsid w:val="00C66BBB"/>
    <w:rsid w:val="00C673E9"/>
    <w:rsid w:val="00C67949"/>
    <w:rsid w:val="00C67B1A"/>
    <w:rsid w:val="00C67BE8"/>
    <w:rsid w:val="00C67F1F"/>
    <w:rsid w:val="00C709D8"/>
    <w:rsid w:val="00C7119E"/>
    <w:rsid w:val="00C71499"/>
    <w:rsid w:val="00C71804"/>
    <w:rsid w:val="00C72315"/>
    <w:rsid w:val="00C72C29"/>
    <w:rsid w:val="00C72EFA"/>
    <w:rsid w:val="00C73067"/>
    <w:rsid w:val="00C732C3"/>
    <w:rsid w:val="00C733A8"/>
    <w:rsid w:val="00C73572"/>
    <w:rsid w:val="00C735CB"/>
    <w:rsid w:val="00C736F2"/>
    <w:rsid w:val="00C73923"/>
    <w:rsid w:val="00C73B24"/>
    <w:rsid w:val="00C74537"/>
    <w:rsid w:val="00C74579"/>
    <w:rsid w:val="00C74810"/>
    <w:rsid w:val="00C74AF8"/>
    <w:rsid w:val="00C7588A"/>
    <w:rsid w:val="00C75AFB"/>
    <w:rsid w:val="00C75B21"/>
    <w:rsid w:val="00C75B8F"/>
    <w:rsid w:val="00C75F0B"/>
    <w:rsid w:val="00C762F5"/>
    <w:rsid w:val="00C76A25"/>
    <w:rsid w:val="00C76AD6"/>
    <w:rsid w:val="00C76C66"/>
    <w:rsid w:val="00C77069"/>
    <w:rsid w:val="00C771B1"/>
    <w:rsid w:val="00C77216"/>
    <w:rsid w:val="00C77CE4"/>
    <w:rsid w:val="00C77D50"/>
    <w:rsid w:val="00C77E5E"/>
    <w:rsid w:val="00C8013F"/>
    <w:rsid w:val="00C8020D"/>
    <w:rsid w:val="00C8030C"/>
    <w:rsid w:val="00C80529"/>
    <w:rsid w:val="00C805F4"/>
    <w:rsid w:val="00C80604"/>
    <w:rsid w:val="00C813A0"/>
    <w:rsid w:val="00C8140D"/>
    <w:rsid w:val="00C8142B"/>
    <w:rsid w:val="00C816EB"/>
    <w:rsid w:val="00C8194F"/>
    <w:rsid w:val="00C8243C"/>
    <w:rsid w:val="00C82910"/>
    <w:rsid w:val="00C82AFE"/>
    <w:rsid w:val="00C830D1"/>
    <w:rsid w:val="00C83258"/>
    <w:rsid w:val="00C83260"/>
    <w:rsid w:val="00C8336F"/>
    <w:rsid w:val="00C833DE"/>
    <w:rsid w:val="00C835F7"/>
    <w:rsid w:val="00C83643"/>
    <w:rsid w:val="00C83E08"/>
    <w:rsid w:val="00C83E50"/>
    <w:rsid w:val="00C842E1"/>
    <w:rsid w:val="00C84D17"/>
    <w:rsid w:val="00C854E9"/>
    <w:rsid w:val="00C85986"/>
    <w:rsid w:val="00C860EC"/>
    <w:rsid w:val="00C86BF5"/>
    <w:rsid w:val="00C86C93"/>
    <w:rsid w:val="00C86F5B"/>
    <w:rsid w:val="00C87297"/>
    <w:rsid w:val="00C87DF7"/>
    <w:rsid w:val="00C90391"/>
    <w:rsid w:val="00C903F3"/>
    <w:rsid w:val="00C9050D"/>
    <w:rsid w:val="00C90A99"/>
    <w:rsid w:val="00C90C75"/>
    <w:rsid w:val="00C91537"/>
    <w:rsid w:val="00C91767"/>
    <w:rsid w:val="00C919E7"/>
    <w:rsid w:val="00C91C77"/>
    <w:rsid w:val="00C920BF"/>
    <w:rsid w:val="00C923D2"/>
    <w:rsid w:val="00C927DC"/>
    <w:rsid w:val="00C92B03"/>
    <w:rsid w:val="00C92B65"/>
    <w:rsid w:val="00C9309B"/>
    <w:rsid w:val="00C933D7"/>
    <w:rsid w:val="00C942EB"/>
    <w:rsid w:val="00C94309"/>
    <w:rsid w:val="00C946DC"/>
    <w:rsid w:val="00C951F9"/>
    <w:rsid w:val="00C9552C"/>
    <w:rsid w:val="00C95F84"/>
    <w:rsid w:val="00C96361"/>
    <w:rsid w:val="00C963F7"/>
    <w:rsid w:val="00C969DD"/>
    <w:rsid w:val="00C96A0F"/>
    <w:rsid w:val="00C96E7B"/>
    <w:rsid w:val="00C977D3"/>
    <w:rsid w:val="00CA026C"/>
    <w:rsid w:val="00CA1704"/>
    <w:rsid w:val="00CA1BE2"/>
    <w:rsid w:val="00CA1ED4"/>
    <w:rsid w:val="00CA2584"/>
    <w:rsid w:val="00CA26A0"/>
    <w:rsid w:val="00CA27E8"/>
    <w:rsid w:val="00CA2839"/>
    <w:rsid w:val="00CA29AE"/>
    <w:rsid w:val="00CA2C51"/>
    <w:rsid w:val="00CA3428"/>
    <w:rsid w:val="00CA3DF8"/>
    <w:rsid w:val="00CA4CF6"/>
    <w:rsid w:val="00CA50D8"/>
    <w:rsid w:val="00CA5246"/>
    <w:rsid w:val="00CA57E8"/>
    <w:rsid w:val="00CA5B50"/>
    <w:rsid w:val="00CA6839"/>
    <w:rsid w:val="00CA68C8"/>
    <w:rsid w:val="00CA69F4"/>
    <w:rsid w:val="00CA6A96"/>
    <w:rsid w:val="00CA6CB3"/>
    <w:rsid w:val="00CA7712"/>
    <w:rsid w:val="00CB0028"/>
    <w:rsid w:val="00CB07DC"/>
    <w:rsid w:val="00CB089D"/>
    <w:rsid w:val="00CB09A1"/>
    <w:rsid w:val="00CB0A20"/>
    <w:rsid w:val="00CB0D04"/>
    <w:rsid w:val="00CB1202"/>
    <w:rsid w:val="00CB12AE"/>
    <w:rsid w:val="00CB17ED"/>
    <w:rsid w:val="00CB1C68"/>
    <w:rsid w:val="00CB1F44"/>
    <w:rsid w:val="00CB2872"/>
    <w:rsid w:val="00CB3174"/>
    <w:rsid w:val="00CB372F"/>
    <w:rsid w:val="00CB3838"/>
    <w:rsid w:val="00CB38C9"/>
    <w:rsid w:val="00CB3A3F"/>
    <w:rsid w:val="00CB3CF9"/>
    <w:rsid w:val="00CB3ED2"/>
    <w:rsid w:val="00CB4184"/>
    <w:rsid w:val="00CB4264"/>
    <w:rsid w:val="00CB4957"/>
    <w:rsid w:val="00CB4C5C"/>
    <w:rsid w:val="00CB4EEA"/>
    <w:rsid w:val="00CB513D"/>
    <w:rsid w:val="00CB569D"/>
    <w:rsid w:val="00CB590D"/>
    <w:rsid w:val="00CB648C"/>
    <w:rsid w:val="00CB69A1"/>
    <w:rsid w:val="00CB6D82"/>
    <w:rsid w:val="00CB7085"/>
    <w:rsid w:val="00CB78D3"/>
    <w:rsid w:val="00CB7984"/>
    <w:rsid w:val="00CB7EDE"/>
    <w:rsid w:val="00CC0759"/>
    <w:rsid w:val="00CC11A5"/>
    <w:rsid w:val="00CC1603"/>
    <w:rsid w:val="00CC16F5"/>
    <w:rsid w:val="00CC1998"/>
    <w:rsid w:val="00CC259B"/>
    <w:rsid w:val="00CC26F5"/>
    <w:rsid w:val="00CC280D"/>
    <w:rsid w:val="00CC287A"/>
    <w:rsid w:val="00CC308C"/>
    <w:rsid w:val="00CC3430"/>
    <w:rsid w:val="00CC4092"/>
    <w:rsid w:val="00CC4290"/>
    <w:rsid w:val="00CC4292"/>
    <w:rsid w:val="00CC4393"/>
    <w:rsid w:val="00CC4B3E"/>
    <w:rsid w:val="00CC4F8A"/>
    <w:rsid w:val="00CC51D0"/>
    <w:rsid w:val="00CC57B0"/>
    <w:rsid w:val="00CC596C"/>
    <w:rsid w:val="00CC5E17"/>
    <w:rsid w:val="00CC651F"/>
    <w:rsid w:val="00CC6C1A"/>
    <w:rsid w:val="00CC6CEA"/>
    <w:rsid w:val="00CC6DFB"/>
    <w:rsid w:val="00CC6EA0"/>
    <w:rsid w:val="00CC7409"/>
    <w:rsid w:val="00CC7851"/>
    <w:rsid w:val="00CC7EAD"/>
    <w:rsid w:val="00CD0B05"/>
    <w:rsid w:val="00CD0E45"/>
    <w:rsid w:val="00CD191C"/>
    <w:rsid w:val="00CD21EA"/>
    <w:rsid w:val="00CD26FD"/>
    <w:rsid w:val="00CD297B"/>
    <w:rsid w:val="00CD361A"/>
    <w:rsid w:val="00CD3E49"/>
    <w:rsid w:val="00CD4CE8"/>
    <w:rsid w:val="00CD52B1"/>
    <w:rsid w:val="00CD577A"/>
    <w:rsid w:val="00CD5BBA"/>
    <w:rsid w:val="00CD61B5"/>
    <w:rsid w:val="00CD62DE"/>
    <w:rsid w:val="00CD6A35"/>
    <w:rsid w:val="00CD6D39"/>
    <w:rsid w:val="00CD6DCB"/>
    <w:rsid w:val="00CD7604"/>
    <w:rsid w:val="00CD7EAB"/>
    <w:rsid w:val="00CE0288"/>
    <w:rsid w:val="00CE0CC2"/>
    <w:rsid w:val="00CE0FE5"/>
    <w:rsid w:val="00CE1191"/>
    <w:rsid w:val="00CE1A92"/>
    <w:rsid w:val="00CE1A93"/>
    <w:rsid w:val="00CE23F5"/>
    <w:rsid w:val="00CE250D"/>
    <w:rsid w:val="00CE2A7A"/>
    <w:rsid w:val="00CE3180"/>
    <w:rsid w:val="00CE349E"/>
    <w:rsid w:val="00CE3717"/>
    <w:rsid w:val="00CE3924"/>
    <w:rsid w:val="00CE3B84"/>
    <w:rsid w:val="00CE45B4"/>
    <w:rsid w:val="00CE46B8"/>
    <w:rsid w:val="00CE48A4"/>
    <w:rsid w:val="00CE4AF3"/>
    <w:rsid w:val="00CE4D53"/>
    <w:rsid w:val="00CE4F91"/>
    <w:rsid w:val="00CE5266"/>
    <w:rsid w:val="00CE55A5"/>
    <w:rsid w:val="00CE60BF"/>
    <w:rsid w:val="00CE61B6"/>
    <w:rsid w:val="00CE6520"/>
    <w:rsid w:val="00CE6570"/>
    <w:rsid w:val="00CE6637"/>
    <w:rsid w:val="00CE6A09"/>
    <w:rsid w:val="00CE6AED"/>
    <w:rsid w:val="00CE70C4"/>
    <w:rsid w:val="00CE796F"/>
    <w:rsid w:val="00CE7B6D"/>
    <w:rsid w:val="00CE7D20"/>
    <w:rsid w:val="00CE7F84"/>
    <w:rsid w:val="00CF0926"/>
    <w:rsid w:val="00CF11F5"/>
    <w:rsid w:val="00CF1444"/>
    <w:rsid w:val="00CF1845"/>
    <w:rsid w:val="00CF1BDC"/>
    <w:rsid w:val="00CF28BD"/>
    <w:rsid w:val="00CF2992"/>
    <w:rsid w:val="00CF2A70"/>
    <w:rsid w:val="00CF2CB4"/>
    <w:rsid w:val="00CF2D38"/>
    <w:rsid w:val="00CF31B8"/>
    <w:rsid w:val="00CF3667"/>
    <w:rsid w:val="00CF3A67"/>
    <w:rsid w:val="00CF3B2C"/>
    <w:rsid w:val="00CF4589"/>
    <w:rsid w:val="00CF4C9D"/>
    <w:rsid w:val="00CF5013"/>
    <w:rsid w:val="00CF532E"/>
    <w:rsid w:val="00CF56D8"/>
    <w:rsid w:val="00CF57E3"/>
    <w:rsid w:val="00CF5FEB"/>
    <w:rsid w:val="00CF6157"/>
    <w:rsid w:val="00CF65FA"/>
    <w:rsid w:val="00CF72B0"/>
    <w:rsid w:val="00CF73D0"/>
    <w:rsid w:val="00CF7A8D"/>
    <w:rsid w:val="00D00775"/>
    <w:rsid w:val="00D00956"/>
    <w:rsid w:val="00D013A3"/>
    <w:rsid w:val="00D0153B"/>
    <w:rsid w:val="00D01927"/>
    <w:rsid w:val="00D01B88"/>
    <w:rsid w:val="00D01CC7"/>
    <w:rsid w:val="00D01EAE"/>
    <w:rsid w:val="00D02264"/>
    <w:rsid w:val="00D022CB"/>
    <w:rsid w:val="00D024B9"/>
    <w:rsid w:val="00D02F89"/>
    <w:rsid w:val="00D034E4"/>
    <w:rsid w:val="00D03923"/>
    <w:rsid w:val="00D03DD5"/>
    <w:rsid w:val="00D03EFA"/>
    <w:rsid w:val="00D04212"/>
    <w:rsid w:val="00D04368"/>
    <w:rsid w:val="00D043B9"/>
    <w:rsid w:val="00D04781"/>
    <w:rsid w:val="00D04F9D"/>
    <w:rsid w:val="00D05043"/>
    <w:rsid w:val="00D051D0"/>
    <w:rsid w:val="00D0531E"/>
    <w:rsid w:val="00D05461"/>
    <w:rsid w:val="00D05582"/>
    <w:rsid w:val="00D05629"/>
    <w:rsid w:val="00D05866"/>
    <w:rsid w:val="00D05DEC"/>
    <w:rsid w:val="00D05F10"/>
    <w:rsid w:val="00D05F8A"/>
    <w:rsid w:val="00D060B9"/>
    <w:rsid w:val="00D06356"/>
    <w:rsid w:val="00D067A5"/>
    <w:rsid w:val="00D06B89"/>
    <w:rsid w:val="00D06E27"/>
    <w:rsid w:val="00D0707E"/>
    <w:rsid w:val="00D0715A"/>
    <w:rsid w:val="00D07161"/>
    <w:rsid w:val="00D10395"/>
    <w:rsid w:val="00D10B01"/>
    <w:rsid w:val="00D10D41"/>
    <w:rsid w:val="00D10E8F"/>
    <w:rsid w:val="00D110DD"/>
    <w:rsid w:val="00D11108"/>
    <w:rsid w:val="00D112AD"/>
    <w:rsid w:val="00D115DD"/>
    <w:rsid w:val="00D11769"/>
    <w:rsid w:val="00D11F97"/>
    <w:rsid w:val="00D1202B"/>
    <w:rsid w:val="00D12054"/>
    <w:rsid w:val="00D131CC"/>
    <w:rsid w:val="00D1338A"/>
    <w:rsid w:val="00D1386B"/>
    <w:rsid w:val="00D13DB1"/>
    <w:rsid w:val="00D144DE"/>
    <w:rsid w:val="00D14628"/>
    <w:rsid w:val="00D147F7"/>
    <w:rsid w:val="00D14B92"/>
    <w:rsid w:val="00D1522B"/>
    <w:rsid w:val="00D154F0"/>
    <w:rsid w:val="00D155D0"/>
    <w:rsid w:val="00D156E3"/>
    <w:rsid w:val="00D16223"/>
    <w:rsid w:val="00D16857"/>
    <w:rsid w:val="00D16A23"/>
    <w:rsid w:val="00D16C7D"/>
    <w:rsid w:val="00D1724D"/>
    <w:rsid w:val="00D174D1"/>
    <w:rsid w:val="00D17595"/>
    <w:rsid w:val="00D17CEB"/>
    <w:rsid w:val="00D17D61"/>
    <w:rsid w:val="00D17F5E"/>
    <w:rsid w:val="00D17FEA"/>
    <w:rsid w:val="00D20262"/>
    <w:rsid w:val="00D2055E"/>
    <w:rsid w:val="00D20B53"/>
    <w:rsid w:val="00D20BA2"/>
    <w:rsid w:val="00D20CC4"/>
    <w:rsid w:val="00D20EFD"/>
    <w:rsid w:val="00D215F8"/>
    <w:rsid w:val="00D217F0"/>
    <w:rsid w:val="00D21CEA"/>
    <w:rsid w:val="00D2203A"/>
    <w:rsid w:val="00D223E9"/>
    <w:rsid w:val="00D227E6"/>
    <w:rsid w:val="00D22BD3"/>
    <w:rsid w:val="00D22E53"/>
    <w:rsid w:val="00D2300D"/>
    <w:rsid w:val="00D232E0"/>
    <w:rsid w:val="00D233BC"/>
    <w:rsid w:val="00D234EF"/>
    <w:rsid w:val="00D235C9"/>
    <w:rsid w:val="00D23A60"/>
    <w:rsid w:val="00D24529"/>
    <w:rsid w:val="00D245E4"/>
    <w:rsid w:val="00D24858"/>
    <w:rsid w:val="00D25110"/>
    <w:rsid w:val="00D25211"/>
    <w:rsid w:val="00D25234"/>
    <w:rsid w:val="00D2545D"/>
    <w:rsid w:val="00D25E80"/>
    <w:rsid w:val="00D25F1E"/>
    <w:rsid w:val="00D26059"/>
    <w:rsid w:val="00D26254"/>
    <w:rsid w:val="00D26451"/>
    <w:rsid w:val="00D267F0"/>
    <w:rsid w:val="00D26AE4"/>
    <w:rsid w:val="00D272B3"/>
    <w:rsid w:val="00D279BA"/>
    <w:rsid w:val="00D3001D"/>
    <w:rsid w:val="00D30047"/>
    <w:rsid w:val="00D30CB6"/>
    <w:rsid w:val="00D31244"/>
    <w:rsid w:val="00D3139F"/>
    <w:rsid w:val="00D3196E"/>
    <w:rsid w:val="00D31E09"/>
    <w:rsid w:val="00D320CD"/>
    <w:rsid w:val="00D3211F"/>
    <w:rsid w:val="00D32682"/>
    <w:rsid w:val="00D32B82"/>
    <w:rsid w:val="00D32C83"/>
    <w:rsid w:val="00D32DE1"/>
    <w:rsid w:val="00D32FA4"/>
    <w:rsid w:val="00D3367C"/>
    <w:rsid w:val="00D33CDE"/>
    <w:rsid w:val="00D34460"/>
    <w:rsid w:val="00D34832"/>
    <w:rsid w:val="00D34E89"/>
    <w:rsid w:val="00D36036"/>
    <w:rsid w:val="00D3610C"/>
    <w:rsid w:val="00D363B4"/>
    <w:rsid w:val="00D363CD"/>
    <w:rsid w:val="00D36DE3"/>
    <w:rsid w:val="00D3741D"/>
    <w:rsid w:val="00D3752A"/>
    <w:rsid w:val="00D37649"/>
    <w:rsid w:val="00D37C4B"/>
    <w:rsid w:val="00D401AC"/>
    <w:rsid w:val="00D40562"/>
    <w:rsid w:val="00D40A30"/>
    <w:rsid w:val="00D41179"/>
    <w:rsid w:val="00D41577"/>
    <w:rsid w:val="00D41AB6"/>
    <w:rsid w:val="00D4256D"/>
    <w:rsid w:val="00D42F58"/>
    <w:rsid w:val="00D432D0"/>
    <w:rsid w:val="00D43C21"/>
    <w:rsid w:val="00D43FA3"/>
    <w:rsid w:val="00D44499"/>
    <w:rsid w:val="00D44CA3"/>
    <w:rsid w:val="00D44D1C"/>
    <w:rsid w:val="00D453FD"/>
    <w:rsid w:val="00D45479"/>
    <w:rsid w:val="00D45858"/>
    <w:rsid w:val="00D45883"/>
    <w:rsid w:val="00D45F42"/>
    <w:rsid w:val="00D45F82"/>
    <w:rsid w:val="00D465E6"/>
    <w:rsid w:val="00D46DA3"/>
    <w:rsid w:val="00D46FF3"/>
    <w:rsid w:val="00D47015"/>
    <w:rsid w:val="00D50271"/>
    <w:rsid w:val="00D507DA"/>
    <w:rsid w:val="00D50848"/>
    <w:rsid w:val="00D50BB3"/>
    <w:rsid w:val="00D50C4F"/>
    <w:rsid w:val="00D50FA0"/>
    <w:rsid w:val="00D510E8"/>
    <w:rsid w:val="00D51198"/>
    <w:rsid w:val="00D51330"/>
    <w:rsid w:val="00D5140A"/>
    <w:rsid w:val="00D51A20"/>
    <w:rsid w:val="00D51B2F"/>
    <w:rsid w:val="00D51CDA"/>
    <w:rsid w:val="00D51F40"/>
    <w:rsid w:val="00D520A7"/>
    <w:rsid w:val="00D53142"/>
    <w:rsid w:val="00D5319F"/>
    <w:rsid w:val="00D53316"/>
    <w:rsid w:val="00D53497"/>
    <w:rsid w:val="00D536DF"/>
    <w:rsid w:val="00D5387B"/>
    <w:rsid w:val="00D5398C"/>
    <w:rsid w:val="00D53A72"/>
    <w:rsid w:val="00D53BA5"/>
    <w:rsid w:val="00D53F01"/>
    <w:rsid w:val="00D540D1"/>
    <w:rsid w:val="00D543C0"/>
    <w:rsid w:val="00D54433"/>
    <w:rsid w:val="00D548E8"/>
    <w:rsid w:val="00D54956"/>
    <w:rsid w:val="00D552A4"/>
    <w:rsid w:val="00D55678"/>
    <w:rsid w:val="00D556E2"/>
    <w:rsid w:val="00D55A72"/>
    <w:rsid w:val="00D55ACC"/>
    <w:rsid w:val="00D55B8A"/>
    <w:rsid w:val="00D55E32"/>
    <w:rsid w:val="00D55EBE"/>
    <w:rsid w:val="00D55FCF"/>
    <w:rsid w:val="00D561D4"/>
    <w:rsid w:val="00D56E3D"/>
    <w:rsid w:val="00D5723B"/>
    <w:rsid w:val="00D57404"/>
    <w:rsid w:val="00D578EB"/>
    <w:rsid w:val="00D57C1E"/>
    <w:rsid w:val="00D57F92"/>
    <w:rsid w:val="00D604B7"/>
    <w:rsid w:val="00D60668"/>
    <w:rsid w:val="00D60908"/>
    <w:rsid w:val="00D60966"/>
    <w:rsid w:val="00D613B7"/>
    <w:rsid w:val="00D613FA"/>
    <w:rsid w:val="00D6144D"/>
    <w:rsid w:val="00D61C5C"/>
    <w:rsid w:val="00D61C68"/>
    <w:rsid w:val="00D61CCD"/>
    <w:rsid w:val="00D625B4"/>
    <w:rsid w:val="00D62AE9"/>
    <w:rsid w:val="00D63231"/>
    <w:rsid w:val="00D632D9"/>
    <w:rsid w:val="00D635DF"/>
    <w:rsid w:val="00D63B48"/>
    <w:rsid w:val="00D63BE0"/>
    <w:rsid w:val="00D63CE5"/>
    <w:rsid w:val="00D64661"/>
    <w:rsid w:val="00D64910"/>
    <w:rsid w:val="00D64CA5"/>
    <w:rsid w:val="00D65217"/>
    <w:rsid w:val="00D653E5"/>
    <w:rsid w:val="00D653F4"/>
    <w:rsid w:val="00D658E2"/>
    <w:rsid w:val="00D663F3"/>
    <w:rsid w:val="00D667C8"/>
    <w:rsid w:val="00D66872"/>
    <w:rsid w:val="00D67088"/>
    <w:rsid w:val="00D70327"/>
    <w:rsid w:val="00D704B6"/>
    <w:rsid w:val="00D70580"/>
    <w:rsid w:val="00D706D7"/>
    <w:rsid w:val="00D70734"/>
    <w:rsid w:val="00D70B7C"/>
    <w:rsid w:val="00D7216E"/>
    <w:rsid w:val="00D7241F"/>
    <w:rsid w:val="00D7259F"/>
    <w:rsid w:val="00D726C7"/>
    <w:rsid w:val="00D727D2"/>
    <w:rsid w:val="00D72B0A"/>
    <w:rsid w:val="00D72B4F"/>
    <w:rsid w:val="00D731EB"/>
    <w:rsid w:val="00D7324D"/>
    <w:rsid w:val="00D73665"/>
    <w:rsid w:val="00D73754"/>
    <w:rsid w:val="00D73BA5"/>
    <w:rsid w:val="00D73E0D"/>
    <w:rsid w:val="00D74510"/>
    <w:rsid w:val="00D74BDD"/>
    <w:rsid w:val="00D75340"/>
    <w:rsid w:val="00D75888"/>
    <w:rsid w:val="00D760DC"/>
    <w:rsid w:val="00D76C10"/>
    <w:rsid w:val="00D76DCF"/>
    <w:rsid w:val="00D77499"/>
    <w:rsid w:val="00D77501"/>
    <w:rsid w:val="00D775FB"/>
    <w:rsid w:val="00D7787E"/>
    <w:rsid w:val="00D77C6A"/>
    <w:rsid w:val="00D802B6"/>
    <w:rsid w:val="00D80AE0"/>
    <w:rsid w:val="00D8117C"/>
    <w:rsid w:val="00D81452"/>
    <w:rsid w:val="00D81BD5"/>
    <w:rsid w:val="00D81C57"/>
    <w:rsid w:val="00D81DEC"/>
    <w:rsid w:val="00D820E3"/>
    <w:rsid w:val="00D82116"/>
    <w:rsid w:val="00D82952"/>
    <w:rsid w:val="00D82A03"/>
    <w:rsid w:val="00D83C44"/>
    <w:rsid w:val="00D83EBB"/>
    <w:rsid w:val="00D8410A"/>
    <w:rsid w:val="00D84B49"/>
    <w:rsid w:val="00D84D70"/>
    <w:rsid w:val="00D84DF7"/>
    <w:rsid w:val="00D8506D"/>
    <w:rsid w:val="00D852C9"/>
    <w:rsid w:val="00D852D6"/>
    <w:rsid w:val="00D857DA"/>
    <w:rsid w:val="00D85D9E"/>
    <w:rsid w:val="00D86BA9"/>
    <w:rsid w:val="00D86E43"/>
    <w:rsid w:val="00D87499"/>
    <w:rsid w:val="00D8772E"/>
    <w:rsid w:val="00D87875"/>
    <w:rsid w:val="00D904F0"/>
    <w:rsid w:val="00D90CBB"/>
    <w:rsid w:val="00D9146D"/>
    <w:rsid w:val="00D914E8"/>
    <w:rsid w:val="00D9185F"/>
    <w:rsid w:val="00D91991"/>
    <w:rsid w:val="00D91A71"/>
    <w:rsid w:val="00D91B0B"/>
    <w:rsid w:val="00D91F98"/>
    <w:rsid w:val="00D924EA"/>
    <w:rsid w:val="00D92B7C"/>
    <w:rsid w:val="00D931C4"/>
    <w:rsid w:val="00D936D9"/>
    <w:rsid w:val="00D937D8"/>
    <w:rsid w:val="00D93F78"/>
    <w:rsid w:val="00D942D7"/>
    <w:rsid w:val="00D94850"/>
    <w:rsid w:val="00D94864"/>
    <w:rsid w:val="00D95110"/>
    <w:rsid w:val="00D951AD"/>
    <w:rsid w:val="00D95CEE"/>
    <w:rsid w:val="00D95E34"/>
    <w:rsid w:val="00D966E0"/>
    <w:rsid w:val="00D967E8"/>
    <w:rsid w:val="00D96E32"/>
    <w:rsid w:val="00D9722D"/>
    <w:rsid w:val="00D9778E"/>
    <w:rsid w:val="00D979A1"/>
    <w:rsid w:val="00D97C79"/>
    <w:rsid w:val="00D97E55"/>
    <w:rsid w:val="00DA0739"/>
    <w:rsid w:val="00DA09D9"/>
    <w:rsid w:val="00DA0D75"/>
    <w:rsid w:val="00DA11B8"/>
    <w:rsid w:val="00DA138F"/>
    <w:rsid w:val="00DA17B8"/>
    <w:rsid w:val="00DA1950"/>
    <w:rsid w:val="00DA1B1A"/>
    <w:rsid w:val="00DA1D6A"/>
    <w:rsid w:val="00DA20A4"/>
    <w:rsid w:val="00DA22DA"/>
    <w:rsid w:val="00DA27CB"/>
    <w:rsid w:val="00DA2BFC"/>
    <w:rsid w:val="00DA359A"/>
    <w:rsid w:val="00DA3754"/>
    <w:rsid w:val="00DA389D"/>
    <w:rsid w:val="00DA45F1"/>
    <w:rsid w:val="00DA47C5"/>
    <w:rsid w:val="00DA499C"/>
    <w:rsid w:val="00DA49DB"/>
    <w:rsid w:val="00DA4ADC"/>
    <w:rsid w:val="00DA4B82"/>
    <w:rsid w:val="00DA4CBE"/>
    <w:rsid w:val="00DA4F07"/>
    <w:rsid w:val="00DA545F"/>
    <w:rsid w:val="00DA5533"/>
    <w:rsid w:val="00DA59CD"/>
    <w:rsid w:val="00DA5C37"/>
    <w:rsid w:val="00DA5E17"/>
    <w:rsid w:val="00DA5EFD"/>
    <w:rsid w:val="00DA6146"/>
    <w:rsid w:val="00DA6604"/>
    <w:rsid w:val="00DA6812"/>
    <w:rsid w:val="00DA71B2"/>
    <w:rsid w:val="00DA734A"/>
    <w:rsid w:val="00DB00DA"/>
    <w:rsid w:val="00DB054A"/>
    <w:rsid w:val="00DB077E"/>
    <w:rsid w:val="00DB07A4"/>
    <w:rsid w:val="00DB0B97"/>
    <w:rsid w:val="00DB0E54"/>
    <w:rsid w:val="00DB1315"/>
    <w:rsid w:val="00DB1902"/>
    <w:rsid w:val="00DB1BCC"/>
    <w:rsid w:val="00DB1ED1"/>
    <w:rsid w:val="00DB1F03"/>
    <w:rsid w:val="00DB213A"/>
    <w:rsid w:val="00DB21AC"/>
    <w:rsid w:val="00DB2671"/>
    <w:rsid w:val="00DB33F0"/>
    <w:rsid w:val="00DB36C8"/>
    <w:rsid w:val="00DB3AF1"/>
    <w:rsid w:val="00DB3D11"/>
    <w:rsid w:val="00DB3F24"/>
    <w:rsid w:val="00DB4398"/>
    <w:rsid w:val="00DB4D4B"/>
    <w:rsid w:val="00DB4E5F"/>
    <w:rsid w:val="00DB5018"/>
    <w:rsid w:val="00DB50AF"/>
    <w:rsid w:val="00DB573A"/>
    <w:rsid w:val="00DB57A8"/>
    <w:rsid w:val="00DB591E"/>
    <w:rsid w:val="00DB5ED1"/>
    <w:rsid w:val="00DB6C1D"/>
    <w:rsid w:val="00DB6CE7"/>
    <w:rsid w:val="00DB6F4B"/>
    <w:rsid w:val="00DB6FF3"/>
    <w:rsid w:val="00DB7265"/>
    <w:rsid w:val="00DB74A6"/>
    <w:rsid w:val="00DB7B79"/>
    <w:rsid w:val="00DC00BF"/>
    <w:rsid w:val="00DC0222"/>
    <w:rsid w:val="00DC05B7"/>
    <w:rsid w:val="00DC0EAD"/>
    <w:rsid w:val="00DC10AE"/>
    <w:rsid w:val="00DC1356"/>
    <w:rsid w:val="00DC1584"/>
    <w:rsid w:val="00DC15E6"/>
    <w:rsid w:val="00DC16E8"/>
    <w:rsid w:val="00DC176D"/>
    <w:rsid w:val="00DC1A68"/>
    <w:rsid w:val="00DC1A9C"/>
    <w:rsid w:val="00DC1FC6"/>
    <w:rsid w:val="00DC27BC"/>
    <w:rsid w:val="00DC2B89"/>
    <w:rsid w:val="00DC31A5"/>
    <w:rsid w:val="00DC320F"/>
    <w:rsid w:val="00DC3228"/>
    <w:rsid w:val="00DC4667"/>
    <w:rsid w:val="00DC4E07"/>
    <w:rsid w:val="00DC525E"/>
    <w:rsid w:val="00DC5C84"/>
    <w:rsid w:val="00DC5D1E"/>
    <w:rsid w:val="00DC5DDE"/>
    <w:rsid w:val="00DC6671"/>
    <w:rsid w:val="00DC668A"/>
    <w:rsid w:val="00DC694A"/>
    <w:rsid w:val="00DC6AC0"/>
    <w:rsid w:val="00DC6C6D"/>
    <w:rsid w:val="00DC6F94"/>
    <w:rsid w:val="00DC766A"/>
    <w:rsid w:val="00DC79A2"/>
    <w:rsid w:val="00DC7B85"/>
    <w:rsid w:val="00DC7C57"/>
    <w:rsid w:val="00DD0F06"/>
    <w:rsid w:val="00DD10D7"/>
    <w:rsid w:val="00DD1A78"/>
    <w:rsid w:val="00DD219F"/>
    <w:rsid w:val="00DD2342"/>
    <w:rsid w:val="00DD234A"/>
    <w:rsid w:val="00DD2654"/>
    <w:rsid w:val="00DD321E"/>
    <w:rsid w:val="00DD38BF"/>
    <w:rsid w:val="00DD39DC"/>
    <w:rsid w:val="00DD3BC6"/>
    <w:rsid w:val="00DD3F02"/>
    <w:rsid w:val="00DD4172"/>
    <w:rsid w:val="00DD4288"/>
    <w:rsid w:val="00DD442F"/>
    <w:rsid w:val="00DD4676"/>
    <w:rsid w:val="00DD4907"/>
    <w:rsid w:val="00DD52BE"/>
    <w:rsid w:val="00DD54D3"/>
    <w:rsid w:val="00DD5D65"/>
    <w:rsid w:val="00DD6530"/>
    <w:rsid w:val="00DD67CD"/>
    <w:rsid w:val="00DD6822"/>
    <w:rsid w:val="00DD6A5A"/>
    <w:rsid w:val="00DD74CB"/>
    <w:rsid w:val="00DD76BE"/>
    <w:rsid w:val="00DD7A25"/>
    <w:rsid w:val="00DD7D8B"/>
    <w:rsid w:val="00DD7E88"/>
    <w:rsid w:val="00DE0083"/>
    <w:rsid w:val="00DE03C3"/>
    <w:rsid w:val="00DE0D24"/>
    <w:rsid w:val="00DE189B"/>
    <w:rsid w:val="00DE23BE"/>
    <w:rsid w:val="00DE247A"/>
    <w:rsid w:val="00DE2BF1"/>
    <w:rsid w:val="00DE2EA8"/>
    <w:rsid w:val="00DE2EEB"/>
    <w:rsid w:val="00DE3777"/>
    <w:rsid w:val="00DE3ED0"/>
    <w:rsid w:val="00DE40A0"/>
    <w:rsid w:val="00DE4112"/>
    <w:rsid w:val="00DE419D"/>
    <w:rsid w:val="00DE4201"/>
    <w:rsid w:val="00DE4350"/>
    <w:rsid w:val="00DE469B"/>
    <w:rsid w:val="00DE46D0"/>
    <w:rsid w:val="00DE499C"/>
    <w:rsid w:val="00DE4B80"/>
    <w:rsid w:val="00DE512E"/>
    <w:rsid w:val="00DE5A41"/>
    <w:rsid w:val="00DE5B07"/>
    <w:rsid w:val="00DE5FFC"/>
    <w:rsid w:val="00DE6411"/>
    <w:rsid w:val="00DE64E6"/>
    <w:rsid w:val="00DE6B1A"/>
    <w:rsid w:val="00DE6CE2"/>
    <w:rsid w:val="00DF003D"/>
    <w:rsid w:val="00DF0289"/>
    <w:rsid w:val="00DF078D"/>
    <w:rsid w:val="00DF082C"/>
    <w:rsid w:val="00DF167E"/>
    <w:rsid w:val="00DF1EAD"/>
    <w:rsid w:val="00DF1F82"/>
    <w:rsid w:val="00DF222B"/>
    <w:rsid w:val="00DF2339"/>
    <w:rsid w:val="00DF251E"/>
    <w:rsid w:val="00DF292F"/>
    <w:rsid w:val="00DF2CD9"/>
    <w:rsid w:val="00DF2E70"/>
    <w:rsid w:val="00DF310D"/>
    <w:rsid w:val="00DF3599"/>
    <w:rsid w:val="00DF3ABC"/>
    <w:rsid w:val="00DF3D81"/>
    <w:rsid w:val="00DF4270"/>
    <w:rsid w:val="00DF50F3"/>
    <w:rsid w:val="00DF51E0"/>
    <w:rsid w:val="00DF52B5"/>
    <w:rsid w:val="00DF5F64"/>
    <w:rsid w:val="00DF6238"/>
    <w:rsid w:val="00DF6242"/>
    <w:rsid w:val="00DF7013"/>
    <w:rsid w:val="00DF70FD"/>
    <w:rsid w:val="00DF72CF"/>
    <w:rsid w:val="00DF74CA"/>
    <w:rsid w:val="00DF7526"/>
    <w:rsid w:val="00DF75EF"/>
    <w:rsid w:val="00DF76C0"/>
    <w:rsid w:val="00DF786E"/>
    <w:rsid w:val="00E00B12"/>
    <w:rsid w:val="00E01092"/>
    <w:rsid w:val="00E010E1"/>
    <w:rsid w:val="00E014AC"/>
    <w:rsid w:val="00E01A51"/>
    <w:rsid w:val="00E0206A"/>
    <w:rsid w:val="00E02140"/>
    <w:rsid w:val="00E02BF3"/>
    <w:rsid w:val="00E02E9C"/>
    <w:rsid w:val="00E02F56"/>
    <w:rsid w:val="00E0350E"/>
    <w:rsid w:val="00E0395D"/>
    <w:rsid w:val="00E03C8B"/>
    <w:rsid w:val="00E03E16"/>
    <w:rsid w:val="00E03E56"/>
    <w:rsid w:val="00E03FCD"/>
    <w:rsid w:val="00E04449"/>
    <w:rsid w:val="00E047F5"/>
    <w:rsid w:val="00E04E51"/>
    <w:rsid w:val="00E055F6"/>
    <w:rsid w:val="00E05ADE"/>
    <w:rsid w:val="00E05BE3"/>
    <w:rsid w:val="00E05CCB"/>
    <w:rsid w:val="00E06394"/>
    <w:rsid w:val="00E0645C"/>
    <w:rsid w:val="00E06AF2"/>
    <w:rsid w:val="00E06ECE"/>
    <w:rsid w:val="00E07DA3"/>
    <w:rsid w:val="00E10128"/>
    <w:rsid w:val="00E102CF"/>
    <w:rsid w:val="00E102E9"/>
    <w:rsid w:val="00E106F3"/>
    <w:rsid w:val="00E107E1"/>
    <w:rsid w:val="00E108E9"/>
    <w:rsid w:val="00E10A6F"/>
    <w:rsid w:val="00E10DFC"/>
    <w:rsid w:val="00E11069"/>
    <w:rsid w:val="00E12266"/>
    <w:rsid w:val="00E12940"/>
    <w:rsid w:val="00E12A49"/>
    <w:rsid w:val="00E13188"/>
    <w:rsid w:val="00E131B4"/>
    <w:rsid w:val="00E131B7"/>
    <w:rsid w:val="00E13312"/>
    <w:rsid w:val="00E1361D"/>
    <w:rsid w:val="00E13B27"/>
    <w:rsid w:val="00E144AF"/>
    <w:rsid w:val="00E1490D"/>
    <w:rsid w:val="00E14AFD"/>
    <w:rsid w:val="00E153AF"/>
    <w:rsid w:val="00E1566E"/>
    <w:rsid w:val="00E15F14"/>
    <w:rsid w:val="00E16062"/>
    <w:rsid w:val="00E16103"/>
    <w:rsid w:val="00E162AD"/>
    <w:rsid w:val="00E165F5"/>
    <w:rsid w:val="00E16AA3"/>
    <w:rsid w:val="00E16EFC"/>
    <w:rsid w:val="00E17C0A"/>
    <w:rsid w:val="00E17CEC"/>
    <w:rsid w:val="00E17D19"/>
    <w:rsid w:val="00E202B7"/>
    <w:rsid w:val="00E20A39"/>
    <w:rsid w:val="00E20D08"/>
    <w:rsid w:val="00E21217"/>
    <w:rsid w:val="00E2149E"/>
    <w:rsid w:val="00E214DB"/>
    <w:rsid w:val="00E21508"/>
    <w:rsid w:val="00E21938"/>
    <w:rsid w:val="00E219C7"/>
    <w:rsid w:val="00E21A90"/>
    <w:rsid w:val="00E22BEF"/>
    <w:rsid w:val="00E22CD4"/>
    <w:rsid w:val="00E230EA"/>
    <w:rsid w:val="00E233EB"/>
    <w:rsid w:val="00E23905"/>
    <w:rsid w:val="00E23AF4"/>
    <w:rsid w:val="00E23CD1"/>
    <w:rsid w:val="00E23DF3"/>
    <w:rsid w:val="00E242A4"/>
    <w:rsid w:val="00E2453E"/>
    <w:rsid w:val="00E2483E"/>
    <w:rsid w:val="00E24ADC"/>
    <w:rsid w:val="00E24BFC"/>
    <w:rsid w:val="00E24D1E"/>
    <w:rsid w:val="00E24E2E"/>
    <w:rsid w:val="00E24FFD"/>
    <w:rsid w:val="00E25114"/>
    <w:rsid w:val="00E2604F"/>
    <w:rsid w:val="00E262BA"/>
    <w:rsid w:val="00E263D9"/>
    <w:rsid w:val="00E26A0E"/>
    <w:rsid w:val="00E26C1E"/>
    <w:rsid w:val="00E2768F"/>
    <w:rsid w:val="00E3010B"/>
    <w:rsid w:val="00E30263"/>
    <w:rsid w:val="00E3048A"/>
    <w:rsid w:val="00E308A1"/>
    <w:rsid w:val="00E30C89"/>
    <w:rsid w:val="00E30CDF"/>
    <w:rsid w:val="00E30D90"/>
    <w:rsid w:val="00E30F25"/>
    <w:rsid w:val="00E311E7"/>
    <w:rsid w:val="00E3143A"/>
    <w:rsid w:val="00E31D72"/>
    <w:rsid w:val="00E3283C"/>
    <w:rsid w:val="00E32880"/>
    <w:rsid w:val="00E33164"/>
    <w:rsid w:val="00E33E8F"/>
    <w:rsid w:val="00E34C36"/>
    <w:rsid w:val="00E3550D"/>
    <w:rsid w:val="00E357FD"/>
    <w:rsid w:val="00E35B1E"/>
    <w:rsid w:val="00E366B9"/>
    <w:rsid w:val="00E36DCB"/>
    <w:rsid w:val="00E36E36"/>
    <w:rsid w:val="00E36E8F"/>
    <w:rsid w:val="00E3730B"/>
    <w:rsid w:val="00E37B4B"/>
    <w:rsid w:val="00E37BC3"/>
    <w:rsid w:val="00E37C0D"/>
    <w:rsid w:val="00E37D5B"/>
    <w:rsid w:val="00E4024B"/>
    <w:rsid w:val="00E403BF"/>
    <w:rsid w:val="00E407DA"/>
    <w:rsid w:val="00E4081C"/>
    <w:rsid w:val="00E41379"/>
    <w:rsid w:val="00E41488"/>
    <w:rsid w:val="00E414F0"/>
    <w:rsid w:val="00E41B58"/>
    <w:rsid w:val="00E41E10"/>
    <w:rsid w:val="00E42012"/>
    <w:rsid w:val="00E425D5"/>
    <w:rsid w:val="00E4286B"/>
    <w:rsid w:val="00E42B8D"/>
    <w:rsid w:val="00E42D0E"/>
    <w:rsid w:val="00E42D28"/>
    <w:rsid w:val="00E42F6F"/>
    <w:rsid w:val="00E42F83"/>
    <w:rsid w:val="00E4356A"/>
    <w:rsid w:val="00E43C8C"/>
    <w:rsid w:val="00E43CF5"/>
    <w:rsid w:val="00E43CF9"/>
    <w:rsid w:val="00E43D8F"/>
    <w:rsid w:val="00E43E03"/>
    <w:rsid w:val="00E44B7D"/>
    <w:rsid w:val="00E4502C"/>
    <w:rsid w:val="00E451BE"/>
    <w:rsid w:val="00E4526C"/>
    <w:rsid w:val="00E4555E"/>
    <w:rsid w:val="00E45CE6"/>
    <w:rsid w:val="00E462CC"/>
    <w:rsid w:val="00E467B3"/>
    <w:rsid w:val="00E46CC2"/>
    <w:rsid w:val="00E47AE4"/>
    <w:rsid w:val="00E47B17"/>
    <w:rsid w:val="00E500FC"/>
    <w:rsid w:val="00E50492"/>
    <w:rsid w:val="00E509FE"/>
    <w:rsid w:val="00E50EA5"/>
    <w:rsid w:val="00E5100B"/>
    <w:rsid w:val="00E51110"/>
    <w:rsid w:val="00E5166F"/>
    <w:rsid w:val="00E51CA1"/>
    <w:rsid w:val="00E51D78"/>
    <w:rsid w:val="00E52089"/>
    <w:rsid w:val="00E52A4D"/>
    <w:rsid w:val="00E52C7A"/>
    <w:rsid w:val="00E53613"/>
    <w:rsid w:val="00E53A38"/>
    <w:rsid w:val="00E53C0F"/>
    <w:rsid w:val="00E53C87"/>
    <w:rsid w:val="00E53DE4"/>
    <w:rsid w:val="00E5445E"/>
    <w:rsid w:val="00E54553"/>
    <w:rsid w:val="00E546C7"/>
    <w:rsid w:val="00E547A1"/>
    <w:rsid w:val="00E54B8B"/>
    <w:rsid w:val="00E55031"/>
    <w:rsid w:val="00E5522F"/>
    <w:rsid w:val="00E55342"/>
    <w:rsid w:val="00E5593E"/>
    <w:rsid w:val="00E55B21"/>
    <w:rsid w:val="00E55BA6"/>
    <w:rsid w:val="00E5627D"/>
    <w:rsid w:val="00E56C54"/>
    <w:rsid w:val="00E56DE5"/>
    <w:rsid w:val="00E57484"/>
    <w:rsid w:val="00E57F38"/>
    <w:rsid w:val="00E60874"/>
    <w:rsid w:val="00E611D2"/>
    <w:rsid w:val="00E61711"/>
    <w:rsid w:val="00E61740"/>
    <w:rsid w:val="00E61893"/>
    <w:rsid w:val="00E61DCE"/>
    <w:rsid w:val="00E62045"/>
    <w:rsid w:val="00E62549"/>
    <w:rsid w:val="00E62562"/>
    <w:rsid w:val="00E625DC"/>
    <w:rsid w:val="00E627CA"/>
    <w:rsid w:val="00E6304D"/>
    <w:rsid w:val="00E632B5"/>
    <w:rsid w:val="00E6378C"/>
    <w:rsid w:val="00E63D26"/>
    <w:rsid w:val="00E6467D"/>
    <w:rsid w:val="00E64964"/>
    <w:rsid w:val="00E65509"/>
    <w:rsid w:val="00E65E1A"/>
    <w:rsid w:val="00E66176"/>
    <w:rsid w:val="00E66CAA"/>
    <w:rsid w:val="00E67089"/>
    <w:rsid w:val="00E674E9"/>
    <w:rsid w:val="00E675CE"/>
    <w:rsid w:val="00E67729"/>
    <w:rsid w:val="00E67BA4"/>
    <w:rsid w:val="00E67C1F"/>
    <w:rsid w:val="00E67EDA"/>
    <w:rsid w:val="00E700BE"/>
    <w:rsid w:val="00E701C1"/>
    <w:rsid w:val="00E70627"/>
    <w:rsid w:val="00E70700"/>
    <w:rsid w:val="00E708C5"/>
    <w:rsid w:val="00E70B37"/>
    <w:rsid w:val="00E70C1C"/>
    <w:rsid w:val="00E70E2A"/>
    <w:rsid w:val="00E70FA2"/>
    <w:rsid w:val="00E710BF"/>
    <w:rsid w:val="00E711E5"/>
    <w:rsid w:val="00E71891"/>
    <w:rsid w:val="00E71D62"/>
    <w:rsid w:val="00E7275C"/>
    <w:rsid w:val="00E72A13"/>
    <w:rsid w:val="00E72C18"/>
    <w:rsid w:val="00E72C9C"/>
    <w:rsid w:val="00E732DE"/>
    <w:rsid w:val="00E73901"/>
    <w:rsid w:val="00E73E51"/>
    <w:rsid w:val="00E73E65"/>
    <w:rsid w:val="00E74034"/>
    <w:rsid w:val="00E74066"/>
    <w:rsid w:val="00E742E8"/>
    <w:rsid w:val="00E7473F"/>
    <w:rsid w:val="00E75833"/>
    <w:rsid w:val="00E75FB8"/>
    <w:rsid w:val="00E7653F"/>
    <w:rsid w:val="00E76588"/>
    <w:rsid w:val="00E7659B"/>
    <w:rsid w:val="00E765D2"/>
    <w:rsid w:val="00E76F01"/>
    <w:rsid w:val="00E77688"/>
    <w:rsid w:val="00E77B95"/>
    <w:rsid w:val="00E77EDF"/>
    <w:rsid w:val="00E80222"/>
    <w:rsid w:val="00E8067C"/>
    <w:rsid w:val="00E80D3C"/>
    <w:rsid w:val="00E810BC"/>
    <w:rsid w:val="00E8111F"/>
    <w:rsid w:val="00E8126B"/>
    <w:rsid w:val="00E812C8"/>
    <w:rsid w:val="00E81D8A"/>
    <w:rsid w:val="00E81ED2"/>
    <w:rsid w:val="00E81F07"/>
    <w:rsid w:val="00E82949"/>
    <w:rsid w:val="00E82DDA"/>
    <w:rsid w:val="00E83256"/>
    <w:rsid w:val="00E83DA9"/>
    <w:rsid w:val="00E8424A"/>
    <w:rsid w:val="00E84686"/>
    <w:rsid w:val="00E8470E"/>
    <w:rsid w:val="00E8492B"/>
    <w:rsid w:val="00E84FCD"/>
    <w:rsid w:val="00E85A87"/>
    <w:rsid w:val="00E85F49"/>
    <w:rsid w:val="00E86776"/>
    <w:rsid w:val="00E867BB"/>
    <w:rsid w:val="00E86DEB"/>
    <w:rsid w:val="00E86EBD"/>
    <w:rsid w:val="00E87117"/>
    <w:rsid w:val="00E875F8"/>
    <w:rsid w:val="00E87992"/>
    <w:rsid w:val="00E879BF"/>
    <w:rsid w:val="00E87BBD"/>
    <w:rsid w:val="00E87C8F"/>
    <w:rsid w:val="00E90096"/>
    <w:rsid w:val="00E90282"/>
    <w:rsid w:val="00E907F1"/>
    <w:rsid w:val="00E90C6E"/>
    <w:rsid w:val="00E90FC6"/>
    <w:rsid w:val="00E91256"/>
    <w:rsid w:val="00E912AB"/>
    <w:rsid w:val="00E915CC"/>
    <w:rsid w:val="00E918C1"/>
    <w:rsid w:val="00E919FD"/>
    <w:rsid w:val="00E91A21"/>
    <w:rsid w:val="00E91C24"/>
    <w:rsid w:val="00E91EE4"/>
    <w:rsid w:val="00E91FA4"/>
    <w:rsid w:val="00E923BF"/>
    <w:rsid w:val="00E925FD"/>
    <w:rsid w:val="00E9272B"/>
    <w:rsid w:val="00E927EC"/>
    <w:rsid w:val="00E92AC8"/>
    <w:rsid w:val="00E92C3E"/>
    <w:rsid w:val="00E92DDC"/>
    <w:rsid w:val="00E92E1F"/>
    <w:rsid w:val="00E9347C"/>
    <w:rsid w:val="00E934C1"/>
    <w:rsid w:val="00E938D2"/>
    <w:rsid w:val="00E93B4F"/>
    <w:rsid w:val="00E93B88"/>
    <w:rsid w:val="00E93DEA"/>
    <w:rsid w:val="00E93E70"/>
    <w:rsid w:val="00E940F7"/>
    <w:rsid w:val="00E94136"/>
    <w:rsid w:val="00E94204"/>
    <w:rsid w:val="00E94688"/>
    <w:rsid w:val="00E94E43"/>
    <w:rsid w:val="00E94EEB"/>
    <w:rsid w:val="00E951D4"/>
    <w:rsid w:val="00E95309"/>
    <w:rsid w:val="00E9537B"/>
    <w:rsid w:val="00E9544F"/>
    <w:rsid w:val="00E958AF"/>
    <w:rsid w:val="00E967BA"/>
    <w:rsid w:val="00E96B4D"/>
    <w:rsid w:val="00E970F8"/>
    <w:rsid w:val="00E97CF7"/>
    <w:rsid w:val="00EA04E3"/>
    <w:rsid w:val="00EA054F"/>
    <w:rsid w:val="00EA0637"/>
    <w:rsid w:val="00EA07EE"/>
    <w:rsid w:val="00EA080F"/>
    <w:rsid w:val="00EA0C40"/>
    <w:rsid w:val="00EA1549"/>
    <w:rsid w:val="00EA1560"/>
    <w:rsid w:val="00EA27DC"/>
    <w:rsid w:val="00EA2B27"/>
    <w:rsid w:val="00EA2C18"/>
    <w:rsid w:val="00EA2C19"/>
    <w:rsid w:val="00EA2EC3"/>
    <w:rsid w:val="00EA2FFB"/>
    <w:rsid w:val="00EA3B64"/>
    <w:rsid w:val="00EA3E0C"/>
    <w:rsid w:val="00EA3F8A"/>
    <w:rsid w:val="00EA43E9"/>
    <w:rsid w:val="00EA460C"/>
    <w:rsid w:val="00EA4AB7"/>
    <w:rsid w:val="00EA4B09"/>
    <w:rsid w:val="00EA4D5F"/>
    <w:rsid w:val="00EA5231"/>
    <w:rsid w:val="00EA54D5"/>
    <w:rsid w:val="00EA5500"/>
    <w:rsid w:val="00EA5744"/>
    <w:rsid w:val="00EA5C93"/>
    <w:rsid w:val="00EA64AF"/>
    <w:rsid w:val="00EA64B8"/>
    <w:rsid w:val="00EA668E"/>
    <w:rsid w:val="00EA6ACD"/>
    <w:rsid w:val="00EA732C"/>
    <w:rsid w:val="00EA746D"/>
    <w:rsid w:val="00EA7837"/>
    <w:rsid w:val="00EA7A6D"/>
    <w:rsid w:val="00EA7E5D"/>
    <w:rsid w:val="00EB02A7"/>
    <w:rsid w:val="00EB03A4"/>
    <w:rsid w:val="00EB0AEE"/>
    <w:rsid w:val="00EB0B35"/>
    <w:rsid w:val="00EB0EC4"/>
    <w:rsid w:val="00EB0EE8"/>
    <w:rsid w:val="00EB10F6"/>
    <w:rsid w:val="00EB14F7"/>
    <w:rsid w:val="00EB16C2"/>
    <w:rsid w:val="00EB21F1"/>
    <w:rsid w:val="00EB25BF"/>
    <w:rsid w:val="00EB2C85"/>
    <w:rsid w:val="00EB2E5E"/>
    <w:rsid w:val="00EB2FE2"/>
    <w:rsid w:val="00EB3213"/>
    <w:rsid w:val="00EB33C5"/>
    <w:rsid w:val="00EB3460"/>
    <w:rsid w:val="00EB4019"/>
    <w:rsid w:val="00EB4538"/>
    <w:rsid w:val="00EB4D7E"/>
    <w:rsid w:val="00EB52DE"/>
    <w:rsid w:val="00EB5A4E"/>
    <w:rsid w:val="00EB5B3A"/>
    <w:rsid w:val="00EB5C50"/>
    <w:rsid w:val="00EB6355"/>
    <w:rsid w:val="00EB6653"/>
    <w:rsid w:val="00EB6737"/>
    <w:rsid w:val="00EB687D"/>
    <w:rsid w:val="00EB7448"/>
    <w:rsid w:val="00EB74D2"/>
    <w:rsid w:val="00EB74E8"/>
    <w:rsid w:val="00EC00C0"/>
    <w:rsid w:val="00EC04D2"/>
    <w:rsid w:val="00EC0C61"/>
    <w:rsid w:val="00EC125E"/>
    <w:rsid w:val="00EC1F63"/>
    <w:rsid w:val="00EC20FA"/>
    <w:rsid w:val="00EC224A"/>
    <w:rsid w:val="00EC2725"/>
    <w:rsid w:val="00EC2D2A"/>
    <w:rsid w:val="00EC3424"/>
    <w:rsid w:val="00EC3C67"/>
    <w:rsid w:val="00EC504A"/>
    <w:rsid w:val="00EC50EE"/>
    <w:rsid w:val="00EC5448"/>
    <w:rsid w:val="00EC643C"/>
    <w:rsid w:val="00EC6635"/>
    <w:rsid w:val="00EC6913"/>
    <w:rsid w:val="00EC6BCE"/>
    <w:rsid w:val="00EC6F3E"/>
    <w:rsid w:val="00EC6F89"/>
    <w:rsid w:val="00EC720A"/>
    <w:rsid w:val="00EC7911"/>
    <w:rsid w:val="00EC7AC0"/>
    <w:rsid w:val="00EC7BF7"/>
    <w:rsid w:val="00EC7E9E"/>
    <w:rsid w:val="00ED0610"/>
    <w:rsid w:val="00ED08A2"/>
    <w:rsid w:val="00ED0BC9"/>
    <w:rsid w:val="00ED1392"/>
    <w:rsid w:val="00ED13C6"/>
    <w:rsid w:val="00ED1502"/>
    <w:rsid w:val="00ED1865"/>
    <w:rsid w:val="00ED1914"/>
    <w:rsid w:val="00ED1D90"/>
    <w:rsid w:val="00ED2589"/>
    <w:rsid w:val="00ED28BB"/>
    <w:rsid w:val="00ED2DBD"/>
    <w:rsid w:val="00ED348E"/>
    <w:rsid w:val="00ED373D"/>
    <w:rsid w:val="00ED386F"/>
    <w:rsid w:val="00ED3A53"/>
    <w:rsid w:val="00ED3CA6"/>
    <w:rsid w:val="00ED48E7"/>
    <w:rsid w:val="00ED50A0"/>
    <w:rsid w:val="00ED6544"/>
    <w:rsid w:val="00ED66EE"/>
    <w:rsid w:val="00ED687E"/>
    <w:rsid w:val="00ED6BE6"/>
    <w:rsid w:val="00ED6D94"/>
    <w:rsid w:val="00ED7047"/>
    <w:rsid w:val="00ED71F3"/>
    <w:rsid w:val="00ED7C72"/>
    <w:rsid w:val="00EE06C4"/>
    <w:rsid w:val="00EE0858"/>
    <w:rsid w:val="00EE0ABE"/>
    <w:rsid w:val="00EE10E3"/>
    <w:rsid w:val="00EE16B8"/>
    <w:rsid w:val="00EE1E0A"/>
    <w:rsid w:val="00EE267D"/>
    <w:rsid w:val="00EE2807"/>
    <w:rsid w:val="00EE2C2E"/>
    <w:rsid w:val="00EE323D"/>
    <w:rsid w:val="00EE3AF1"/>
    <w:rsid w:val="00EE4123"/>
    <w:rsid w:val="00EE4312"/>
    <w:rsid w:val="00EE4756"/>
    <w:rsid w:val="00EE4E78"/>
    <w:rsid w:val="00EE5174"/>
    <w:rsid w:val="00EE531B"/>
    <w:rsid w:val="00EE5F0E"/>
    <w:rsid w:val="00EE6453"/>
    <w:rsid w:val="00EE6703"/>
    <w:rsid w:val="00EE684D"/>
    <w:rsid w:val="00EE685C"/>
    <w:rsid w:val="00EE6A5C"/>
    <w:rsid w:val="00EE6C61"/>
    <w:rsid w:val="00EE7003"/>
    <w:rsid w:val="00EE71D2"/>
    <w:rsid w:val="00EE71D3"/>
    <w:rsid w:val="00EE74FD"/>
    <w:rsid w:val="00EE7502"/>
    <w:rsid w:val="00EE7F0E"/>
    <w:rsid w:val="00EF0103"/>
    <w:rsid w:val="00EF03BB"/>
    <w:rsid w:val="00EF043D"/>
    <w:rsid w:val="00EF10ED"/>
    <w:rsid w:val="00EF12E4"/>
    <w:rsid w:val="00EF1A35"/>
    <w:rsid w:val="00EF1E83"/>
    <w:rsid w:val="00EF2102"/>
    <w:rsid w:val="00EF24FB"/>
    <w:rsid w:val="00EF25CE"/>
    <w:rsid w:val="00EF2722"/>
    <w:rsid w:val="00EF2830"/>
    <w:rsid w:val="00EF2BC1"/>
    <w:rsid w:val="00EF2CFF"/>
    <w:rsid w:val="00EF4191"/>
    <w:rsid w:val="00EF42A7"/>
    <w:rsid w:val="00EF45D0"/>
    <w:rsid w:val="00EF46CB"/>
    <w:rsid w:val="00EF56DC"/>
    <w:rsid w:val="00EF603D"/>
    <w:rsid w:val="00EF615A"/>
    <w:rsid w:val="00EF633B"/>
    <w:rsid w:val="00EF67B2"/>
    <w:rsid w:val="00EF6CC4"/>
    <w:rsid w:val="00EF7577"/>
    <w:rsid w:val="00EF77D4"/>
    <w:rsid w:val="00EF7F0A"/>
    <w:rsid w:val="00F00E11"/>
    <w:rsid w:val="00F00E32"/>
    <w:rsid w:val="00F00F1B"/>
    <w:rsid w:val="00F01090"/>
    <w:rsid w:val="00F010E7"/>
    <w:rsid w:val="00F01203"/>
    <w:rsid w:val="00F01B82"/>
    <w:rsid w:val="00F01F22"/>
    <w:rsid w:val="00F0231D"/>
    <w:rsid w:val="00F0243C"/>
    <w:rsid w:val="00F026EE"/>
    <w:rsid w:val="00F027A6"/>
    <w:rsid w:val="00F02989"/>
    <w:rsid w:val="00F02BED"/>
    <w:rsid w:val="00F03806"/>
    <w:rsid w:val="00F038DE"/>
    <w:rsid w:val="00F039E1"/>
    <w:rsid w:val="00F04BDA"/>
    <w:rsid w:val="00F04D0C"/>
    <w:rsid w:val="00F050BE"/>
    <w:rsid w:val="00F059E1"/>
    <w:rsid w:val="00F05FBE"/>
    <w:rsid w:val="00F06968"/>
    <w:rsid w:val="00F06D39"/>
    <w:rsid w:val="00F07B1F"/>
    <w:rsid w:val="00F07C5B"/>
    <w:rsid w:val="00F102A8"/>
    <w:rsid w:val="00F10367"/>
    <w:rsid w:val="00F10537"/>
    <w:rsid w:val="00F1068D"/>
    <w:rsid w:val="00F11269"/>
    <w:rsid w:val="00F114CB"/>
    <w:rsid w:val="00F11874"/>
    <w:rsid w:val="00F11929"/>
    <w:rsid w:val="00F11D3E"/>
    <w:rsid w:val="00F11F16"/>
    <w:rsid w:val="00F11F4A"/>
    <w:rsid w:val="00F12329"/>
    <w:rsid w:val="00F124F3"/>
    <w:rsid w:val="00F1291C"/>
    <w:rsid w:val="00F12E6E"/>
    <w:rsid w:val="00F12EEB"/>
    <w:rsid w:val="00F13013"/>
    <w:rsid w:val="00F1324F"/>
    <w:rsid w:val="00F134FF"/>
    <w:rsid w:val="00F1426B"/>
    <w:rsid w:val="00F14383"/>
    <w:rsid w:val="00F145B2"/>
    <w:rsid w:val="00F14754"/>
    <w:rsid w:val="00F14F2F"/>
    <w:rsid w:val="00F15174"/>
    <w:rsid w:val="00F1537B"/>
    <w:rsid w:val="00F16799"/>
    <w:rsid w:val="00F16B4B"/>
    <w:rsid w:val="00F16D21"/>
    <w:rsid w:val="00F16E15"/>
    <w:rsid w:val="00F16E5C"/>
    <w:rsid w:val="00F177AB"/>
    <w:rsid w:val="00F17E21"/>
    <w:rsid w:val="00F17F67"/>
    <w:rsid w:val="00F20740"/>
    <w:rsid w:val="00F20AEF"/>
    <w:rsid w:val="00F20AFD"/>
    <w:rsid w:val="00F22538"/>
    <w:rsid w:val="00F22D83"/>
    <w:rsid w:val="00F23683"/>
    <w:rsid w:val="00F24566"/>
    <w:rsid w:val="00F2514B"/>
    <w:rsid w:val="00F25983"/>
    <w:rsid w:val="00F25AF9"/>
    <w:rsid w:val="00F26942"/>
    <w:rsid w:val="00F26CEF"/>
    <w:rsid w:val="00F26CF0"/>
    <w:rsid w:val="00F27151"/>
    <w:rsid w:val="00F309EE"/>
    <w:rsid w:val="00F30A1B"/>
    <w:rsid w:val="00F30BB2"/>
    <w:rsid w:val="00F31227"/>
    <w:rsid w:val="00F31274"/>
    <w:rsid w:val="00F31BAE"/>
    <w:rsid w:val="00F31BDB"/>
    <w:rsid w:val="00F32129"/>
    <w:rsid w:val="00F324CC"/>
    <w:rsid w:val="00F324DD"/>
    <w:rsid w:val="00F327D4"/>
    <w:rsid w:val="00F32AE8"/>
    <w:rsid w:val="00F32C48"/>
    <w:rsid w:val="00F32E87"/>
    <w:rsid w:val="00F3311F"/>
    <w:rsid w:val="00F33215"/>
    <w:rsid w:val="00F33EB4"/>
    <w:rsid w:val="00F34104"/>
    <w:rsid w:val="00F342A7"/>
    <w:rsid w:val="00F34685"/>
    <w:rsid w:val="00F3582A"/>
    <w:rsid w:val="00F363A5"/>
    <w:rsid w:val="00F36C60"/>
    <w:rsid w:val="00F37022"/>
    <w:rsid w:val="00F37166"/>
    <w:rsid w:val="00F37255"/>
    <w:rsid w:val="00F37330"/>
    <w:rsid w:val="00F376DF"/>
    <w:rsid w:val="00F37B94"/>
    <w:rsid w:val="00F40139"/>
    <w:rsid w:val="00F402C5"/>
    <w:rsid w:val="00F404C4"/>
    <w:rsid w:val="00F404FE"/>
    <w:rsid w:val="00F4065C"/>
    <w:rsid w:val="00F406AD"/>
    <w:rsid w:val="00F408B7"/>
    <w:rsid w:val="00F40AAD"/>
    <w:rsid w:val="00F40D3C"/>
    <w:rsid w:val="00F41018"/>
    <w:rsid w:val="00F41353"/>
    <w:rsid w:val="00F4207B"/>
    <w:rsid w:val="00F425A4"/>
    <w:rsid w:val="00F432CA"/>
    <w:rsid w:val="00F43323"/>
    <w:rsid w:val="00F4444B"/>
    <w:rsid w:val="00F444CB"/>
    <w:rsid w:val="00F44554"/>
    <w:rsid w:val="00F4482D"/>
    <w:rsid w:val="00F44F8C"/>
    <w:rsid w:val="00F4527C"/>
    <w:rsid w:val="00F452DA"/>
    <w:rsid w:val="00F462BF"/>
    <w:rsid w:val="00F46AA3"/>
    <w:rsid w:val="00F47C9D"/>
    <w:rsid w:val="00F47CE7"/>
    <w:rsid w:val="00F47EA4"/>
    <w:rsid w:val="00F504CD"/>
    <w:rsid w:val="00F50685"/>
    <w:rsid w:val="00F522B5"/>
    <w:rsid w:val="00F52A5E"/>
    <w:rsid w:val="00F53209"/>
    <w:rsid w:val="00F53460"/>
    <w:rsid w:val="00F536E0"/>
    <w:rsid w:val="00F53844"/>
    <w:rsid w:val="00F53B50"/>
    <w:rsid w:val="00F53BA5"/>
    <w:rsid w:val="00F53D24"/>
    <w:rsid w:val="00F5413C"/>
    <w:rsid w:val="00F542E6"/>
    <w:rsid w:val="00F54D7E"/>
    <w:rsid w:val="00F54F88"/>
    <w:rsid w:val="00F5511E"/>
    <w:rsid w:val="00F55414"/>
    <w:rsid w:val="00F55E34"/>
    <w:rsid w:val="00F55F1D"/>
    <w:rsid w:val="00F5625B"/>
    <w:rsid w:val="00F562CB"/>
    <w:rsid w:val="00F563AA"/>
    <w:rsid w:val="00F5695B"/>
    <w:rsid w:val="00F56B4F"/>
    <w:rsid w:val="00F56D3D"/>
    <w:rsid w:val="00F56F85"/>
    <w:rsid w:val="00F570B1"/>
    <w:rsid w:val="00F57794"/>
    <w:rsid w:val="00F577A3"/>
    <w:rsid w:val="00F601DF"/>
    <w:rsid w:val="00F614D4"/>
    <w:rsid w:val="00F61CCC"/>
    <w:rsid w:val="00F61E02"/>
    <w:rsid w:val="00F62098"/>
    <w:rsid w:val="00F625A1"/>
    <w:rsid w:val="00F62FCF"/>
    <w:rsid w:val="00F63116"/>
    <w:rsid w:val="00F63293"/>
    <w:rsid w:val="00F641BC"/>
    <w:rsid w:val="00F64221"/>
    <w:rsid w:val="00F64233"/>
    <w:rsid w:val="00F642C1"/>
    <w:rsid w:val="00F644EB"/>
    <w:rsid w:val="00F64793"/>
    <w:rsid w:val="00F64DE1"/>
    <w:rsid w:val="00F65691"/>
    <w:rsid w:val="00F6592C"/>
    <w:rsid w:val="00F65B09"/>
    <w:rsid w:val="00F65F30"/>
    <w:rsid w:val="00F66087"/>
    <w:rsid w:val="00F66547"/>
    <w:rsid w:val="00F666B8"/>
    <w:rsid w:val="00F66BD9"/>
    <w:rsid w:val="00F66CFD"/>
    <w:rsid w:val="00F67447"/>
    <w:rsid w:val="00F677A1"/>
    <w:rsid w:val="00F67AE0"/>
    <w:rsid w:val="00F67CF2"/>
    <w:rsid w:val="00F67D77"/>
    <w:rsid w:val="00F67DEF"/>
    <w:rsid w:val="00F700C3"/>
    <w:rsid w:val="00F7071C"/>
    <w:rsid w:val="00F70C1F"/>
    <w:rsid w:val="00F7177D"/>
    <w:rsid w:val="00F71845"/>
    <w:rsid w:val="00F71938"/>
    <w:rsid w:val="00F71C48"/>
    <w:rsid w:val="00F71F5E"/>
    <w:rsid w:val="00F7285F"/>
    <w:rsid w:val="00F7308B"/>
    <w:rsid w:val="00F739BF"/>
    <w:rsid w:val="00F73AB0"/>
    <w:rsid w:val="00F73B65"/>
    <w:rsid w:val="00F73E24"/>
    <w:rsid w:val="00F74089"/>
    <w:rsid w:val="00F740E8"/>
    <w:rsid w:val="00F7411E"/>
    <w:rsid w:val="00F742A9"/>
    <w:rsid w:val="00F74372"/>
    <w:rsid w:val="00F74496"/>
    <w:rsid w:val="00F7491D"/>
    <w:rsid w:val="00F74E3C"/>
    <w:rsid w:val="00F759C1"/>
    <w:rsid w:val="00F75A30"/>
    <w:rsid w:val="00F75BA2"/>
    <w:rsid w:val="00F76A14"/>
    <w:rsid w:val="00F76A4D"/>
    <w:rsid w:val="00F76FEE"/>
    <w:rsid w:val="00F77042"/>
    <w:rsid w:val="00F774AC"/>
    <w:rsid w:val="00F77739"/>
    <w:rsid w:val="00F777E0"/>
    <w:rsid w:val="00F801B4"/>
    <w:rsid w:val="00F80D41"/>
    <w:rsid w:val="00F80FB9"/>
    <w:rsid w:val="00F81083"/>
    <w:rsid w:val="00F81A3D"/>
    <w:rsid w:val="00F8253F"/>
    <w:rsid w:val="00F8299B"/>
    <w:rsid w:val="00F82E5F"/>
    <w:rsid w:val="00F839FA"/>
    <w:rsid w:val="00F83BA0"/>
    <w:rsid w:val="00F83FEE"/>
    <w:rsid w:val="00F8444D"/>
    <w:rsid w:val="00F84461"/>
    <w:rsid w:val="00F84BF0"/>
    <w:rsid w:val="00F84F9D"/>
    <w:rsid w:val="00F855F6"/>
    <w:rsid w:val="00F85745"/>
    <w:rsid w:val="00F8574C"/>
    <w:rsid w:val="00F85DE7"/>
    <w:rsid w:val="00F86080"/>
    <w:rsid w:val="00F865EA"/>
    <w:rsid w:val="00F86D05"/>
    <w:rsid w:val="00F86E7B"/>
    <w:rsid w:val="00F875F3"/>
    <w:rsid w:val="00F87842"/>
    <w:rsid w:val="00F87F59"/>
    <w:rsid w:val="00F90009"/>
    <w:rsid w:val="00F90073"/>
    <w:rsid w:val="00F900E3"/>
    <w:rsid w:val="00F9011C"/>
    <w:rsid w:val="00F901CF"/>
    <w:rsid w:val="00F90245"/>
    <w:rsid w:val="00F903C0"/>
    <w:rsid w:val="00F905F6"/>
    <w:rsid w:val="00F90848"/>
    <w:rsid w:val="00F90FA5"/>
    <w:rsid w:val="00F915B9"/>
    <w:rsid w:val="00F915F0"/>
    <w:rsid w:val="00F91D4E"/>
    <w:rsid w:val="00F91ED4"/>
    <w:rsid w:val="00F922FF"/>
    <w:rsid w:val="00F92519"/>
    <w:rsid w:val="00F926B5"/>
    <w:rsid w:val="00F92754"/>
    <w:rsid w:val="00F9283E"/>
    <w:rsid w:val="00F92864"/>
    <w:rsid w:val="00F92F5A"/>
    <w:rsid w:val="00F93253"/>
    <w:rsid w:val="00F9344F"/>
    <w:rsid w:val="00F94330"/>
    <w:rsid w:val="00F94474"/>
    <w:rsid w:val="00F94A64"/>
    <w:rsid w:val="00F94CD4"/>
    <w:rsid w:val="00F94F5D"/>
    <w:rsid w:val="00F95264"/>
    <w:rsid w:val="00F952EF"/>
    <w:rsid w:val="00F95623"/>
    <w:rsid w:val="00F958C6"/>
    <w:rsid w:val="00F958F4"/>
    <w:rsid w:val="00F960AB"/>
    <w:rsid w:val="00F96151"/>
    <w:rsid w:val="00F96238"/>
    <w:rsid w:val="00F9666D"/>
    <w:rsid w:val="00F96704"/>
    <w:rsid w:val="00F96A30"/>
    <w:rsid w:val="00F9737D"/>
    <w:rsid w:val="00F97783"/>
    <w:rsid w:val="00F97820"/>
    <w:rsid w:val="00FA0209"/>
    <w:rsid w:val="00FA02CC"/>
    <w:rsid w:val="00FA063E"/>
    <w:rsid w:val="00FA0F85"/>
    <w:rsid w:val="00FA0FCA"/>
    <w:rsid w:val="00FA1318"/>
    <w:rsid w:val="00FA1329"/>
    <w:rsid w:val="00FA1595"/>
    <w:rsid w:val="00FA189C"/>
    <w:rsid w:val="00FA1AB3"/>
    <w:rsid w:val="00FA1C5E"/>
    <w:rsid w:val="00FA1F0F"/>
    <w:rsid w:val="00FA234A"/>
    <w:rsid w:val="00FA25AA"/>
    <w:rsid w:val="00FA2D5D"/>
    <w:rsid w:val="00FA2D94"/>
    <w:rsid w:val="00FA377A"/>
    <w:rsid w:val="00FA394A"/>
    <w:rsid w:val="00FA3972"/>
    <w:rsid w:val="00FA3BB4"/>
    <w:rsid w:val="00FA3E9F"/>
    <w:rsid w:val="00FA4059"/>
    <w:rsid w:val="00FA40BD"/>
    <w:rsid w:val="00FA4A16"/>
    <w:rsid w:val="00FA4AE9"/>
    <w:rsid w:val="00FA4CBF"/>
    <w:rsid w:val="00FA4E8F"/>
    <w:rsid w:val="00FA5698"/>
    <w:rsid w:val="00FA59FD"/>
    <w:rsid w:val="00FA67B6"/>
    <w:rsid w:val="00FA7053"/>
    <w:rsid w:val="00FA73B2"/>
    <w:rsid w:val="00FA791A"/>
    <w:rsid w:val="00FA7946"/>
    <w:rsid w:val="00FB00F6"/>
    <w:rsid w:val="00FB03F2"/>
    <w:rsid w:val="00FB0625"/>
    <w:rsid w:val="00FB099E"/>
    <w:rsid w:val="00FB0C3E"/>
    <w:rsid w:val="00FB0F9A"/>
    <w:rsid w:val="00FB1337"/>
    <w:rsid w:val="00FB1591"/>
    <w:rsid w:val="00FB1672"/>
    <w:rsid w:val="00FB2E87"/>
    <w:rsid w:val="00FB3E7C"/>
    <w:rsid w:val="00FB42C2"/>
    <w:rsid w:val="00FB4574"/>
    <w:rsid w:val="00FB4B24"/>
    <w:rsid w:val="00FB4C42"/>
    <w:rsid w:val="00FB4DF2"/>
    <w:rsid w:val="00FB50BE"/>
    <w:rsid w:val="00FB5B28"/>
    <w:rsid w:val="00FB5CDF"/>
    <w:rsid w:val="00FB5D18"/>
    <w:rsid w:val="00FB6290"/>
    <w:rsid w:val="00FB6BE3"/>
    <w:rsid w:val="00FB6CC0"/>
    <w:rsid w:val="00FB6DDC"/>
    <w:rsid w:val="00FB6FAF"/>
    <w:rsid w:val="00FB7A19"/>
    <w:rsid w:val="00FC00E9"/>
    <w:rsid w:val="00FC028F"/>
    <w:rsid w:val="00FC032C"/>
    <w:rsid w:val="00FC0394"/>
    <w:rsid w:val="00FC0C65"/>
    <w:rsid w:val="00FC162C"/>
    <w:rsid w:val="00FC1655"/>
    <w:rsid w:val="00FC1C00"/>
    <w:rsid w:val="00FC1F72"/>
    <w:rsid w:val="00FC2120"/>
    <w:rsid w:val="00FC27E3"/>
    <w:rsid w:val="00FC28BB"/>
    <w:rsid w:val="00FC2FA2"/>
    <w:rsid w:val="00FC2FBD"/>
    <w:rsid w:val="00FC3032"/>
    <w:rsid w:val="00FC334D"/>
    <w:rsid w:val="00FC385F"/>
    <w:rsid w:val="00FC3A43"/>
    <w:rsid w:val="00FC3BA0"/>
    <w:rsid w:val="00FC415A"/>
    <w:rsid w:val="00FC42CA"/>
    <w:rsid w:val="00FC47C4"/>
    <w:rsid w:val="00FC4AC7"/>
    <w:rsid w:val="00FC4B50"/>
    <w:rsid w:val="00FC5078"/>
    <w:rsid w:val="00FC519D"/>
    <w:rsid w:val="00FC5718"/>
    <w:rsid w:val="00FC57BC"/>
    <w:rsid w:val="00FC58BD"/>
    <w:rsid w:val="00FC5A54"/>
    <w:rsid w:val="00FC5E94"/>
    <w:rsid w:val="00FC636F"/>
    <w:rsid w:val="00FC67A3"/>
    <w:rsid w:val="00FC69E4"/>
    <w:rsid w:val="00FC72A3"/>
    <w:rsid w:val="00FC7988"/>
    <w:rsid w:val="00FC7A8E"/>
    <w:rsid w:val="00FC7D03"/>
    <w:rsid w:val="00FC7D59"/>
    <w:rsid w:val="00FC7DDD"/>
    <w:rsid w:val="00FD0C29"/>
    <w:rsid w:val="00FD0C95"/>
    <w:rsid w:val="00FD0D05"/>
    <w:rsid w:val="00FD12B3"/>
    <w:rsid w:val="00FD19B8"/>
    <w:rsid w:val="00FD1BAB"/>
    <w:rsid w:val="00FD2471"/>
    <w:rsid w:val="00FD24CB"/>
    <w:rsid w:val="00FD2ACE"/>
    <w:rsid w:val="00FD3318"/>
    <w:rsid w:val="00FD38A1"/>
    <w:rsid w:val="00FD3C3E"/>
    <w:rsid w:val="00FD41A6"/>
    <w:rsid w:val="00FD4321"/>
    <w:rsid w:val="00FD458F"/>
    <w:rsid w:val="00FD4CA6"/>
    <w:rsid w:val="00FD5376"/>
    <w:rsid w:val="00FD557B"/>
    <w:rsid w:val="00FD5D75"/>
    <w:rsid w:val="00FD61B7"/>
    <w:rsid w:val="00FD72A9"/>
    <w:rsid w:val="00FD75E6"/>
    <w:rsid w:val="00FD7D18"/>
    <w:rsid w:val="00FE099A"/>
    <w:rsid w:val="00FE1F91"/>
    <w:rsid w:val="00FE23AF"/>
    <w:rsid w:val="00FE2732"/>
    <w:rsid w:val="00FE3C35"/>
    <w:rsid w:val="00FE3EAB"/>
    <w:rsid w:val="00FE4297"/>
    <w:rsid w:val="00FE44CD"/>
    <w:rsid w:val="00FE4BD6"/>
    <w:rsid w:val="00FE4DD6"/>
    <w:rsid w:val="00FE5B35"/>
    <w:rsid w:val="00FE5B44"/>
    <w:rsid w:val="00FE5CD4"/>
    <w:rsid w:val="00FE5EA2"/>
    <w:rsid w:val="00FE5EB8"/>
    <w:rsid w:val="00FE62B7"/>
    <w:rsid w:val="00FE67B3"/>
    <w:rsid w:val="00FE6A33"/>
    <w:rsid w:val="00FE6CB2"/>
    <w:rsid w:val="00FE6EB3"/>
    <w:rsid w:val="00FE6F89"/>
    <w:rsid w:val="00FE71B4"/>
    <w:rsid w:val="00FE72D2"/>
    <w:rsid w:val="00FE764C"/>
    <w:rsid w:val="00FE7E02"/>
    <w:rsid w:val="00FF05BA"/>
    <w:rsid w:val="00FF0919"/>
    <w:rsid w:val="00FF0F6F"/>
    <w:rsid w:val="00FF165D"/>
    <w:rsid w:val="00FF175E"/>
    <w:rsid w:val="00FF1B64"/>
    <w:rsid w:val="00FF1DBB"/>
    <w:rsid w:val="00FF1FD3"/>
    <w:rsid w:val="00FF2168"/>
    <w:rsid w:val="00FF2A41"/>
    <w:rsid w:val="00FF2E3F"/>
    <w:rsid w:val="00FF345B"/>
    <w:rsid w:val="00FF3E41"/>
    <w:rsid w:val="00FF40D9"/>
    <w:rsid w:val="00FF41C0"/>
    <w:rsid w:val="00FF45A5"/>
    <w:rsid w:val="00FF45C2"/>
    <w:rsid w:val="00FF4821"/>
    <w:rsid w:val="00FF4CB4"/>
    <w:rsid w:val="00FF4D6D"/>
    <w:rsid w:val="00FF53A1"/>
    <w:rsid w:val="00FF541F"/>
    <w:rsid w:val="00FF5B06"/>
    <w:rsid w:val="00FF5FA1"/>
    <w:rsid w:val="00FF6046"/>
    <w:rsid w:val="00FF617C"/>
    <w:rsid w:val="00FF7037"/>
    <w:rsid w:val="00FF7193"/>
    <w:rsid w:val="00FF748A"/>
    <w:rsid w:val="00FF7A02"/>
    <w:rsid w:val="00FF7A17"/>
    <w:rsid w:val="00FF7C58"/>
    <w:rsid w:val="00FF7E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EE33BE"/>
  <w15:chartTrackingRefBased/>
  <w15:docId w15:val="{4CC48D42-BADC-46D1-97F1-DB99CA1E4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header" w:uiPriority="99"/>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934A04"/>
    <w:pPr>
      <w:spacing w:before="120" w:after="120" w:line="276" w:lineRule="auto"/>
      <w:jc w:val="both"/>
    </w:pPr>
    <w:rPr>
      <w:rFonts w:ascii="Calibri" w:hAnsi="Calibri"/>
      <w:sz w:val="22"/>
      <w:szCs w:val="24"/>
      <w:lang w:val="el-GR" w:eastAsia="el-GR"/>
    </w:rPr>
  </w:style>
  <w:style w:type="paragraph" w:styleId="1">
    <w:name w:val="heading 1"/>
    <w:aliases w:val="Τίτλος Κεφαλαίου"/>
    <w:basedOn w:val="a0"/>
    <w:next w:val="a0"/>
    <w:link w:val="1Char"/>
    <w:qFormat/>
    <w:rsid w:val="00BC3204"/>
    <w:pPr>
      <w:numPr>
        <w:numId w:val="2"/>
      </w:numPr>
      <w:spacing w:after="720" w:line="240" w:lineRule="auto"/>
      <w:jc w:val="left"/>
      <w:outlineLvl w:val="0"/>
    </w:pPr>
    <w:rPr>
      <w:b/>
      <w:bCs/>
      <w:kern w:val="32"/>
      <w:sz w:val="72"/>
      <w:szCs w:val="44"/>
    </w:rPr>
  </w:style>
  <w:style w:type="paragraph" w:styleId="2">
    <w:name w:val="heading 2"/>
    <w:aliases w:val="1.1"/>
    <w:next w:val="3"/>
    <w:link w:val="2Char"/>
    <w:qFormat/>
    <w:rsid w:val="008274B0"/>
    <w:pPr>
      <w:keepNext/>
      <w:numPr>
        <w:ilvl w:val="1"/>
        <w:numId w:val="2"/>
      </w:numPr>
      <w:spacing w:before="240" w:after="240" w:line="370" w:lineRule="atLeast"/>
      <w:jc w:val="both"/>
      <w:outlineLvl w:val="1"/>
    </w:pPr>
    <w:rPr>
      <w:rFonts w:ascii="Calibri" w:hAnsi="Calibri" w:cs="Arial"/>
      <w:b/>
      <w:bCs/>
      <w:iCs/>
      <w:sz w:val="26"/>
      <w:szCs w:val="28"/>
      <w:lang w:val="el-GR" w:eastAsia="el-GR"/>
    </w:rPr>
  </w:style>
  <w:style w:type="paragraph" w:styleId="3">
    <w:name w:val="heading 3"/>
    <w:aliases w:val="1.1.1"/>
    <w:next w:val="a0"/>
    <w:qFormat/>
    <w:rsid w:val="008274B0"/>
    <w:pPr>
      <w:keepNext/>
      <w:numPr>
        <w:ilvl w:val="2"/>
        <w:numId w:val="2"/>
      </w:numPr>
      <w:spacing w:before="240" w:after="240" w:line="370" w:lineRule="atLeast"/>
      <w:jc w:val="both"/>
      <w:outlineLvl w:val="2"/>
    </w:pPr>
    <w:rPr>
      <w:rFonts w:ascii="Calibri" w:hAnsi="Calibri" w:cs="Arial"/>
      <w:b/>
      <w:bCs/>
      <w:sz w:val="24"/>
      <w:szCs w:val="26"/>
      <w:lang w:val="el-GR" w:eastAsia="el-GR"/>
    </w:rPr>
  </w:style>
  <w:style w:type="paragraph" w:styleId="4">
    <w:name w:val="heading 4"/>
    <w:aliases w:val="1.1.1.2"/>
    <w:next w:val="a0"/>
    <w:link w:val="4Char"/>
    <w:qFormat/>
    <w:rsid w:val="008274B0"/>
    <w:pPr>
      <w:keepNext/>
      <w:numPr>
        <w:ilvl w:val="3"/>
        <w:numId w:val="2"/>
      </w:numPr>
      <w:tabs>
        <w:tab w:val="left" w:pos="1021"/>
      </w:tabs>
      <w:spacing w:before="240" w:after="60" w:line="312" w:lineRule="auto"/>
      <w:outlineLvl w:val="3"/>
    </w:pPr>
    <w:rPr>
      <w:rFonts w:ascii="Calibri" w:hAnsi="Calibri"/>
      <w:bCs/>
      <w:sz w:val="24"/>
      <w:szCs w:val="28"/>
      <w:u w:val="single"/>
      <w:lang w:val="el-GR" w:eastAsia="el-GR"/>
    </w:rPr>
  </w:style>
  <w:style w:type="paragraph" w:styleId="5">
    <w:name w:val="heading 5"/>
    <w:aliases w:val="Inclined"/>
    <w:next w:val="a0"/>
    <w:qFormat/>
    <w:rsid w:val="008274B0"/>
    <w:pPr>
      <w:spacing w:before="240" w:after="60" w:line="312" w:lineRule="auto"/>
      <w:outlineLvl w:val="4"/>
    </w:pPr>
    <w:rPr>
      <w:rFonts w:ascii="Calibri" w:hAnsi="Calibri"/>
      <w:bCs/>
      <w:i/>
      <w:iCs/>
      <w:sz w:val="22"/>
      <w:szCs w:val="26"/>
      <w:lang w:val="el-GR" w:eastAsia="el-GR"/>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Επικεφαλίδα 1 Char"/>
    <w:aliases w:val="Τίτλος Κεφαλαίου Char"/>
    <w:link w:val="1"/>
    <w:rsid w:val="00BC3204"/>
    <w:rPr>
      <w:rFonts w:ascii="Calibri" w:hAnsi="Calibri"/>
      <w:b/>
      <w:bCs/>
      <w:kern w:val="32"/>
      <w:sz w:val="72"/>
      <w:szCs w:val="44"/>
      <w:lang w:val="el-GR" w:eastAsia="el-GR"/>
    </w:rPr>
  </w:style>
  <w:style w:type="character" w:customStyle="1" w:styleId="4Char">
    <w:name w:val="Επικεφαλίδα 4 Char"/>
    <w:aliases w:val="1.1.1.2 Char"/>
    <w:link w:val="4"/>
    <w:rsid w:val="008274B0"/>
    <w:rPr>
      <w:rFonts w:ascii="Calibri" w:hAnsi="Calibri"/>
      <w:bCs/>
      <w:sz w:val="24"/>
      <w:szCs w:val="28"/>
      <w:u w:val="single"/>
      <w:lang w:val="el-GR" w:eastAsia="el-GR"/>
    </w:rPr>
  </w:style>
  <w:style w:type="paragraph" w:customStyle="1" w:styleId="ChapterTitlefirst">
    <w:name w:val="Chapter Title (first)"/>
    <w:basedOn w:val="a0"/>
    <w:next w:val="a0"/>
    <w:rsid w:val="00795AAA"/>
    <w:pPr>
      <w:jc w:val="center"/>
    </w:pPr>
    <w:rPr>
      <w:sz w:val="40"/>
    </w:rPr>
  </w:style>
  <w:style w:type="paragraph" w:customStyle="1" w:styleId="a">
    <w:name w:val="Παράρτημα"/>
    <w:basedOn w:val="1"/>
    <w:qFormat/>
    <w:rsid w:val="006E1B15"/>
    <w:pPr>
      <w:numPr>
        <w:numId w:val="3"/>
      </w:numPr>
    </w:pPr>
  </w:style>
  <w:style w:type="paragraph" w:styleId="a4">
    <w:name w:val="header"/>
    <w:link w:val="Char"/>
    <w:uiPriority w:val="99"/>
    <w:rsid w:val="009832EF"/>
    <w:pPr>
      <w:tabs>
        <w:tab w:val="center" w:pos="4153"/>
        <w:tab w:val="right" w:pos="8306"/>
      </w:tabs>
    </w:pPr>
    <w:rPr>
      <w:rFonts w:ascii="Calibri" w:hAnsi="Calibri"/>
      <w:szCs w:val="24"/>
      <w:u w:val="single"/>
      <w:lang w:val="el-GR" w:eastAsia="el-GR"/>
    </w:rPr>
  </w:style>
  <w:style w:type="character" w:customStyle="1" w:styleId="Char">
    <w:name w:val="Κεφαλίδα Char"/>
    <w:link w:val="a4"/>
    <w:uiPriority w:val="99"/>
    <w:rsid w:val="009832EF"/>
    <w:rPr>
      <w:rFonts w:ascii="Calibri" w:hAnsi="Calibri"/>
      <w:szCs w:val="24"/>
      <w:u w:val="single"/>
      <w:lang w:val="el-GR" w:eastAsia="el-GR" w:bidi="ar-SA"/>
    </w:rPr>
  </w:style>
  <w:style w:type="paragraph" w:styleId="a5">
    <w:name w:val="footer"/>
    <w:rsid w:val="007644FA"/>
    <w:pPr>
      <w:tabs>
        <w:tab w:val="center" w:pos="4153"/>
        <w:tab w:val="right" w:pos="8306"/>
      </w:tabs>
    </w:pPr>
    <w:rPr>
      <w:rFonts w:ascii="Calibri" w:hAnsi="Calibri"/>
      <w:i/>
      <w:szCs w:val="24"/>
      <w:lang w:val="el-GR" w:eastAsia="el-GR"/>
    </w:rPr>
  </w:style>
  <w:style w:type="paragraph" w:styleId="a6">
    <w:name w:val="table of figures"/>
    <w:basedOn w:val="a0"/>
    <w:next w:val="a0"/>
    <w:uiPriority w:val="99"/>
    <w:rsid w:val="00D51F40"/>
    <w:pPr>
      <w:spacing w:after="240"/>
      <w:ind w:left="624" w:right="567" w:hanging="624"/>
    </w:pPr>
    <w:rPr>
      <w:sz w:val="20"/>
    </w:rPr>
  </w:style>
  <w:style w:type="paragraph" w:customStyle="1" w:styleId="Normalcommand">
    <w:name w:val="Normal command"/>
    <w:basedOn w:val="a0"/>
    <w:link w:val="NormalcommandChar"/>
    <w:rsid w:val="00D667C8"/>
    <w:rPr>
      <w:i/>
      <w:color w:val="0000FF"/>
    </w:rPr>
  </w:style>
  <w:style w:type="character" w:customStyle="1" w:styleId="NormalcommandChar">
    <w:name w:val="Normal command Char"/>
    <w:link w:val="Normalcommand"/>
    <w:rsid w:val="00D667C8"/>
    <w:rPr>
      <w:rFonts w:ascii="Calibri" w:hAnsi="Calibri"/>
      <w:i/>
      <w:color w:val="0000FF"/>
      <w:sz w:val="22"/>
      <w:szCs w:val="24"/>
      <w:lang w:val="el-GR" w:eastAsia="el-GR"/>
    </w:rPr>
  </w:style>
  <w:style w:type="character" w:customStyle="1" w:styleId="NormalBulletedChar">
    <w:name w:val="Normal Bulleted Char"/>
    <w:link w:val="NormalBulleted"/>
    <w:rsid w:val="00954135"/>
    <w:rPr>
      <w:rFonts w:ascii="Calibri" w:hAnsi="Calibri"/>
      <w:sz w:val="22"/>
      <w:szCs w:val="24"/>
      <w:lang w:val="x-none" w:eastAsia="el-GR"/>
    </w:rPr>
  </w:style>
  <w:style w:type="paragraph" w:customStyle="1" w:styleId="NormalBulleted">
    <w:name w:val="Normal Bulleted"/>
    <w:basedOn w:val="a0"/>
    <w:link w:val="NormalBulletedChar"/>
    <w:rsid w:val="00954135"/>
    <w:pPr>
      <w:numPr>
        <w:numId w:val="1"/>
      </w:numPr>
      <w:spacing w:after="60"/>
    </w:pPr>
    <w:rPr>
      <w:lang w:val="x-none"/>
    </w:rPr>
  </w:style>
  <w:style w:type="paragraph" w:customStyle="1" w:styleId="ChapterOutlineHead">
    <w:name w:val="Chapter Outline Head"/>
    <w:basedOn w:val="a0"/>
    <w:rsid w:val="00AE476E"/>
    <w:pPr>
      <w:overflowPunct w:val="0"/>
      <w:autoSpaceDE w:val="0"/>
      <w:autoSpaceDN w:val="0"/>
      <w:adjustRightInd w:val="0"/>
      <w:spacing w:line="220" w:lineRule="exact"/>
      <w:ind w:left="1094" w:hanging="737"/>
      <w:textAlignment w:val="baseline"/>
    </w:pPr>
    <w:rPr>
      <w:b/>
      <w:bCs/>
      <w:caps/>
      <w:sz w:val="18"/>
      <w:szCs w:val="18"/>
      <w:lang w:eastAsia="en-US"/>
    </w:rPr>
  </w:style>
  <w:style w:type="paragraph" w:customStyle="1" w:styleId="ChapterOutlineText">
    <w:name w:val="Chapter Outline Text"/>
    <w:rsid w:val="00AE476E"/>
    <w:pPr>
      <w:tabs>
        <w:tab w:val="left" w:pos="360"/>
        <w:tab w:val="left" w:pos="630"/>
      </w:tabs>
      <w:overflowPunct w:val="0"/>
      <w:autoSpaceDE w:val="0"/>
      <w:autoSpaceDN w:val="0"/>
      <w:adjustRightInd w:val="0"/>
      <w:spacing w:line="220" w:lineRule="exact"/>
      <w:textAlignment w:val="baseline"/>
    </w:pPr>
    <w:rPr>
      <w:rFonts w:ascii="Verdana" w:hAnsi="Verdana"/>
      <w:noProof/>
      <w:sz w:val="16"/>
      <w:szCs w:val="18"/>
      <w:lang w:val="en-GB"/>
    </w:rPr>
  </w:style>
  <w:style w:type="paragraph" w:customStyle="1" w:styleId="Normalwhere">
    <w:name w:val="Normal where :"/>
    <w:basedOn w:val="a0"/>
    <w:next w:val="a0"/>
    <w:link w:val="NormalwhereCharChar"/>
    <w:rsid w:val="008C2E58"/>
    <w:pPr>
      <w:tabs>
        <w:tab w:val="left" w:pos="900"/>
        <w:tab w:val="left" w:pos="1080"/>
      </w:tabs>
      <w:ind w:left="1077" w:hanging="1077"/>
    </w:pPr>
  </w:style>
  <w:style w:type="character" w:customStyle="1" w:styleId="NormalwhereCharChar">
    <w:name w:val="Normal where : Char Char"/>
    <w:link w:val="Normalwhere"/>
    <w:rsid w:val="008C2E58"/>
    <w:rPr>
      <w:rFonts w:ascii="Calibri" w:hAnsi="Calibri"/>
      <w:sz w:val="22"/>
      <w:szCs w:val="24"/>
      <w:lang w:val="el-GR" w:eastAsia="el-GR"/>
    </w:rPr>
  </w:style>
  <w:style w:type="paragraph" w:customStyle="1" w:styleId="Table-Shapemiddle">
    <w:name w:val="Table-Shape middle"/>
    <w:next w:val="a0"/>
    <w:link w:val="Table-ShapemiddleChar"/>
    <w:rsid w:val="00573C0E"/>
    <w:pPr>
      <w:spacing w:before="120" w:after="120"/>
      <w:jc w:val="center"/>
    </w:pPr>
    <w:rPr>
      <w:rFonts w:ascii="Calibri" w:hAnsi="Calibri"/>
      <w:sz w:val="22"/>
      <w:lang w:val="el-GR" w:eastAsia="el-GR"/>
    </w:rPr>
  </w:style>
  <w:style w:type="character" w:customStyle="1" w:styleId="Table-ShapemiddleChar">
    <w:name w:val="Table-Shape middle Char"/>
    <w:link w:val="Table-Shapemiddle"/>
    <w:rsid w:val="00573C0E"/>
    <w:rPr>
      <w:rFonts w:ascii="Calibri" w:hAnsi="Calibri"/>
      <w:sz w:val="22"/>
      <w:lang w:val="el-GR" w:eastAsia="el-GR" w:bidi="ar-SA"/>
    </w:rPr>
  </w:style>
  <w:style w:type="character" w:styleId="-">
    <w:name w:val="FollowedHyperlink"/>
    <w:rsid w:val="005150BD"/>
    <w:rPr>
      <w:color w:val="800080"/>
      <w:u w:val="single"/>
    </w:rPr>
  </w:style>
  <w:style w:type="paragraph" w:customStyle="1" w:styleId="1111">
    <w:name w:val="1.1.1.1"/>
    <w:basedOn w:val="4"/>
    <w:semiHidden/>
    <w:rsid w:val="00B57130"/>
  </w:style>
  <w:style w:type="paragraph" w:customStyle="1" w:styleId="References">
    <w:name w:val="References"/>
    <w:next w:val="Referencestext"/>
    <w:rsid w:val="00F73AB0"/>
    <w:pPr>
      <w:spacing w:after="240"/>
    </w:pPr>
    <w:rPr>
      <w:rFonts w:ascii="Calibri" w:hAnsi="Calibri" w:cs="Arial"/>
      <w:b/>
      <w:bCs/>
      <w:smallCaps/>
      <w:kern w:val="32"/>
      <w:sz w:val="28"/>
      <w:szCs w:val="44"/>
      <w:lang w:val="el-GR" w:eastAsia="el-GR"/>
    </w:rPr>
  </w:style>
  <w:style w:type="paragraph" w:customStyle="1" w:styleId="Referencestext">
    <w:name w:val="References  text"/>
    <w:rsid w:val="006B0BA2"/>
    <w:pPr>
      <w:spacing w:after="60" w:line="276" w:lineRule="auto"/>
      <w:ind w:left="340" w:hanging="340"/>
      <w:jc w:val="both"/>
    </w:pPr>
    <w:rPr>
      <w:rFonts w:ascii="Calibri" w:hAnsi="Calibri"/>
      <w:sz w:val="22"/>
      <w:szCs w:val="24"/>
      <w:lang w:val="el-GR" w:eastAsia="el-GR"/>
    </w:rPr>
  </w:style>
  <w:style w:type="character" w:styleId="-0">
    <w:name w:val="Hyperlink"/>
    <w:uiPriority w:val="99"/>
    <w:rsid w:val="00A63EEE"/>
    <w:rPr>
      <w:color w:val="0000FF"/>
      <w:u w:val="single"/>
    </w:rPr>
  </w:style>
  <w:style w:type="paragraph" w:customStyle="1" w:styleId="EquationMiddle">
    <w:name w:val="Equation Middle"/>
    <w:basedOn w:val="a0"/>
    <w:next w:val="a0"/>
    <w:rsid w:val="00393335"/>
    <w:pPr>
      <w:tabs>
        <w:tab w:val="center" w:pos="3960"/>
        <w:tab w:val="right" w:pos="9072"/>
      </w:tabs>
    </w:pPr>
    <w:rPr>
      <w:lang w:val="en-US"/>
    </w:rPr>
  </w:style>
  <w:style w:type="table" w:styleId="a7">
    <w:name w:val="Table Grid"/>
    <w:basedOn w:val="a2"/>
    <w:rsid w:val="00316841"/>
    <w:pPr>
      <w:spacing w:line="370" w:lineRule="atLeast"/>
      <w:ind w:firstLine="3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middle">
    <w:name w:val="Table Text middle"/>
    <w:link w:val="TableTextmiddleChar"/>
    <w:rsid w:val="006B2A5A"/>
    <w:pPr>
      <w:spacing w:before="40" w:after="40"/>
      <w:jc w:val="center"/>
    </w:pPr>
    <w:rPr>
      <w:rFonts w:ascii="Calibri" w:hAnsi="Calibri"/>
      <w:sz w:val="22"/>
      <w:lang w:val="el-GR" w:eastAsia="el-GR"/>
    </w:rPr>
  </w:style>
  <w:style w:type="character" w:customStyle="1" w:styleId="TableTextmiddleChar">
    <w:name w:val="Table Text middle Char"/>
    <w:link w:val="TableTextmiddle"/>
    <w:rsid w:val="006B2A5A"/>
    <w:rPr>
      <w:rFonts w:ascii="Calibri" w:hAnsi="Calibri"/>
      <w:sz w:val="22"/>
      <w:lang w:val="el-GR" w:eastAsia="el-GR" w:bidi="ar-SA"/>
    </w:rPr>
  </w:style>
  <w:style w:type="paragraph" w:styleId="a8">
    <w:name w:val="Balloon Text"/>
    <w:basedOn w:val="a0"/>
    <w:link w:val="Char0"/>
    <w:rsid w:val="00034F06"/>
    <w:pPr>
      <w:spacing w:after="0" w:line="240" w:lineRule="auto"/>
    </w:pPr>
    <w:rPr>
      <w:rFonts w:ascii="Tahoma" w:hAnsi="Tahoma"/>
      <w:sz w:val="16"/>
      <w:szCs w:val="16"/>
    </w:rPr>
  </w:style>
  <w:style w:type="character" w:customStyle="1" w:styleId="Char0">
    <w:name w:val="Κείμενο πλαισίου Char"/>
    <w:link w:val="a8"/>
    <w:rsid w:val="00034F06"/>
    <w:rPr>
      <w:rFonts w:ascii="Tahoma" w:hAnsi="Tahoma" w:cs="Tahoma"/>
      <w:sz w:val="16"/>
      <w:szCs w:val="16"/>
      <w:lang w:val="el-GR" w:eastAsia="el-GR"/>
    </w:rPr>
  </w:style>
  <w:style w:type="paragraph" w:styleId="a9">
    <w:name w:val="TOC Heading"/>
    <w:basedOn w:val="1"/>
    <w:next w:val="a0"/>
    <w:uiPriority w:val="39"/>
    <w:semiHidden/>
    <w:unhideWhenUsed/>
    <w:qFormat/>
    <w:rsid w:val="009534CE"/>
    <w:pPr>
      <w:keepLines/>
      <w:spacing w:before="480" w:after="0" w:line="276" w:lineRule="auto"/>
      <w:outlineLvl w:val="9"/>
    </w:pPr>
    <w:rPr>
      <w:rFonts w:ascii="Cambria" w:hAnsi="Cambria"/>
      <w:caps/>
      <w:color w:val="365F91"/>
      <w:kern w:val="0"/>
      <w:sz w:val="28"/>
      <w:szCs w:val="28"/>
      <w:lang w:val="en-US" w:eastAsia="en-US"/>
    </w:rPr>
  </w:style>
  <w:style w:type="paragraph" w:styleId="20">
    <w:name w:val="toc 2"/>
    <w:basedOn w:val="a0"/>
    <w:next w:val="a0"/>
    <w:autoRedefine/>
    <w:uiPriority w:val="39"/>
    <w:qFormat/>
    <w:rsid w:val="00261F46"/>
    <w:pPr>
      <w:tabs>
        <w:tab w:val="left" w:pos="709"/>
        <w:tab w:val="right" w:leader="dot" w:pos="9060"/>
      </w:tabs>
      <w:spacing w:line="288" w:lineRule="auto"/>
      <w:ind w:left="738" w:right="454" w:hanging="454"/>
    </w:pPr>
  </w:style>
  <w:style w:type="paragraph" w:styleId="30">
    <w:name w:val="toc 3"/>
    <w:basedOn w:val="a0"/>
    <w:next w:val="a0"/>
    <w:autoRedefine/>
    <w:uiPriority w:val="39"/>
    <w:qFormat/>
    <w:rsid w:val="008274B0"/>
    <w:pPr>
      <w:tabs>
        <w:tab w:val="left" w:pos="709"/>
        <w:tab w:val="left" w:pos="1418"/>
        <w:tab w:val="right" w:leader="dot" w:pos="9060"/>
      </w:tabs>
      <w:ind w:left="1418" w:right="454" w:hanging="709"/>
    </w:pPr>
  </w:style>
  <w:style w:type="paragraph" w:styleId="10">
    <w:name w:val="toc 1"/>
    <w:basedOn w:val="a0"/>
    <w:next w:val="a0"/>
    <w:autoRedefine/>
    <w:uiPriority w:val="39"/>
    <w:unhideWhenUsed/>
    <w:qFormat/>
    <w:rsid w:val="00666D31"/>
    <w:pPr>
      <w:tabs>
        <w:tab w:val="left" w:pos="680"/>
        <w:tab w:val="right" w:leader="dot" w:pos="9072"/>
      </w:tabs>
      <w:spacing w:before="100" w:after="100"/>
      <w:ind w:right="454"/>
      <w:jc w:val="left"/>
    </w:pPr>
    <w:rPr>
      <w:b/>
      <w:sz w:val="24"/>
      <w:szCs w:val="22"/>
      <w:lang w:val="en-US" w:eastAsia="en-US"/>
    </w:rPr>
  </w:style>
  <w:style w:type="paragraph" w:styleId="aa">
    <w:name w:val="caption"/>
    <w:next w:val="a0"/>
    <w:unhideWhenUsed/>
    <w:qFormat/>
    <w:rsid w:val="002F4059"/>
    <w:pPr>
      <w:spacing w:before="120" w:after="120" w:line="264" w:lineRule="auto"/>
      <w:jc w:val="center"/>
    </w:pPr>
    <w:rPr>
      <w:rFonts w:ascii="Calibri" w:hAnsi="Calibri"/>
      <w:b/>
      <w:bCs/>
      <w:sz w:val="22"/>
      <w:lang w:val="el-GR" w:eastAsia="el-GR"/>
    </w:rPr>
  </w:style>
  <w:style w:type="paragraph" w:customStyle="1" w:styleId="ChapterTitletext">
    <w:name w:val="Chapter Title (text)"/>
    <w:qFormat/>
    <w:rsid w:val="008274B0"/>
    <w:pPr>
      <w:spacing w:after="960"/>
      <w:outlineLvl w:val="1"/>
    </w:pPr>
    <w:rPr>
      <w:rFonts w:ascii="Calibri" w:hAnsi="Calibri" w:cs="Arial"/>
      <w:bCs/>
      <w:kern w:val="32"/>
      <w:sz w:val="44"/>
      <w:szCs w:val="44"/>
      <w:lang w:val="el-GR" w:eastAsia="el-GR"/>
    </w:rPr>
  </w:style>
  <w:style w:type="paragraph" w:customStyle="1" w:styleId="HeadingA1">
    <w:name w:val="Heading A.1"/>
    <w:basedOn w:val="2"/>
    <w:qFormat/>
    <w:rsid w:val="003E13B7"/>
    <w:pPr>
      <w:numPr>
        <w:ilvl w:val="0"/>
        <w:numId w:val="4"/>
      </w:numPr>
      <w:spacing w:line="240" w:lineRule="atLeast"/>
      <w:ind w:left="907" w:hanging="907"/>
    </w:pPr>
  </w:style>
  <w:style w:type="paragraph" w:customStyle="1" w:styleId="HeadingB1">
    <w:name w:val="Heading B.1"/>
    <w:basedOn w:val="HeadingA1"/>
    <w:qFormat/>
    <w:rsid w:val="003E13B7"/>
    <w:pPr>
      <w:numPr>
        <w:numId w:val="5"/>
      </w:numPr>
      <w:ind w:left="907" w:hanging="907"/>
    </w:pPr>
    <w:rPr>
      <w:lang w:val="en-US"/>
    </w:rPr>
  </w:style>
  <w:style w:type="character" w:customStyle="1" w:styleId="2Char">
    <w:name w:val="Επικεφαλίδα 2 Char"/>
    <w:basedOn w:val="a1"/>
    <w:link w:val="2"/>
    <w:rsid w:val="0058136E"/>
    <w:rPr>
      <w:rFonts w:ascii="Calibri" w:hAnsi="Calibri" w:cs="Arial"/>
      <w:b/>
      <w:bCs/>
      <w:iCs/>
      <w:sz w:val="26"/>
      <w:szCs w:val="28"/>
      <w:lang w:val="el-GR" w:eastAsia="el-GR"/>
    </w:rPr>
  </w:style>
  <w:style w:type="character" w:styleId="ab">
    <w:name w:val="Placeholder Text"/>
    <w:basedOn w:val="a1"/>
    <w:uiPriority w:val="99"/>
    <w:semiHidden/>
    <w:rsid w:val="000A3251"/>
    <w:rPr>
      <w:color w:val="666666"/>
    </w:rPr>
  </w:style>
  <w:style w:type="paragraph" w:styleId="ac">
    <w:name w:val="List Paragraph"/>
    <w:basedOn w:val="a0"/>
    <w:uiPriority w:val="34"/>
    <w:qFormat/>
    <w:rsid w:val="00B8531D"/>
    <w:pPr>
      <w:ind w:left="720"/>
      <w:contextualSpacing/>
    </w:pPr>
  </w:style>
  <w:style w:type="paragraph" w:customStyle="1" w:styleId="my-2">
    <w:name w:val="my-2"/>
    <w:basedOn w:val="a0"/>
    <w:rsid w:val="00DC16E8"/>
    <w:pPr>
      <w:spacing w:before="100" w:beforeAutospacing="1" w:after="100" w:afterAutospacing="1" w:line="240" w:lineRule="auto"/>
      <w:jc w:val="left"/>
    </w:pPr>
    <w:rPr>
      <w:rFonts w:ascii="Times New Roman" w:hAnsi="Times New Roman"/>
      <w:sz w:val="24"/>
    </w:rPr>
  </w:style>
  <w:style w:type="character" w:styleId="ad">
    <w:name w:val="Unresolved Mention"/>
    <w:basedOn w:val="a1"/>
    <w:uiPriority w:val="99"/>
    <w:semiHidden/>
    <w:unhideWhenUsed/>
    <w:rsid w:val="001F66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074">
      <w:bodyDiv w:val="1"/>
      <w:marLeft w:val="0"/>
      <w:marRight w:val="0"/>
      <w:marTop w:val="0"/>
      <w:marBottom w:val="0"/>
      <w:divBdr>
        <w:top w:val="none" w:sz="0" w:space="0" w:color="auto"/>
        <w:left w:val="none" w:sz="0" w:space="0" w:color="auto"/>
        <w:bottom w:val="none" w:sz="0" w:space="0" w:color="auto"/>
        <w:right w:val="none" w:sz="0" w:space="0" w:color="auto"/>
      </w:divBdr>
    </w:div>
    <w:div w:id="918056024">
      <w:bodyDiv w:val="1"/>
      <w:marLeft w:val="0"/>
      <w:marRight w:val="0"/>
      <w:marTop w:val="0"/>
      <w:marBottom w:val="0"/>
      <w:divBdr>
        <w:top w:val="none" w:sz="0" w:space="0" w:color="auto"/>
        <w:left w:val="none" w:sz="0" w:space="0" w:color="auto"/>
        <w:bottom w:val="none" w:sz="0" w:space="0" w:color="auto"/>
        <w:right w:val="none" w:sz="0" w:space="0" w:color="auto"/>
      </w:divBdr>
    </w:div>
    <w:div w:id="1933971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oleObject" Target="embeddings/oleObject2.bin"/><Relationship Id="rId42" Type="http://schemas.openxmlformats.org/officeDocument/2006/relationships/image" Target="media/image29.png"/><Relationship Id="rId47" Type="http://schemas.openxmlformats.org/officeDocument/2006/relationships/image" Target="media/image33.png"/><Relationship Id="rId63" Type="http://schemas.openxmlformats.org/officeDocument/2006/relationships/image" Target="media/image48.png"/><Relationship Id="rId68" Type="http://schemas.openxmlformats.org/officeDocument/2006/relationships/hyperlink" Target="http://www.nhs.uk.hth.walking" TargetMode="External"/><Relationship Id="rId16" Type="http://schemas.openxmlformats.org/officeDocument/2006/relationships/image" Target="file:///C:\Users\KIRTAS\AppData\Local\Temp\SNAGHTML18f3c2b5.PNG" TargetMode="Externa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hyperlink" Target="https://www.lib.auth.gr/sites/default/files/docs_files/APA-%CE%BF%CE%B4%CE%B7%CE%B3%CF%8C%CF%82.pdf" TargetMode="External"/><Relationship Id="rId74" Type="http://schemas.openxmlformats.org/officeDocument/2006/relationships/header" Target="header2.xm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oleObject" Target="embeddings/oleObject1.bin"/><Relationship Id="rId14" Type="http://schemas.openxmlformats.org/officeDocument/2006/relationships/image" Target="media/image7.png"/><Relationship Id="rId22" Type="http://schemas.openxmlformats.org/officeDocument/2006/relationships/image" Target="media/image12.wmf"/><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49.png"/><Relationship Id="rId69" Type="http://schemas.openxmlformats.org/officeDocument/2006/relationships/hyperlink" Target="http://hdl.handle.net/11419/2465" TargetMode="External"/><Relationship Id="rId77" Type="http://schemas.openxmlformats.org/officeDocument/2006/relationships/footer" Target="footer2.xml"/><Relationship Id="rId8" Type="http://schemas.openxmlformats.org/officeDocument/2006/relationships/image" Target="media/image1.jpeg"/><Relationship Id="rId51" Type="http://schemas.openxmlformats.org/officeDocument/2006/relationships/image" Target="media/image37.png"/><Relationship Id="rId72" Type="http://schemas.openxmlformats.org/officeDocument/2006/relationships/hyperlink" Target="https://el.wikipedia.org/wiki/&#931;&#949;&#953;&#963;&#956;&#972;&#962;" TargetMode="External"/><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image" Target="media/image9.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s://github.com/errikoshatzi/Portfolio/blob/main/PORTFOLIO/MatLab/NISTMethodFinal.m" TargetMode="External"/><Relationship Id="rId59" Type="http://schemas.openxmlformats.org/officeDocument/2006/relationships/image" Target="media/image45.png"/><Relationship Id="rId67" Type="http://schemas.openxmlformats.org/officeDocument/2006/relationships/hyperlink" Target="http://www.kathimerini.gr/811523/gallery/politismos/polh/to-amfi8eatro-ths-8alassas" TargetMode="External"/><Relationship Id="rId20" Type="http://schemas.openxmlformats.org/officeDocument/2006/relationships/image" Target="media/image11.wmf"/><Relationship Id="rId41" Type="http://schemas.openxmlformats.org/officeDocument/2006/relationships/image" Target="media/image28.gif"/><Relationship Id="rId54" Type="http://schemas.openxmlformats.org/officeDocument/2006/relationships/image" Target="media/image40.png"/><Relationship Id="rId62" Type="http://schemas.openxmlformats.org/officeDocument/2006/relationships/image" Target="media/image47.png"/><Relationship Id="rId70" Type="http://schemas.openxmlformats.org/officeDocument/2006/relationships/hyperlink" Target="http://rogerdean.com/store/product_info.php?cPath=48&amp;products_id=88" TargetMode="External"/><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oleObject" Target="embeddings/oleObject3.bin"/><Relationship Id="rId28" Type="http://schemas.openxmlformats.org/officeDocument/2006/relationships/image" Target="file:///C:\Users\KIRTAS\AppData\Local\Temp\SNAGHTML2caf689c.PNG" TargetMode="External"/><Relationship Id="rId36" Type="http://schemas.openxmlformats.org/officeDocument/2006/relationships/image" Target="media/image23.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image" Target="media/image3.png"/><Relationship Id="rId31" Type="http://schemas.openxmlformats.org/officeDocument/2006/relationships/image" Target="file:///C:\Users\KIRTAS\AppData\Local\Temp\SNAGHTML22e85103.PNG" TargetMode="External"/><Relationship Id="rId44" Type="http://schemas.openxmlformats.org/officeDocument/2006/relationships/image" Target="media/image31.png"/><Relationship Id="rId52" Type="http://schemas.openxmlformats.org/officeDocument/2006/relationships/image" Target="media/image38.png"/><Relationship Id="rId60" Type="http://schemas.openxmlformats.org/officeDocument/2006/relationships/hyperlink" Target="https://github.com/errikoshatzi/Portfolio/blob/main/PORTFOLIO/MatLab/MasterProgram_Integrated.m" TargetMode="External"/><Relationship Id="rId65" Type="http://schemas.openxmlformats.org/officeDocument/2006/relationships/hyperlink" Target="https://eeyem.eap.gr/wp-content/uploads/2016/09/APA_ver2.pdf" TargetMode="External"/><Relationship Id="rId73" Type="http://schemas.openxmlformats.org/officeDocument/2006/relationships/image" Target="media/image50.jpe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0.wmf"/><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hyperlink" Target="https://commons.wikimedia.org/wiki/File:Right-hand_grip_rule.svg" TargetMode="External"/><Relationship Id="rId2" Type="http://schemas.openxmlformats.org/officeDocument/2006/relationships/numbering" Target="numbering.xml"/><Relationship Id="rId29"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10E6D3-9393-42B5-84DF-045DD86FB2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2720</TotalTime>
  <Pages>81</Pages>
  <Words>19751</Words>
  <Characters>106656</Characters>
  <Application>Microsoft Office Word</Application>
  <DocSecurity>0</DocSecurity>
  <Lines>888</Lines>
  <Paragraphs>252</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
  <LinksUpToDate>false</LinksUpToDate>
  <CharactersWithSpaces>126155</CharactersWithSpaces>
  <SharedDoc>false</SharedDoc>
  <HLinks>
    <vt:vector size="474" baseType="variant">
      <vt:variant>
        <vt:i4>60097458</vt:i4>
      </vt:variant>
      <vt:variant>
        <vt:i4>531</vt:i4>
      </vt:variant>
      <vt:variant>
        <vt:i4>0</vt:i4>
      </vt:variant>
      <vt:variant>
        <vt:i4>5</vt:i4>
      </vt:variant>
      <vt:variant>
        <vt:lpwstr>https://el.wikipedia.org/wiki/Σεισμός</vt:lpwstr>
      </vt:variant>
      <vt:variant>
        <vt:lpwstr/>
      </vt:variant>
      <vt:variant>
        <vt:i4>6291565</vt:i4>
      </vt:variant>
      <vt:variant>
        <vt:i4>528</vt:i4>
      </vt:variant>
      <vt:variant>
        <vt:i4>0</vt:i4>
      </vt:variant>
      <vt:variant>
        <vt:i4>5</vt:i4>
      </vt:variant>
      <vt:variant>
        <vt:lpwstr>https://commons.wikimedia.org/wiki/File:Right-hand_grip_rule.svg</vt:lpwstr>
      </vt:variant>
      <vt:variant>
        <vt:lpwstr/>
      </vt:variant>
      <vt:variant>
        <vt:i4>4456512</vt:i4>
      </vt:variant>
      <vt:variant>
        <vt:i4>525</vt:i4>
      </vt:variant>
      <vt:variant>
        <vt:i4>0</vt:i4>
      </vt:variant>
      <vt:variant>
        <vt:i4>5</vt:i4>
      </vt:variant>
      <vt:variant>
        <vt:lpwstr>http://rogerdean.com/store/product_info.php?cPath=48&amp;products_id=88</vt:lpwstr>
      </vt:variant>
      <vt:variant>
        <vt:lpwstr/>
      </vt:variant>
      <vt:variant>
        <vt:i4>983041</vt:i4>
      </vt:variant>
      <vt:variant>
        <vt:i4>522</vt:i4>
      </vt:variant>
      <vt:variant>
        <vt:i4>0</vt:i4>
      </vt:variant>
      <vt:variant>
        <vt:i4>5</vt:i4>
      </vt:variant>
      <vt:variant>
        <vt:lpwstr>http://hdl.handle.net/11419/2465</vt:lpwstr>
      </vt:variant>
      <vt:variant>
        <vt:lpwstr/>
      </vt:variant>
      <vt:variant>
        <vt:i4>8126568</vt:i4>
      </vt:variant>
      <vt:variant>
        <vt:i4>519</vt:i4>
      </vt:variant>
      <vt:variant>
        <vt:i4>0</vt:i4>
      </vt:variant>
      <vt:variant>
        <vt:i4>5</vt:i4>
      </vt:variant>
      <vt:variant>
        <vt:lpwstr>http://www.nhs.uk.hth.walking/</vt:lpwstr>
      </vt:variant>
      <vt:variant>
        <vt:lpwstr/>
      </vt:variant>
      <vt:variant>
        <vt:i4>7209002</vt:i4>
      </vt:variant>
      <vt:variant>
        <vt:i4>516</vt:i4>
      </vt:variant>
      <vt:variant>
        <vt:i4>0</vt:i4>
      </vt:variant>
      <vt:variant>
        <vt:i4>5</vt:i4>
      </vt:variant>
      <vt:variant>
        <vt:lpwstr>http://www.kathimerini.gr/811523/gallery/politismos/polh/to-amfi8eatro-ths-8alassas</vt:lpwstr>
      </vt:variant>
      <vt:variant>
        <vt:lpwstr/>
      </vt:variant>
      <vt:variant>
        <vt:i4>3276888</vt:i4>
      </vt:variant>
      <vt:variant>
        <vt:i4>513</vt:i4>
      </vt:variant>
      <vt:variant>
        <vt:i4>0</vt:i4>
      </vt:variant>
      <vt:variant>
        <vt:i4>5</vt:i4>
      </vt:variant>
      <vt:variant>
        <vt:lpwstr>https://www.lib.auth.gr/sites/default/files/docs_files/APA-%CE%BF%CE%B4%CE%B7%CE%B3%CF%8C%CF%82.pdf</vt:lpwstr>
      </vt:variant>
      <vt:variant>
        <vt:lpwstr/>
      </vt:variant>
      <vt:variant>
        <vt:i4>2162768</vt:i4>
      </vt:variant>
      <vt:variant>
        <vt:i4>510</vt:i4>
      </vt:variant>
      <vt:variant>
        <vt:i4>0</vt:i4>
      </vt:variant>
      <vt:variant>
        <vt:i4>5</vt:i4>
      </vt:variant>
      <vt:variant>
        <vt:lpwstr>https://eeyem.eap.gr/wp-content/uploads/2016/09/APA_ver2.pdf</vt:lpwstr>
      </vt:variant>
      <vt:variant>
        <vt:lpwstr/>
      </vt:variant>
      <vt:variant>
        <vt:i4>1310773</vt:i4>
      </vt:variant>
      <vt:variant>
        <vt:i4>371</vt:i4>
      </vt:variant>
      <vt:variant>
        <vt:i4>0</vt:i4>
      </vt:variant>
      <vt:variant>
        <vt:i4>5</vt:i4>
      </vt:variant>
      <vt:variant>
        <vt:lpwstr/>
      </vt:variant>
      <vt:variant>
        <vt:lpwstr>_Toc534030703</vt:lpwstr>
      </vt:variant>
      <vt:variant>
        <vt:i4>1310773</vt:i4>
      </vt:variant>
      <vt:variant>
        <vt:i4>362</vt:i4>
      </vt:variant>
      <vt:variant>
        <vt:i4>0</vt:i4>
      </vt:variant>
      <vt:variant>
        <vt:i4>5</vt:i4>
      </vt:variant>
      <vt:variant>
        <vt:lpwstr/>
      </vt:variant>
      <vt:variant>
        <vt:lpwstr>_Toc534030702</vt:lpwstr>
      </vt:variant>
      <vt:variant>
        <vt:i4>1310773</vt:i4>
      </vt:variant>
      <vt:variant>
        <vt:i4>356</vt:i4>
      </vt:variant>
      <vt:variant>
        <vt:i4>0</vt:i4>
      </vt:variant>
      <vt:variant>
        <vt:i4>5</vt:i4>
      </vt:variant>
      <vt:variant>
        <vt:lpwstr/>
      </vt:variant>
      <vt:variant>
        <vt:lpwstr>_Toc534030701</vt:lpwstr>
      </vt:variant>
      <vt:variant>
        <vt:i4>1310773</vt:i4>
      </vt:variant>
      <vt:variant>
        <vt:i4>350</vt:i4>
      </vt:variant>
      <vt:variant>
        <vt:i4>0</vt:i4>
      </vt:variant>
      <vt:variant>
        <vt:i4>5</vt:i4>
      </vt:variant>
      <vt:variant>
        <vt:lpwstr/>
      </vt:variant>
      <vt:variant>
        <vt:lpwstr>_Toc534030700</vt:lpwstr>
      </vt:variant>
      <vt:variant>
        <vt:i4>1900596</vt:i4>
      </vt:variant>
      <vt:variant>
        <vt:i4>344</vt:i4>
      </vt:variant>
      <vt:variant>
        <vt:i4>0</vt:i4>
      </vt:variant>
      <vt:variant>
        <vt:i4>5</vt:i4>
      </vt:variant>
      <vt:variant>
        <vt:lpwstr/>
      </vt:variant>
      <vt:variant>
        <vt:lpwstr>_Toc534030699</vt:lpwstr>
      </vt:variant>
      <vt:variant>
        <vt:i4>1900596</vt:i4>
      </vt:variant>
      <vt:variant>
        <vt:i4>338</vt:i4>
      </vt:variant>
      <vt:variant>
        <vt:i4>0</vt:i4>
      </vt:variant>
      <vt:variant>
        <vt:i4>5</vt:i4>
      </vt:variant>
      <vt:variant>
        <vt:lpwstr/>
      </vt:variant>
      <vt:variant>
        <vt:lpwstr>_Toc534030698</vt:lpwstr>
      </vt:variant>
      <vt:variant>
        <vt:i4>1900596</vt:i4>
      </vt:variant>
      <vt:variant>
        <vt:i4>332</vt:i4>
      </vt:variant>
      <vt:variant>
        <vt:i4>0</vt:i4>
      </vt:variant>
      <vt:variant>
        <vt:i4>5</vt:i4>
      </vt:variant>
      <vt:variant>
        <vt:lpwstr/>
      </vt:variant>
      <vt:variant>
        <vt:lpwstr>_Toc534030697</vt:lpwstr>
      </vt:variant>
      <vt:variant>
        <vt:i4>1900596</vt:i4>
      </vt:variant>
      <vt:variant>
        <vt:i4>326</vt:i4>
      </vt:variant>
      <vt:variant>
        <vt:i4>0</vt:i4>
      </vt:variant>
      <vt:variant>
        <vt:i4>5</vt:i4>
      </vt:variant>
      <vt:variant>
        <vt:lpwstr/>
      </vt:variant>
      <vt:variant>
        <vt:lpwstr>_Toc534030696</vt:lpwstr>
      </vt:variant>
      <vt:variant>
        <vt:i4>1900596</vt:i4>
      </vt:variant>
      <vt:variant>
        <vt:i4>320</vt:i4>
      </vt:variant>
      <vt:variant>
        <vt:i4>0</vt:i4>
      </vt:variant>
      <vt:variant>
        <vt:i4>5</vt:i4>
      </vt:variant>
      <vt:variant>
        <vt:lpwstr/>
      </vt:variant>
      <vt:variant>
        <vt:lpwstr>_Toc534030695</vt:lpwstr>
      </vt:variant>
      <vt:variant>
        <vt:i4>1900596</vt:i4>
      </vt:variant>
      <vt:variant>
        <vt:i4>314</vt:i4>
      </vt:variant>
      <vt:variant>
        <vt:i4>0</vt:i4>
      </vt:variant>
      <vt:variant>
        <vt:i4>5</vt:i4>
      </vt:variant>
      <vt:variant>
        <vt:lpwstr/>
      </vt:variant>
      <vt:variant>
        <vt:lpwstr>_Toc534030694</vt:lpwstr>
      </vt:variant>
      <vt:variant>
        <vt:i4>1900596</vt:i4>
      </vt:variant>
      <vt:variant>
        <vt:i4>308</vt:i4>
      </vt:variant>
      <vt:variant>
        <vt:i4>0</vt:i4>
      </vt:variant>
      <vt:variant>
        <vt:i4>5</vt:i4>
      </vt:variant>
      <vt:variant>
        <vt:lpwstr/>
      </vt:variant>
      <vt:variant>
        <vt:lpwstr>_Toc534030693</vt:lpwstr>
      </vt:variant>
      <vt:variant>
        <vt:i4>1441849</vt:i4>
      </vt:variant>
      <vt:variant>
        <vt:i4>299</vt:i4>
      </vt:variant>
      <vt:variant>
        <vt:i4>0</vt:i4>
      </vt:variant>
      <vt:variant>
        <vt:i4>5</vt:i4>
      </vt:variant>
      <vt:variant>
        <vt:lpwstr/>
      </vt:variant>
      <vt:variant>
        <vt:lpwstr>_Toc20996840</vt:lpwstr>
      </vt:variant>
      <vt:variant>
        <vt:i4>2031678</vt:i4>
      </vt:variant>
      <vt:variant>
        <vt:i4>293</vt:i4>
      </vt:variant>
      <vt:variant>
        <vt:i4>0</vt:i4>
      </vt:variant>
      <vt:variant>
        <vt:i4>5</vt:i4>
      </vt:variant>
      <vt:variant>
        <vt:lpwstr/>
      </vt:variant>
      <vt:variant>
        <vt:lpwstr>_Toc20996839</vt:lpwstr>
      </vt:variant>
      <vt:variant>
        <vt:i4>1966142</vt:i4>
      </vt:variant>
      <vt:variant>
        <vt:i4>287</vt:i4>
      </vt:variant>
      <vt:variant>
        <vt:i4>0</vt:i4>
      </vt:variant>
      <vt:variant>
        <vt:i4>5</vt:i4>
      </vt:variant>
      <vt:variant>
        <vt:lpwstr/>
      </vt:variant>
      <vt:variant>
        <vt:lpwstr>_Toc20996838</vt:lpwstr>
      </vt:variant>
      <vt:variant>
        <vt:i4>1114174</vt:i4>
      </vt:variant>
      <vt:variant>
        <vt:i4>284</vt:i4>
      </vt:variant>
      <vt:variant>
        <vt:i4>0</vt:i4>
      </vt:variant>
      <vt:variant>
        <vt:i4>5</vt:i4>
      </vt:variant>
      <vt:variant>
        <vt:lpwstr/>
      </vt:variant>
      <vt:variant>
        <vt:lpwstr>_Toc20996837</vt:lpwstr>
      </vt:variant>
      <vt:variant>
        <vt:i4>1048638</vt:i4>
      </vt:variant>
      <vt:variant>
        <vt:i4>278</vt:i4>
      </vt:variant>
      <vt:variant>
        <vt:i4>0</vt:i4>
      </vt:variant>
      <vt:variant>
        <vt:i4>5</vt:i4>
      </vt:variant>
      <vt:variant>
        <vt:lpwstr/>
      </vt:variant>
      <vt:variant>
        <vt:lpwstr>_Toc20996836</vt:lpwstr>
      </vt:variant>
      <vt:variant>
        <vt:i4>1245246</vt:i4>
      </vt:variant>
      <vt:variant>
        <vt:i4>272</vt:i4>
      </vt:variant>
      <vt:variant>
        <vt:i4>0</vt:i4>
      </vt:variant>
      <vt:variant>
        <vt:i4>5</vt:i4>
      </vt:variant>
      <vt:variant>
        <vt:lpwstr/>
      </vt:variant>
      <vt:variant>
        <vt:lpwstr>_Toc20996835</vt:lpwstr>
      </vt:variant>
      <vt:variant>
        <vt:i4>1179710</vt:i4>
      </vt:variant>
      <vt:variant>
        <vt:i4>266</vt:i4>
      </vt:variant>
      <vt:variant>
        <vt:i4>0</vt:i4>
      </vt:variant>
      <vt:variant>
        <vt:i4>5</vt:i4>
      </vt:variant>
      <vt:variant>
        <vt:lpwstr/>
      </vt:variant>
      <vt:variant>
        <vt:lpwstr>_Toc20996834</vt:lpwstr>
      </vt:variant>
      <vt:variant>
        <vt:i4>1376318</vt:i4>
      </vt:variant>
      <vt:variant>
        <vt:i4>260</vt:i4>
      </vt:variant>
      <vt:variant>
        <vt:i4>0</vt:i4>
      </vt:variant>
      <vt:variant>
        <vt:i4>5</vt:i4>
      </vt:variant>
      <vt:variant>
        <vt:lpwstr/>
      </vt:variant>
      <vt:variant>
        <vt:lpwstr>_Toc20996833</vt:lpwstr>
      </vt:variant>
      <vt:variant>
        <vt:i4>1310782</vt:i4>
      </vt:variant>
      <vt:variant>
        <vt:i4>257</vt:i4>
      </vt:variant>
      <vt:variant>
        <vt:i4>0</vt:i4>
      </vt:variant>
      <vt:variant>
        <vt:i4>5</vt:i4>
      </vt:variant>
      <vt:variant>
        <vt:lpwstr/>
      </vt:variant>
      <vt:variant>
        <vt:lpwstr>_Toc20996832</vt:lpwstr>
      </vt:variant>
      <vt:variant>
        <vt:i4>1507390</vt:i4>
      </vt:variant>
      <vt:variant>
        <vt:i4>254</vt:i4>
      </vt:variant>
      <vt:variant>
        <vt:i4>0</vt:i4>
      </vt:variant>
      <vt:variant>
        <vt:i4>5</vt:i4>
      </vt:variant>
      <vt:variant>
        <vt:lpwstr/>
      </vt:variant>
      <vt:variant>
        <vt:lpwstr>_Toc20996831</vt:lpwstr>
      </vt:variant>
      <vt:variant>
        <vt:i4>1441854</vt:i4>
      </vt:variant>
      <vt:variant>
        <vt:i4>248</vt:i4>
      </vt:variant>
      <vt:variant>
        <vt:i4>0</vt:i4>
      </vt:variant>
      <vt:variant>
        <vt:i4>5</vt:i4>
      </vt:variant>
      <vt:variant>
        <vt:lpwstr/>
      </vt:variant>
      <vt:variant>
        <vt:lpwstr>_Toc20996830</vt:lpwstr>
      </vt:variant>
      <vt:variant>
        <vt:i4>2031679</vt:i4>
      </vt:variant>
      <vt:variant>
        <vt:i4>242</vt:i4>
      </vt:variant>
      <vt:variant>
        <vt:i4>0</vt:i4>
      </vt:variant>
      <vt:variant>
        <vt:i4>5</vt:i4>
      </vt:variant>
      <vt:variant>
        <vt:lpwstr/>
      </vt:variant>
      <vt:variant>
        <vt:lpwstr>_Toc20996829</vt:lpwstr>
      </vt:variant>
      <vt:variant>
        <vt:i4>1966143</vt:i4>
      </vt:variant>
      <vt:variant>
        <vt:i4>239</vt:i4>
      </vt:variant>
      <vt:variant>
        <vt:i4>0</vt:i4>
      </vt:variant>
      <vt:variant>
        <vt:i4>5</vt:i4>
      </vt:variant>
      <vt:variant>
        <vt:lpwstr/>
      </vt:variant>
      <vt:variant>
        <vt:lpwstr>_Toc20996828</vt:lpwstr>
      </vt:variant>
      <vt:variant>
        <vt:i4>1114175</vt:i4>
      </vt:variant>
      <vt:variant>
        <vt:i4>233</vt:i4>
      </vt:variant>
      <vt:variant>
        <vt:i4>0</vt:i4>
      </vt:variant>
      <vt:variant>
        <vt:i4>5</vt:i4>
      </vt:variant>
      <vt:variant>
        <vt:lpwstr/>
      </vt:variant>
      <vt:variant>
        <vt:lpwstr>_Toc20996827</vt:lpwstr>
      </vt:variant>
      <vt:variant>
        <vt:i4>1048639</vt:i4>
      </vt:variant>
      <vt:variant>
        <vt:i4>227</vt:i4>
      </vt:variant>
      <vt:variant>
        <vt:i4>0</vt:i4>
      </vt:variant>
      <vt:variant>
        <vt:i4>5</vt:i4>
      </vt:variant>
      <vt:variant>
        <vt:lpwstr/>
      </vt:variant>
      <vt:variant>
        <vt:lpwstr>_Toc20996826</vt:lpwstr>
      </vt:variant>
      <vt:variant>
        <vt:i4>1245247</vt:i4>
      </vt:variant>
      <vt:variant>
        <vt:i4>224</vt:i4>
      </vt:variant>
      <vt:variant>
        <vt:i4>0</vt:i4>
      </vt:variant>
      <vt:variant>
        <vt:i4>5</vt:i4>
      </vt:variant>
      <vt:variant>
        <vt:lpwstr/>
      </vt:variant>
      <vt:variant>
        <vt:lpwstr>_Toc20996825</vt:lpwstr>
      </vt:variant>
      <vt:variant>
        <vt:i4>1179711</vt:i4>
      </vt:variant>
      <vt:variant>
        <vt:i4>218</vt:i4>
      </vt:variant>
      <vt:variant>
        <vt:i4>0</vt:i4>
      </vt:variant>
      <vt:variant>
        <vt:i4>5</vt:i4>
      </vt:variant>
      <vt:variant>
        <vt:lpwstr/>
      </vt:variant>
      <vt:variant>
        <vt:lpwstr>_Toc20996824</vt:lpwstr>
      </vt:variant>
      <vt:variant>
        <vt:i4>1376319</vt:i4>
      </vt:variant>
      <vt:variant>
        <vt:i4>212</vt:i4>
      </vt:variant>
      <vt:variant>
        <vt:i4>0</vt:i4>
      </vt:variant>
      <vt:variant>
        <vt:i4>5</vt:i4>
      </vt:variant>
      <vt:variant>
        <vt:lpwstr/>
      </vt:variant>
      <vt:variant>
        <vt:lpwstr>_Toc20996823</vt:lpwstr>
      </vt:variant>
      <vt:variant>
        <vt:i4>1310783</vt:i4>
      </vt:variant>
      <vt:variant>
        <vt:i4>209</vt:i4>
      </vt:variant>
      <vt:variant>
        <vt:i4>0</vt:i4>
      </vt:variant>
      <vt:variant>
        <vt:i4>5</vt:i4>
      </vt:variant>
      <vt:variant>
        <vt:lpwstr/>
      </vt:variant>
      <vt:variant>
        <vt:lpwstr>_Toc20996822</vt:lpwstr>
      </vt:variant>
      <vt:variant>
        <vt:i4>1507391</vt:i4>
      </vt:variant>
      <vt:variant>
        <vt:i4>203</vt:i4>
      </vt:variant>
      <vt:variant>
        <vt:i4>0</vt:i4>
      </vt:variant>
      <vt:variant>
        <vt:i4>5</vt:i4>
      </vt:variant>
      <vt:variant>
        <vt:lpwstr/>
      </vt:variant>
      <vt:variant>
        <vt:lpwstr>_Toc20996821</vt:lpwstr>
      </vt:variant>
      <vt:variant>
        <vt:i4>1441855</vt:i4>
      </vt:variant>
      <vt:variant>
        <vt:i4>197</vt:i4>
      </vt:variant>
      <vt:variant>
        <vt:i4>0</vt:i4>
      </vt:variant>
      <vt:variant>
        <vt:i4>5</vt:i4>
      </vt:variant>
      <vt:variant>
        <vt:lpwstr/>
      </vt:variant>
      <vt:variant>
        <vt:lpwstr>_Toc20996820</vt:lpwstr>
      </vt:variant>
      <vt:variant>
        <vt:i4>2031676</vt:i4>
      </vt:variant>
      <vt:variant>
        <vt:i4>194</vt:i4>
      </vt:variant>
      <vt:variant>
        <vt:i4>0</vt:i4>
      </vt:variant>
      <vt:variant>
        <vt:i4>5</vt:i4>
      </vt:variant>
      <vt:variant>
        <vt:lpwstr/>
      </vt:variant>
      <vt:variant>
        <vt:lpwstr>_Toc20996819</vt:lpwstr>
      </vt:variant>
      <vt:variant>
        <vt:i4>1966140</vt:i4>
      </vt:variant>
      <vt:variant>
        <vt:i4>188</vt:i4>
      </vt:variant>
      <vt:variant>
        <vt:i4>0</vt:i4>
      </vt:variant>
      <vt:variant>
        <vt:i4>5</vt:i4>
      </vt:variant>
      <vt:variant>
        <vt:lpwstr/>
      </vt:variant>
      <vt:variant>
        <vt:lpwstr>_Toc20996818</vt:lpwstr>
      </vt:variant>
      <vt:variant>
        <vt:i4>1114172</vt:i4>
      </vt:variant>
      <vt:variant>
        <vt:i4>182</vt:i4>
      </vt:variant>
      <vt:variant>
        <vt:i4>0</vt:i4>
      </vt:variant>
      <vt:variant>
        <vt:i4>5</vt:i4>
      </vt:variant>
      <vt:variant>
        <vt:lpwstr/>
      </vt:variant>
      <vt:variant>
        <vt:lpwstr>_Toc20996817</vt:lpwstr>
      </vt:variant>
      <vt:variant>
        <vt:i4>1048636</vt:i4>
      </vt:variant>
      <vt:variant>
        <vt:i4>179</vt:i4>
      </vt:variant>
      <vt:variant>
        <vt:i4>0</vt:i4>
      </vt:variant>
      <vt:variant>
        <vt:i4>5</vt:i4>
      </vt:variant>
      <vt:variant>
        <vt:lpwstr/>
      </vt:variant>
      <vt:variant>
        <vt:lpwstr>_Toc20996816</vt:lpwstr>
      </vt:variant>
      <vt:variant>
        <vt:i4>1245244</vt:i4>
      </vt:variant>
      <vt:variant>
        <vt:i4>173</vt:i4>
      </vt:variant>
      <vt:variant>
        <vt:i4>0</vt:i4>
      </vt:variant>
      <vt:variant>
        <vt:i4>5</vt:i4>
      </vt:variant>
      <vt:variant>
        <vt:lpwstr/>
      </vt:variant>
      <vt:variant>
        <vt:lpwstr>_Toc20996815</vt:lpwstr>
      </vt:variant>
      <vt:variant>
        <vt:i4>1179708</vt:i4>
      </vt:variant>
      <vt:variant>
        <vt:i4>167</vt:i4>
      </vt:variant>
      <vt:variant>
        <vt:i4>0</vt:i4>
      </vt:variant>
      <vt:variant>
        <vt:i4>5</vt:i4>
      </vt:variant>
      <vt:variant>
        <vt:lpwstr/>
      </vt:variant>
      <vt:variant>
        <vt:lpwstr>_Toc20996814</vt:lpwstr>
      </vt:variant>
      <vt:variant>
        <vt:i4>1376316</vt:i4>
      </vt:variant>
      <vt:variant>
        <vt:i4>164</vt:i4>
      </vt:variant>
      <vt:variant>
        <vt:i4>0</vt:i4>
      </vt:variant>
      <vt:variant>
        <vt:i4>5</vt:i4>
      </vt:variant>
      <vt:variant>
        <vt:lpwstr/>
      </vt:variant>
      <vt:variant>
        <vt:lpwstr>_Toc20996813</vt:lpwstr>
      </vt:variant>
      <vt:variant>
        <vt:i4>1310780</vt:i4>
      </vt:variant>
      <vt:variant>
        <vt:i4>158</vt:i4>
      </vt:variant>
      <vt:variant>
        <vt:i4>0</vt:i4>
      </vt:variant>
      <vt:variant>
        <vt:i4>5</vt:i4>
      </vt:variant>
      <vt:variant>
        <vt:lpwstr/>
      </vt:variant>
      <vt:variant>
        <vt:lpwstr>_Toc20996812</vt:lpwstr>
      </vt:variant>
      <vt:variant>
        <vt:i4>1507388</vt:i4>
      </vt:variant>
      <vt:variant>
        <vt:i4>152</vt:i4>
      </vt:variant>
      <vt:variant>
        <vt:i4>0</vt:i4>
      </vt:variant>
      <vt:variant>
        <vt:i4>5</vt:i4>
      </vt:variant>
      <vt:variant>
        <vt:lpwstr/>
      </vt:variant>
      <vt:variant>
        <vt:lpwstr>_Toc20996811</vt:lpwstr>
      </vt:variant>
      <vt:variant>
        <vt:i4>1441852</vt:i4>
      </vt:variant>
      <vt:variant>
        <vt:i4>149</vt:i4>
      </vt:variant>
      <vt:variant>
        <vt:i4>0</vt:i4>
      </vt:variant>
      <vt:variant>
        <vt:i4>5</vt:i4>
      </vt:variant>
      <vt:variant>
        <vt:lpwstr/>
      </vt:variant>
      <vt:variant>
        <vt:lpwstr>_Toc20996810</vt:lpwstr>
      </vt:variant>
      <vt:variant>
        <vt:i4>2031677</vt:i4>
      </vt:variant>
      <vt:variant>
        <vt:i4>143</vt:i4>
      </vt:variant>
      <vt:variant>
        <vt:i4>0</vt:i4>
      </vt:variant>
      <vt:variant>
        <vt:i4>5</vt:i4>
      </vt:variant>
      <vt:variant>
        <vt:lpwstr/>
      </vt:variant>
      <vt:variant>
        <vt:lpwstr>_Toc20996809</vt:lpwstr>
      </vt:variant>
      <vt:variant>
        <vt:i4>1966141</vt:i4>
      </vt:variant>
      <vt:variant>
        <vt:i4>137</vt:i4>
      </vt:variant>
      <vt:variant>
        <vt:i4>0</vt:i4>
      </vt:variant>
      <vt:variant>
        <vt:i4>5</vt:i4>
      </vt:variant>
      <vt:variant>
        <vt:lpwstr/>
      </vt:variant>
      <vt:variant>
        <vt:lpwstr>_Toc20996808</vt:lpwstr>
      </vt:variant>
      <vt:variant>
        <vt:i4>1114173</vt:i4>
      </vt:variant>
      <vt:variant>
        <vt:i4>134</vt:i4>
      </vt:variant>
      <vt:variant>
        <vt:i4>0</vt:i4>
      </vt:variant>
      <vt:variant>
        <vt:i4>5</vt:i4>
      </vt:variant>
      <vt:variant>
        <vt:lpwstr/>
      </vt:variant>
      <vt:variant>
        <vt:lpwstr>_Toc20996807</vt:lpwstr>
      </vt:variant>
      <vt:variant>
        <vt:i4>1048637</vt:i4>
      </vt:variant>
      <vt:variant>
        <vt:i4>128</vt:i4>
      </vt:variant>
      <vt:variant>
        <vt:i4>0</vt:i4>
      </vt:variant>
      <vt:variant>
        <vt:i4>5</vt:i4>
      </vt:variant>
      <vt:variant>
        <vt:lpwstr/>
      </vt:variant>
      <vt:variant>
        <vt:lpwstr>_Toc20996806</vt:lpwstr>
      </vt:variant>
      <vt:variant>
        <vt:i4>1245245</vt:i4>
      </vt:variant>
      <vt:variant>
        <vt:i4>122</vt:i4>
      </vt:variant>
      <vt:variant>
        <vt:i4>0</vt:i4>
      </vt:variant>
      <vt:variant>
        <vt:i4>5</vt:i4>
      </vt:variant>
      <vt:variant>
        <vt:lpwstr/>
      </vt:variant>
      <vt:variant>
        <vt:lpwstr>_Toc20996805</vt:lpwstr>
      </vt:variant>
      <vt:variant>
        <vt:i4>1179709</vt:i4>
      </vt:variant>
      <vt:variant>
        <vt:i4>119</vt:i4>
      </vt:variant>
      <vt:variant>
        <vt:i4>0</vt:i4>
      </vt:variant>
      <vt:variant>
        <vt:i4>5</vt:i4>
      </vt:variant>
      <vt:variant>
        <vt:lpwstr/>
      </vt:variant>
      <vt:variant>
        <vt:lpwstr>_Toc20996804</vt:lpwstr>
      </vt:variant>
      <vt:variant>
        <vt:i4>1376317</vt:i4>
      </vt:variant>
      <vt:variant>
        <vt:i4>113</vt:i4>
      </vt:variant>
      <vt:variant>
        <vt:i4>0</vt:i4>
      </vt:variant>
      <vt:variant>
        <vt:i4>5</vt:i4>
      </vt:variant>
      <vt:variant>
        <vt:lpwstr/>
      </vt:variant>
      <vt:variant>
        <vt:lpwstr>_Toc20996803</vt:lpwstr>
      </vt:variant>
      <vt:variant>
        <vt:i4>1310781</vt:i4>
      </vt:variant>
      <vt:variant>
        <vt:i4>107</vt:i4>
      </vt:variant>
      <vt:variant>
        <vt:i4>0</vt:i4>
      </vt:variant>
      <vt:variant>
        <vt:i4>5</vt:i4>
      </vt:variant>
      <vt:variant>
        <vt:lpwstr/>
      </vt:variant>
      <vt:variant>
        <vt:lpwstr>_Toc20996802</vt:lpwstr>
      </vt:variant>
      <vt:variant>
        <vt:i4>1507389</vt:i4>
      </vt:variant>
      <vt:variant>
        <vt:i4>101</vt:i4>
      </vt:variant>
      <vt:variant>
        <vt:i4>0</vt:i4>
      </vt:variant>
      <vt:variant>
        <vt:i4>5</vt:i4>
      </vt:variant>
      <vt:variant>
        <vt:lpwstr/>
      </vt:variant>
      <vt:variant>
        <vt:lpwstr>_Toc20996801</vt:lpwstr>
      </vt:variant>
      <vt:variant>
        <vt:i4>1441853</vt:i4>
      </vt:variant>
      <vt:variant>
        <vt:i4>95</vt:i4>
      </vt:variant>
      <vt:variant>
        <vt:i4>0</vt:i4>
      </vt:variant>
      <vt:variant>
        <vt:i4>5</vt:i4>
      </vt:variant>
      <vt:variant>
        <vt:lpwstr/>
      </vt:variant>
      <vt:variant>
        <vt:lpwstr>_Toc20996800</vt:lpwstr>
      </vt:variant>
      <vt:variant>
        <vt:i4>1048628</vt:i4>
      </vt:variant>
      <vt:variant>
        <vt:i4>89</vt:i4>
      </vt:variant>
      <vt:variant>
        <vt:i4>0</vt:i4>
      </vt:variant>
      <vt:variant>
        <vt:i4>5</vt:i4>
      </vt:variant>
      <vt:variant>
        <vt:lpwstr/>
      </vt:variant>
      <vt:variant>
        <vt:lpwstr>_Toc20996799</vt:lpwstr>
      </vt:variant>
      <vt:variant>
        <vt:i4>1114164</vt:i4>
      </vt:variant>
      <vt:variant>
        <vt:i4>83</vt:i4>
      </vt:variant>
      <vt:variant>
        <vt:i4>0</vt:i4>
      </vt:variant>
      <vt:variant>
        <vt:i4>5</vt:i4>
      </vt:variant>
      <vt:variant>
        <vt:lpwstr/>
      </vt:variant>
      <vt:variant>
        <vt:lpwstr>_Toc20996798</vt:lpwstr>
      </vt:variant>
      <vt:variant>
        <vt:i4>1966132</vt:i4>
      </vt:variant>
      <vt:variant>
        <vt:i4>77</vt:i4>
      </vt:variant>
      <vt:variant>
        <vt:i4>0</vt:i4>
      </vt:variant>
      <vt:variant>
        <vt:i4>5</vt:i4>
      </vt:variant>
      <vt:variant>
        <vt:lpwstr/>
      </vt:variant>
      <vt:variant>
        <vt:lpwstr>_Toc20996797</vt:lpwstr>
      </vt:variant>
      <vt:variant>
        <vt:i4>2031668</vt:i4>
      </vt:variant>
      <vt:variant>
        <vt:i4>71</vt:i4>
      </vt:variant>
      <vt:variant>
        <vt:i4>0</vt:i4>
      </vt:variant>
      <vt:variant>
        <vt:i4>5</vt:i4>
      </vt:variant>
      <vt:variant>
        <vt:lpwstr/>
      </vt:variant>
      <vt:variant>
        <vt:lpwstr>_Toc20996796</vt:lpwstr>
      </vt:variant>
      <vt:variant>
        <vt:i4>1835060</vt:i4>
      </vt:variant>
      <vt:variant>
        <vt:i4>65</vt:i4>
      </vt:variant>
      <vt:variant>
        <vt:i4>0</vt:i4>
      </vt:variant>
      <vt:variant>
        <vt:i4>5</vt:i4>
      </vt:variant>
      <vt:variant>
        <vt:lpwstr/>
      </vt:variant>
      <vt:variant>
        <vt:lpwstr>_Toc20996795</vt:lpwstr>
      </vt:variant>
      <vt:variant>
        <vt:i4>1900596</vt:i4>
      </vt:variant>
      <vt:variant>
        <vt:i4>59</vt:i4>
      </vt:variant>
      <vt:variant>
        <vt:i4>0</vt:i4>
      </vt:variant>
      <vt:variant>
        <vt:i4>5</vt:i4>
      </vt:variant>
      <vt:variant>
        <vt:lpwstr/>
      </vt:variant>
      <vt:variant>
        <vt:lpwstr>_Toc20996794</vt:lpwstr>
      </vt:variant>
      <vt:variant>
        <vt:i4>1703988</vt:i4>
      </vt:variant>
      <vt:variant>
        <vt:i4>53</vt:i4>
      </vt:variant>
      <vt:variant>
        <vt:i4>0</vt:i4>
      </vt:variant>
      <vt:variant>
        <vt:i4>5</vt:i4>
      </vt:variant>
      <vt:variant>
        <vt:lpwstr/>
      </vt:variant>
      <vt:variant>
        <vt:lpwstr>_Toc20996793</vt:lpwstr>
      </vt:variant>
      <vt:variant>
        <vt:i4>1769524</vt:i4>
      </vt:variant>
      <vt:variant>
        <vt:i4>47</vt:i4>
      </vt:variant>
      <vt:variant>
        <vt:i4>0</vt:i4>
      </vt:variant>
      <vt:variant>
        <vt:i4>5</vt:i4>
      </vt:variant>
      <vt:variant>
        <vt:lpwstr/>
      </vt:variant>
      <vt:variant>
        <vt:lpwstr>_Toc20996792</vt:lpwstr>
      </vt:variant>
      <vt:variant>
        <vt:i4>1572916</vt:i4>
      </vt:variant>
      <vt:variant>
        <vt:i4>41</vt:i4>
      </vt:variant>
      <vt:variant>
        <vt:i4>0</vt:i4>
      </vt:variant>
      <vt:variant>
        <vt:i4>5</vt:i4>
      </vt:variant>
      <vt:variant>
        <vt:lpwstr/>
      </vt:variant>
      <vt:variant>
        <vt:lpwstr>_Toc20996791</vt:lpwstr>
      </vt:variant>
      <vt:variant>
        <vt:i4>1638452</vt:i4>
      </vt:variant>
      <vt:variant>
        <vt:i4>35</vt:i4>
      </vt:variant>
      <vt:variant>
        <vt:i4>0</vt:i4>
      </vt:variant>
      <vt:variant>
        <vt:i4>5</vt:i4>
      </vt:variant>
      <vt:variant>
        <vt:lpwstr/>
      </vt:variant>
      <vt:variant>
        <vt:lpwstr>_Toc20996790</vt:lpwstr>
      </vt:variant>
      <vt:variant>
        <vt:i4>1048629</vt:i4>
      </vt:variant>
      <vt:variant>
        <vt:i4>32</vt:i4>
      </vt:variant>
      <vt:variant>
        <vt:i4>0</vt:i4>
      </vt:variant>
      <vt:variant>
        <vt:i4>5</vt:i4>
      </vt:variant>
      <vt:variant>
        <vt:lpwstr/>
      </vt:variant>
      <vt:variant>
        <vt:lpwstr>_Toc20996789</vt:lpwstr>
      </vt:variant>
      <vt:variant>
        <vt:i4>1114165</vt:i4>
      </vt:variant>
      <vt:variant>
        <vt:i4>26</vt:i4>
      </vt:variant>
      <vt:variant>
        <vt:i4>0</vt:i4>
      </vt:variant>
      <vt:variant>
        <vt:i4>5</vt:i4>
      </vt:variant>
      <vt:variant>
        <vt:lpwstr/>
      </vt:variant>
      <vt:variant>
        <vt:lpwstr>_Toc20996788</vt:lpwstr>
      </vt:variant>
      <vt:variant>
        <vt:i4>1966133</vt:i4>
      </vt:variant>
      <vt:variant>
        <vt:i4>20</vt:i4>
      </vt:variant>
      <vt:variant>
        <vt:i4>0</vt:i4>
      </vt:variant>
      <vt:variant>
        <vt:i4>5</vt:i4>
      </vt:variant>
      <vt:variant>
        <vt:lpwstr/>
      </vt:variant>
      <vt:variant>
        <vt:lpwstr>_Toc20996787</vt:lpwstr>
      </vt:variant>
      <vt:variant>
        <vt:i4>2031669</vt:i4>
      </vt:variant>
      <vt:variant>
        <vt:i4>14</vt:i4>
      </vt:variant>
      <vt:variant>
        <vt:i4>0</vt:i4>
      </vt:variant>
      <vt:variant>
        <vt:i4>5</vt:i4>
      </vt:variant>
      <vt:variant>
        <vt:lpwstr/>
      </vt:variant>
      <vt:variant>
        <vt:lpwstr>_Toc20996786</vt:lpwstr>
      </vt:variant>
      <vt:variant>
        <vt:i4>1835061</vt:i4>
      </vt:variant>
      <vt:variant>
        <vt:i4>8</vt:i4>
      </vt:variant>
      <vt:variant>
        <vt:i4>0</vt:i4>
      </vt:variant>
      <vt:variant>
        <vt:i4>5</vt:i4>
      </vt:variant>
      <vt:variant>
        <vt:lpwstr/>
      </vt:variant>
      <vt:variant>
        <vt:lpwstr>_Toc20996785</vt:lpwstr>
      </vt:variant>
      <vt:variant>
        <vt:i4>1900597</vt:i4>
      </vt:variant>
      <vt:variant>
        <vt:i4>2</vt:i4>
      </vt:variant>
      <vt:variant>
        <vt:i4>0</vt:i4>
      </vt:variant>
      <vt:variant>
        <vt:i4>5</vt:i4>
      </vt:variant>
      <vt:variant>
        <vt:lpwstr/>
      </vt:variant>
      <vt:variant>
        <vt:lpwstr>_Toc20996784</vt:lpwstr>
      </vt:variant>
      <vt:variant>
        <vt:i4>458838</vt:i4>
      </vt:variant>
      <vt:variant>
        <vt:i4>34970</vt:i4>
      </vt:variant>
      <vt:variant>
        <vt:i4>1030</vt:i4>
      </vt:variant>
      <vt:variant>
        <vt:i4>1</vt:i4>
      </vt:variant>
      <vt:variant>
        <vt:lpwstr>C:\Users\KIRTAS\AppData\Local\Temp\SNAGHTML18f3c2b5.PNG</vt:lpwstr>
      </vt:variant>
      <vt:variant>
        <vt:lpwstr/>
      </vt:variant>
      <vt:variant>
        <vt:i4>851972</vt:i4>
      </vt:variant>
      <vt:variant>
        <vt:i4>91608</vt:i4>
      </vt:variant>
      <vt:variant>
        <vt:i4>1038</vt:i4>
      </vt:variant>
      <vt:variant>
        <vt:i4>1</vt:i4>
      </vt:variant>
      <vt:variant>
        <vt:lpwstr>C:\Users\KIRTAS\AppData\Local\Temp\SNAGHTML2caf689c.PNG</vt:lpwstr>
      </vt:variant>
      <vt:variant>
        <vt:lpwstr/>
      </vt:variant>
      <vt:variant>
        <vt:i4>196690</vt:i4>
      </vt:variant>
      <vt:variant>
        <vt:i4>94640</vt:i4>
      </vt:variant>
      <vt:variant>
        <vt:i4>1040</vt:i4>
      </vt:variant>
      <vt:variant>
        <vt:i4>1</vt:i4>
      </vt:variant>
      <vt:variant>
        <vt:lpwstr>C:\Users\KIRTAS\AppData\Local\Temp\SNAGHTML22e85103.PNG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Kirtas</dc:creator>
  <cp:keywords/>
  <dc:description>1</dc:description>
  <cp:lastModifiedBy>Synacheris christos Chatzipantelis</cp:lastModifiedBy>
  <cp:revision>6</cp:revision>
  <cp:lastPrinted>2015-10-22T17:56:00Z</cp:lastPrinted>
  <dcterms:created xsi:type="dcterms:W3CDTF">2026-05-21T23:31:00Z</dcterms:created>
  <dcterms:modified xsi:type="dcterms:W3CDTF">2026-05-23T21:24:00Z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