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4F46E5"/>
          <w:sz w:val="52"/>
          <w:szCs w:val="52"/>
        </w:rPr>
        <w:t xml:space="preserve">ClassConnect Platform</w:t>
      </w:r>
    </w:p>
    <w:p>
      <w:pPr>
        <w:spacing w:after="300"/>
        <w:jc w:val="center"/>
      </w:pPr>
      <w:r>
        <w:rPr>
          <w:rFonts w:ascii="Arial" w:cs="Arial" w:eastAsia="Arial" w:hAnsi="Arial"/>
          <w:b/>
          <w:bCs/>
          <w:color w:val="1E293B"/>
          <w:sz w:val="28"/>
          <w:szCs w:val="28"/>
        </w:rPr>
        <w:t xml:space="preserve">API Key Procurement &amp; Subscription Cost Planning Guide</w:t>
      </w:r>
    </w:p>
    <w:p>
      <w:pPr>
        <w:spacing w:after="800"/>
        <w:jc w:val="center"/>
      </w:pPr>
      <w:r>
        <w:rPr>
          <w:rFonts w:ascii="Arial" w:cs="Arial" w:eastAsia="Arial" w:hAnsi="Arial"/>
          <w:color w:val="64748B"/>
          <w:sz w:val="22"/>
          <w:szCs w:val="22"/>
        </w:rPr>
        <w:t xml:space="preserve">Capacity Planning &amp; Cost Breakdown for Initial 5,000 Students &amp; 50-100 GB Video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F46E5" w:sz="4"/>
              <w:left w:val="none"/>
              <w:bottom w:val="single" w:color="4F46E5" w:sz="4"/>
              <w:right w:val="none"/>
            </w:tcBorders>
            <w:shd w:fill="F8FAFC" w:val="clear"/>
          </w:tcPr>
          <w:p>
            <w:pPr>
              <w:spacing w:after="200" w:before="200"/>
              <w:jc w:val="center"/>
            </w:pPr>
            <w:r>
              <w:rPr>
                <w:b/>
                <w:bCs/>
                <w:color w:val="1E293B"/>
                <w:sz w:val="20"/>
                <w:szCs w:val="20"/>
              </w:rPr>
              <w:t xml:space="preserve">Prepared For: </w:t>
            </w:r>
            <w:r>
              <w:rPr>
                <w:color w:val="334155"/>
                <w:sz w:val="20"/>
                <w:szCs w:val="20"/>
              </w:rPr>
              <w:t xml:space="preserve">Client Executive &amp; Operations Team
</w:t>
            </w:r>
            <w:r>
              <w:rPr>
                <w:b/>
                <w:bCs/>
                <w:color w:val="1E293B"/>
                <w:sz w:val="20"/>
                <w:szCs w:val="20"/>
              </w:rPr>
              <w:t xml:space="preserve">Platform Capacity: </w:t>
            </w:r>
            <w:r>
              <w:rPr>
                <w:color w:val="334155"/>
                <w:sz w:val="20"/>
                <w:szCs w:val="20"/>
              </w:rPr>
              <w:t xml:space="preserve">5,000 Active Students &amp; 50 - 100 GB Video Storage
</w:t>
            </w:r>
            <w:r>
              <w:rPr>
                <w:b/>
                <w:bCs/>
                <w:color w:val="1E293B"/>
                <w:sz w:val="20"/>
                <w:szCs w:val="20"/>
              </w:rPr>
              <w:t xml:space="preserve">Standard Monthly Cost: </w:t>
            </w:r>
            <w:r>
              <w:rPr>
                <w:color w:val="334155"/>
                <w:sz w:val="20"/>
                <w:szCs w:val="20"/>
              </w:rPr>
              <w:t xml:space="preserve">~$121 / month (Using Cloudinary Plus)
</w:t>
            </w:r>
            <w:r>
              <w:rPr>
                <w:b/>
                <w:bCs/>
                <w:color w:val="059669"/>
                <w:sz w:val="20"/>
                <w:szCs w:val="20"/>
              </w:rPr>
              <w:t xml:space="preserve">Optimized Monthly Cost: </w:t>
            </w:r>
            <w:r>
              <w:rPr>
                <w:b/>
                <w:bCs/>
                <w:color w:val="059669"/>
                <w:sz w:val="20"/>
                <w:szCs w:val="20"/>
              </w:rPr>
              <w:t xml:space="preserve">~$43 / month (Using Bunny.net / AWS Video CDN)
</w:t>
            </w:r>
            <w:r>
              <w:rPr>
                <w:b/>
                <w:bCs/>
                <w:color w:val="1E293B"/>
                <w:sz w:val="20"/>
                <w:szCs w:val="20"/>
              </w:rPr>
              <w:t xml:space="preserve">Date Prepared: </w:t>
            </w:r>
            <w:r>
              <w:rPr>
                <w:color w:val="334155"/>
                <w:sz w:val="20"/>
                <w:szCs w:val="20"/>
              </w:rPr>
              <w:t xml:space="preserve">August 2026</w:t>
            </w:r>
          </w:p>
        </w:tc>
      </w:tr>
    </w:tbl>
    <w:p>
      <w:pPr>
        <w:pageBreakBefore/>
      </w:pPr>
    </w:p>
    <w:p>
      <w:pPr>
        <w:pStyle w:val="Heading1"/>
        <w:spacing w:after="200" w:before="400"/>
      </w:pPr>
      <w:r>
        <w:t xml:space="preserve">1. Executive Summary &amp; Required Credentials</w:t>
      </w:r>
    </w:p>
    <w:p>
      <w:pPr>
        <w:spacing w:after="100" w:before="100"/>
      </w:pPr>
      <w:r>
        <w:rPr>
          <w:rFonts w:ascii="Arial" w:cs="Arial" w:eastAsia="Arial" w:hAnsi="Arial"/>
          <w:color w:val="334155"/>
          <w:sz w:val="22"/>
          <w:szCs w:val="22"/>
        </w:rPr>
        <w:t xml:space="preserve">To launch and run the ClassConnect platform in production, the client needs to register accounts with 5 core cloud service providers and provide the generated API keys &amp; connection strings. This document provides an exact breakdown of storage sizing, bandwidth estimates, recommended subscription tiers, and monthly costs tailored for an initial baseline of 5,000 active students and 50–100 GB of video content.</w:t>
      </w:r>
    </w:p>
    <w:p>
      <w:pPr>
        <w:pStyle w:val="Heading1"/>
        <w:spacing w:after="200" w:before="400"/>
      </w:pPr>
      <w:r>
        <w:t xml:space="preserve">2. Master API Key &amp; Subscription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93B"/>
          </w:tcPr>
          <w:p>
            <w:r>
              <w:rPr>
                <w:b/>
                <w:bCs/>
                <w:color w:val="FFFFFF"/>
              </w:rPr>
              <w:t xml:space="preserve">Service</w:t>
            </w:r>
          </w:p>
        </w:tc>
        <w:tc>
          <w:tcPr>
            <w:shd w:fill="1E293B"/>
          </w:tcPr>
          <w:p>
            <w:r>
              <w:rPr>
                <w:b/>
                <w:bCs/>
                <w:color w:val="FFFFFF"/>
              </w:rPr>
              <w:t xml:space="preserve">Purpose</w:t>
            </w:r>
          </w:p>
        </w:tc>
        <w:tc>
          <w:tcPr>
            <w:shd w:fill="1E293B"/>
          </w:tcPr>
          <w:p>
            <w:r>
              <w:rPr>
                <w:b/>
                <w:bCs/>
                <w:color w:val="FFFFFF"/>
              </w:rPr>
              <w:t xml:space="preserve">API Keys Required</w:t>
            </w:r>
          </w:p>
        </w:tc>
        <w:tc>
          <w:tcPr>
            <w:shd w:fill="1E293B"/>
          </w:tcPr>
          <w:p>
            <w:r>
              <w:rPr>
                <w:b/>
                <w:bCs/>
                <w:color w:val="FFFFFF"/>
              </w:rPr>
              <w:t xml:space="preserve">Recommended Tier</w:t>
            </w:r>
          </w:p>
        </w:tc>
        <w:tc>
          <w:tcPr>
            <w:shd w:fill="1E293B"/>
          </w:tcPr>
          <w:p>
            <w:r>
              <w:rPr>
                <w:b/>
                <w:bCs/>
                <w:color w:val="FFFFFF"/>
              </w:rPr>
              <w:t xml:space="preserve">Est. Monthly Cost</w:t>
            </w:r>
          </w:p>
        </w:tc>
      </w:tr>
      <w:tr>
        <w:tc>
          <w:p>
            <w:pPr>
              <w:spacing w:after="100" w:before="100"/>
            </w:pPr>
            <w:r>
              <w:rPr>
                <w:rFonts w:ascii="Arial" w:cs="Arial" w:eastAsia="Arial" w:hAnsi="Arial"/>
                <w:color w:val="334155"/>
                <w:sz w:val="22"/>
                <w:szCs w:val="22"/>
              </w:rPr>
              <w:t xml:space="preserve">MongoDB Atlas</w:t>
            </w:r>
          </w:p>
        </w:tc>
        <w:tc>
          <w:p>
            <w:pPr>
              <w:spacing w:after="100" w:before="100"/>
            </w:pPr>
            <w:r>
              <w:rPr>
                <w:rFonts w:ascii="Arial" w:cs="Arial" w:eastAsia="Arial" w:hAnsi="Arial"/>
                <w:color w:val="334155"/>
                <w:sz w:val="22"/>
                <w:szCs w:val="22"/>
              </w:rPr>
              <w:t xml:space="preserve">Database &amp; User Data</w:t>
            </w:r>
          </w:p>
        </w:tc>
        <w:tc>
          <w:p>
            <w:pPr>
              <w:spacing w:after="100" w:before="100"/>
            </w:pPr>
            <w:r>
              <w:rPr>
                <w:rFonts w:ascii="Arial" w:cs="Arial" w:eastAsia="Arial" w:hAnsi="Arial"/>
                <w:color w:val="334155"/>
                <w:sz w:val="22"/>
                <w:szCs w:val="22"/>
              </w:rPr>
              <w:t xml:space="preserve">MONGO_URI</w:t>
            </w:r>
          </w:p>
        </w:tc>
        <w:tc>
          <w:p>
            <w:pPr>
              <w:spacing w:after="100" w:before="100"/>
            </w:pPr>
            <w:r>
              <w:rPr>
                <w:rFonts w:ascii="Arial" w:cs="Arial" w:eastAsia="Arial" w:hAnsi="Arial"/>
                <w:color w:val="334155"/>
                <w:sz w:val="22"/>
                <w:szCs w:val="22"/>
              </w:rPr>
              <w:t xml:space="preserve">M2 Shared Cluster (2GB)</w:t>
            </w:r>
          </w:p>
        </w:tc>
        <w:tc>
          <w:p>
            <w:pPr>
              <w:spacing w:after="100" w:before="100"/>
            </w:pPr>
            <w:r>
              <w:rPr>
                <w:rFonts w:ascii="Arial" w:cs="Arial" w:eastAsia="Arial" w:hAnsi="Arial"/>
                <w:color w:val="334155"/>
                <w:sz w:val="22"/>
                <w:szCs w:val="22"/>
              </w:rPr>
              <w:t xml:space="preserve">$9.00 / month (or $0 M0 Free)</w:t>
            </w:r>
          </w:p>
        </w:tc>
      </w:tr>
      <w:tr>
        <w:tc>
          <w:p>
            <w:pPr>
              <w:spacing w:after="100" w:before="100"/>
            </w:pPr>
            <w:r>
              <w:rPr>
                <w:rFonts w:ascii="Arial" w:cs="Arial" w:eastAsia="Arial" w:hAnsi="Arial"/>
                <w:color w:val="334155"/>
                <w:sz w:val="22"/>
                <w:szCs w:val="22"/>
              </w:rPr>
              <w:t xml:space="preserve">Cloudinary</w:t>
            </w:r>
          </w:p>
        </w:tc>
        <w:tc>
          <w:p>
            <w:pPr>
              <w:spacing w:after="100" w:before="100"/>
            </w:pPr>
            <w:r>
              <w:rPr>
                <w:rFonts w:ascii="Arial" w:cs="Arial" w:eastAsia="Arial" w:hAnsi="Arial"/>
                <w:color w:val="334155"/>
                <w:sz w:val="22"/>
                <w:szCs w:val="22"/>
              </w:rPr>
              <w:t xml:space="preserve">Course Video &amp; Images</w:t>
            </w:r>
          </w:p>
        </w:tc>
        <w:tc>
          <w:p>
            <w:pPr>
              <w:spacing w:after="100" w:before="100"/>
            </w:pPr>
            <w:r>
              <w:rPr>
                <w:rFonts w:ascii="Arial" w:cs="Arial" w:eastAsia="Arial" w:hAnsi="Arial"/>
                <w:color w:val="334155"/>
                <w:sz w:val="22"/>
                <w:szCs w:val="22"/>
              </w:rPr>
              <w:t xml:space="preserve">CLOUD_NAME, API_KEY, API_SECRET</w:t>
            </w:r>
          </w:p>
        </w:tc>
        <w:tc>
          <w:p>
            <w:pPr>
              <w:spacing w:after="100" w:before="100"/>
            </w:pPr>
            <w:r>
              <w:rPr>
                <w:rFonts w:ascii="Arial" w:cs="Arial" w:eastAsia="Arial" w:hAnsi="Arial"/>
                <w:color w:val="334155"/>
                <w:sz w:val="22"/>
                <w:szCs w:val="22"/>
              </w:rPr>
              <w:t xml:space="preserve">Plus Plan (225 Credits)</w:t>
            </w:r>
          </w:p>
        </w:tc>
        <w:tc>
          <w:p>
            <w:pPr>
              <w:spacing w:after="100" w:before="100"/>
            </w:pPr>
            <w:r>
              <w:rPr>
                <w:rFonts w:ascii="Arial" w:cs="Arial" w:eastAsia="Arial" w:hAnsi="Arial"/>
                <w:color w:val="334155"/>
                <w:sz w:val="22"/>
                <w:szCs w:val="22"/>
              </w:rPr>
              <w:t xml:space="preserve">$89.00 - $99.00 / month</w:t>
            </w:r>
          </w:p>
        </w:tc>
      </w:tr>
      <w:tr>
        <w:tc>
          <w:p>
            <w:pPr>
              <w:spacing w:after="100" w:before="100"/>
            </w:pPr>
            <w:r>
              <w:rPr>
                <w:rFonts w:ascii="Arial" w:cs="Arial" w:eastAsia="Arial" w:hAnsi="Arial"/>
                <w:color w:val="334155"/>
                <w:sz w:val="22"/>
                <w:szCs w:val="22"/>
              </w:rPr>
              <w:t xml:space="preserve">Bunny.net (Alt.)</w:t>
            </w:r>
          </w:p>
        </w:tc>
        <w:tc>
          <w:p>
            <w:pPr>
              <w:spacing w:after="100" w:before="100"/>
            </w:pPr>
            <w:r>
              <w:rPr>
                <w:rFonts w:ascii="Arial" w:cs="Arial" w:eastAsia="Arial" w:hAnsi="Arial"/>
                <w:color w:val="334155"/>
                <w:sz w:val="22"/>
                <w:szCs w:val="22"/>
              </w:rPr>
              <w:t xml:space="preserve">Optimized Video CDN</w:t>
            </w:r>
          </w:p>
        </w:tc>
        <w:tc>
          <w:p>
            <w:pPr>
              <w:spacing w:after="100" w:before="100"/>
            </w:pPr>
            <w:r>
              <w:rPr>
                <w:rFonts w:ascii="Arial" w:cs="Arial" w:eastAsia="Arial" w:hAnsi="Arial"/>
                <w:color w:val="334155"/>
                <w:sz w:val="22"/>
                <w:szCs w:val="22"/>
              </w:rPr>
              <w:t xml:space="preserve">BUNNY_API_KEY, STREAM_LIBRARY_ID</w:t>
            </w:r>
          </w:p>
        </w:tc>
        <w:tc>
          <w:p>
            <w:pPr>
              <w:spacing w:after="100" w:before="100"/>
            </w:pPr>
            <w:r>
              <w:rPr>
                <w:rFonts w:ascii="Arial" w:cs="Arial" w:eastAsia="Arial" w:hAnsi="Arial"/>
                <w:color w:val="334155"/>
                <w:sz w:val="22"/>
                <w:szCs w:val="22"/>
              </w:rPr>
              <w:t xml:space="preserve">100GB Storage + 1TB Stream</w:t>
            </w:r>
          </w:p>
        </w:tc>
        <w:tc>
          <w:p>
            <w:pPr>
              <w:spacing w:after="100" w:before="100"/>
            </w:pPr>
            <w:r>
              <w:rPr>
                <w:rFonts w:ascii="Arial" w:cs="Arial" w:eastAsia="Arial" w:hAnsi="Arial"/>
                <w:color w:val="334155"/>
                <w:sz w:val="22"/>
                <w:szCs w:val="22"/>
              </w:rPr>
              <w:t xml:space="preserve">$11.00 / month (Save $80/mo)</w:t>
            </w:r>
          </w:p>
        </w:tc>
      </w:tr>
      <w:tr>
        <w:tc>
          <w:p>
            <w:pPr>
              <w:spacing w:after="100" w:before="100"/>
            </w:pPr>
            <w:r>
              <w:rPr>
                <w:rFonts w:ascii="Arial" w:cs="Arial" w:eastAsia="Arial" w:hAnsi="Arial"/>
                <w:color w:val="334155"/>
                <w:sz w:val="22"/>
                <w:szCs w:val="22"/>
              </w:rPr>
              <w:t xml:space="preserve">Razorpay</w:t>
            </w:r>
          </w:p>
        </w:tc>
        <w:tc>
          <w:p>
            <w:pPr>
              <w:spacing w:after="100" w:before="100"/>
            </w:pPr>
            <w:r>
              <w:rPr>
                <w:rFonts w:ascii="Arial" w:cs="Arial" w:eastAsia="Arial" w:hAnsi="Arial"/>
                <w:color w:val="334155"/>
                <w:sz w:val="22"/>
                <w:szCs w:val="22"/>
              </w:rPr>
              <w:t xml:space="preserve">INR Payments &amp; Payouts</w:t>
            </w:r>
          </w:p>
        </w:tc>
        <w:tc>
          <w:p>
            <w:pPr>
              <w:spacing w:after="100" w:before="100"/>
            </w:pPr>
            <w:r>
              <w:rPr>
                <w:rFonts w:ascii="Arial" w:cs="Arial" w:eastAsia="Arial" w:hAnsi="Arial"/>
                <w:color w:val="334155"/>
                <w:sz w:val="22"/>
                <w:szCs w:val="22"/>
              </w:rPr>
              <w:t xml:space="preserve">RAZORPAY_KEY_ID, KEY_SECRET</w:t>
            </w:r>
          </w:p>
        </w:tc>
        <w:tc>
          <w:p>
            <w:pPr>
              <w:spacing w:after="100" w:before="100"/>
            </w:pPr>
            <w:r>
              <w:rPr>
                <w:rFonts w:ascii="Arial" w:cs="Arial" w:eastAsia="Arial" w:hAnsi="Arial"/>
                <w:color w:val="334155"/>
                <w:sz w:val="22"/>
                <w:szCs w:val="22"/>
              </w:rPr>
              <w:t xml:space="preserve">Standard Merchant (No Sub)</w:t>
            </w:r>
          </w:p>
        </w:tc>
        <w:tc>
          <w:p>
            <w:pPr>
              <w:spacing w:after="100" w:before="100"/>
            </w:pPr>
            <w:r>
              <w:rPr>
                <w:rFonts w:ascii="Arial" w:cs="Arial" w:eastAsia="Arial" w:hAnsi="Arial"/>
                <w:color w:val="334155"/>
                <w:sz w:val="22"/>
                <w:szCs w:val="22"/>
              </w:rPr>
              <w:t xml:space="preserve">$0.00 / month (2% per tx)</w:t>
            </w:r>
          </w:p>
        </w:tc>
      </w:tr>
      <w:tr>
        <w:tc>
          <w:p>
            <w:pPr>
              <w:spacing w:after="100" w:before="100"/>
            </w:pPr>
            <w:r>
              <w:rPr>
                <w:rFonts w:ascii="Arial" w:cs="Arial" w:eastAsia="Arial" w:hAnsi="Arial"/>
                <w:color w:val="334155"/>
                <w:sz w:val="22"/>
                <w:szCs w:val="22"/>
              </w:rPr>
              <w:t xml:space="preserve">Stripe</w:t>
            </w:r>
          </w:p>
        </w:tc>
        <w:tc>
          <w:p>
            <w:pPr>
              <w:spacing w:after="100" w:before="100"/>
            </w:pPr>
            <w:r>
              <w:rPr>
                <w:rFonts w:ascii="Arial" w:cs="Arial" w:eastAsia="Arial" w:hAnsi="Arial"/>
                <w:color w:val="334155"/>
                <w:sz w:val="22"/>
                <w:szCs w:val="22"/>
              </w:rPr>
              <w:t xml:space="preserve">International Payments</w:t>
            </w:r>
          </w:p>
        </w:tc>
        <w:tc>
          <w:p>
            <w:pPr>
              <w:spacing w:after="100" w:before="100"/>
            </w:pPr>
            <w:r>
              <w:rPr>
                <w:rFonts w:ascii="Arial" w:cs="Arial" w:eastAsia="Arial" w:hAnsi="Arial"/>
                <w:color w:val="334155"/>
                <w:sz w:val="22"/>
                <w:szCs w:val="22"/>
              </w:rPr>
              <w:t xml:space="preserve">STRIPE_SECRET_KEY</w:t>
            </w:r>
          </w:p>
        </w:tc>
        <w:tc>
          <w:p>
            <w:pPr>
              <w:spacing w:after="100" w:before="100"/>
            </w:pPr>
            <w:r>
              <w:rPr>
                <w:rFonts w:ascii="Arial" w:cs="Arial" w:eastAsia="Arial" w:hAnsi="Arial"/>
                <w:color w:val="334155"/>
                <w:sz w:val="22"/>
                <w:szCs w:val="22"/>
              </w:rPr>
              <w:t xml:space="preserve">Standard Account (No Sub)</w:t>
            </w:r>
          </w:p>
        </w:tc>
        <w:tc>
          <w:p>
            <w:pPr>
              <w:spacing w:after="100" w:before="100"/>
            </w:pPr>
            <w:r>
              <w:rPr>
                <w:rFonts w:ascii="Arial" w:cs="Arial" w:eastAsia="Arial" w:hAnsi="Arial"/>
                <w:color w:val="334155"/>
                <w:sz w:val="22"/>
                <w:szCs w:val="22"/>
              </w:rPr>
              <w:t xml:space="preserve">$0.00 / month (2.9% + $0.30)</w:t>
            </w:r>
          </w:p>
        </w:tc>
      </w:tr>
      <w:tr>
        <w:tc>
          <w:p>
            <w:pPr>
              <w:spacing w:after="100" w:before="100"/>
            </w:pPr>
            <w:r>
              <w:rPr>
                <w:rFonts w:ascii="Arial" w:cs="Arial" w:eastAsia="Arial" w:hAnsi="Arial"/>
                <w:color w:val="334155"/>
                <w:sz w:val="22"/>
                <w:szCs w:val="22"/>
              </w:rPr>
              <w:t xml:space="preserve">Upstash / Redis</w:t>
            </w:r>
          </w:p>
        </w:tc>
        <w:tc>
          <w:p>
            <w:pPr>
              <w:spacing w:after="100" w:before="100"/>
            </w:pPr>
            <w:r>
              <w:rPr>
                <w:rFonts w:ascii="Arial" w:cs="Arial" w:eastAsia="Arial" w:hAnsi="Arial"/>
                <w:color w:val="334155"/>
                <w:sz w:val="22"/>
                <w:szCs w:val="22"/>
              </w:rPr>
              <w:t xml:space="preserve">Rate Limiting &amp; Live Chat</w:t>
            </w:r>
          </w:p>
        </w:tc>
        <w:tc>
          <w:p>
            <w:pPr>
              <w:spacing w:after="100" w:before="100"/>
            </w:pPr>
            <w:r>
              <w:rPr>
                <w:rFonts w:ascii="Arial" w:cs="Arial" w:eastAsia="Arial" w:hAnsi="Arial"/>
                <w:color w:val="334155"/>
                <w:sz w:val="22"/>
                <w:szCs w:val="22"/>
              </w:rPr>
              <w:t xml:space="preserve">REDIS_HOST, PORT, PASSWORD</w:t>
            </w:r>
          </w:p>
        </w:tc>
        <w:tc>
          <w:p>
            <w:pPr>
              <w:spacing w:after="100" w:before="100"/>
            </w:pPr>
            <w:r>
              <w:rPr>
                <w:rFonts w:ascii="Arial" w:cs="Arial" w:eastAsia="Arial" w:hAnsi="Arial"/>
                <w:color w:val="334155"/>
                <w:sz w:val="22"/>
                <w:szCs w:val="22"/>
              </w:rPr>
              <w:t xml:space="preserve">Free / Starter Tier (30MB)</w:t>
            </w:r>
          </w:p>
        </w:tc>
        <w:tc>
          <w:p>
            <w:pPr>
              <w:spacing w:after="100" w:before="100"/>
            </w:pPr>
            <w:r>
              <w:rPr>
                <w:rFonts w:ascii="Arial" w:cs="Arial" w:eastAsia="Arial" w:hAnsi="Arial"/>
                <w:color w:val="334155"/>
                <w:sz w:val="22"/>
                <w:szCs w:val="22"/>
              </w:rPr>
              <w:t xml:space="preserve">$0.00 - $7.00 / month</w:t>
            </w:r>
          </w:p>
        </w:tc>
      </w:tr>
      <w:tr>
        <w:tc>
          <w:p>
            <w:pPr>
              <w:spacing w:after="100" w:before="100"/>
            </w:pPr>
            <w:r>
              <w:rPr>
                <w:rFonts w:ascii="Arial" w:cs="Arial" w:eastAsia="Arial" w:hAnsi="Arial"/>
                <w:color w:val="334155"/>
                <w:sz w:val="22"/>
                <w:szCs w:val="22"/>
              </w:rPr>
              <w:t xml:space="preserve">Brevo / SendGrid</w:t>
            </w:r>
          </w:p>
        </w:tc>
        <w:tc>
          <w:p>
            <w:pPr>
              <w:spacing w:after="100" w:before="100"/>
            </w:pPr>
            <w:r>
              <w:rPr>
                <w:rFonts w:ascii="Arial" w:cs="Arial" w:eastAsia="Arial" w:hAnsi="Arial"/>
                <w:color w:val="334155"/>
                <w:sz w:val="22"/>
                <w:szCs w:val="22"/>
              </w:rPr>
              <w:t xml:space="preserve">Automated Emails</w:t>
            </w:r>
          </w:p>
        </w:tc>
        <w:tc>
          <w:p>
            <w:pPr>
              <w:spacing w:after="100" w:before="100"/>
            </w:pPr>
            <w:r>
              <w:rPr>
                <w:rFonts w:ascii="Arial" w:cs="Arial" w:eastAsia="Arial" w:hAnsi="Arial"/>
                <w:color w:val="334155"/>
                <w:sz w:val="22"/>
                <w:szCs w:val="22"/>
              </w:rPr>
              <w:t xml:space="preserve">SMTP_HOST, USER, PASS</w:t>
            </w:r>
          </w:p>
        </w:tc>
        <w:tc>
          <w:p>
            <w:pPr>
              <w:spacing w:after="100" w:before="100"/>
            </w:pPr>
            <w:r>
              <w:rPr>
                <w:rFonts w:ascii="Arial" w:cs="Arial" w:eastAsia="Arial" w:hAnsi="Arial"/>
                <w:color w:val="334155"/>
                <w:sz w:val="22"/>
                <w:szCs w:val="22"/>
              </w:rPr>
              <w:t xml:space="preserve">Starter Plan (20,000 emails)</w:t>
            </w:r>
          </w:p>
        </w:tc>
        <w:tc>
          <w:p>
            <w:pPr>
              <w:spacing w:after="100" w:before="100"/>
            </w:pPr>
            <w:r>
              <w:rPr>
                <w:rFonts w:ascii="Arial" w:cs="Arial" w:eastAsia="Arial" w:hAnsi="Arial"/>
                <w:color w:val="334155"/>
                <w:sz w:val="22"/>
                <w:szCs w:val="22"/>
              </w:rPr>
              <w:t xml:space="preserve">$15.00 - $19.95 / month</w:t>
            </w:r>
          </w:p>
        </w:tc>
      </w:tr>
      <w:tr>
        <w:tc>
          <w:p>
            <w:pPr>
              <w:spacing w:after="100" w:before="100"/>
            </w:pPr>
            <w:r>
              <w:rPr>
                <w:rFonts w:ascii="Arial" w:cs="Arial" w:eastAsia="Arial" w:hAnsi="Arial"/>
                <w:color w:val="334155"/>
                <w:sz w:val="22"/>
                <w:szCs w:val="22"/>
              </w:rPr>
              <w:t xml:space="preserve">Render.com</w:t>
            </w:r>
          </w:p>
        </w:tc>
        <w:tc>
          <w:p>
            <w:pPr>
              <w:spacing w:after="100" w:before="100"/>
            </w:pPr>
            <w:r>
              <w:rPr>
                <w:rFonts w:ascii="Arial" w:cs="Arial" w:eastAsia="Arial" w:hAnsi="Arial"/>
                <w:color w:val="334155"/>
                <w:sz w:val="22"/>
                <w:szCs w:val="22"/>
              </w:rPr>
              <w:t xml:space="preserve">Node.js Web Server</w:t>
            </w:r>
          </w:p>
        </w:tc>
        <w:tc>
          <w:p>
            <w:pPr>
              <w:spacing w:after="100" w:before="100"/>
            </w:pPr>
            <w:r>
              <w:rPr>
                <w:rFonts w:ascii="Arial" w:cs="Arial" w:eastAsia="Arial" w:hAnsi="Arial"/>
                <w:color w:val="334155"/>
                <w:sz w:val="22"/>
                <w:szCs w:val="22"/>
              </w:rPr>
              <w:t xml:space="preserve">RENDER_DEPLOY_HOOK</w:t>
            </w:r>
          </w:p>
        </w:tc>
        <w:tc>
          <w:p>
            <w:pPr>
              <w:spacing w:after="100" w:before="100"/>
            </w:pPr>
            <w:r>
              <w:rPr>
                <w:rFonts w:ascii="Arial" w:cs="Arial" w:eastAsia="Arial" w:hAnsi="Arial"/>
                <w:color w:val="334155"/>
                <w:sz w:val="22"/>
                <w:szCs w:val="22"/>
              </w:rPr>
              <w:t xml:space="preserve">Starter Instance (512MB RAM)</w:t>
            </w:r>
          </w:p>
        </w:tc>
        <w:tc>
          <w:p>
            <w:pPr>
              <w:spacing w:after="100" w:before="100"/>
            </w:pPr>
            <w:r>
              <w:rPr>
                <w:rFonts w:ascii="Arial" w:cs="Arial" w:eastAsia="Arial" w:hAnsi="Arial"/>
                <w:color w:val="334155"/>
                <w:sz w:val="22"/>
                <w:szCs w:val="22"/>
              </w:rPr>
              <w:t xml:space="preserve">$7.00 / month</w:t>
            </w:r>
          </w:p>
        </w:tc>
      </w:tr>
    </w:tbl>
    <w:p>
      <w:pPr>
        <w:pStyle w:val="Heading1"/>
        <w:spacing w:after="200" w:before="400"/>
      </w:pPr>
      <w:r>
        <w:t xml:space="preserve">3. Deep Capacity Planning &amp; Storage Sizing</w:t>
      </w:r>
    </w:p>
    <w:p>
      <w:pPr>
        <w:pStyle w:val="Heading2"/>
        <w:spacing w:after="150" w:before="300"/>
      </w:pPr>
      <w:r>
        <w:t xml:space="preserve">3.1 Database Capacity Sizing (MongoDB Atlas)</w:t>
      </w:r>
    </w:p>
    <w:p>
      <w:pPr>
        <w:spacing w:after="100" w:before="100"/>
      </w:pPr>
      <w:r>
        <w:rPr>
          <w:rFonts w:ascii="Arial" w:cs="Arial" w:eastAsia="Arial" w:hAnsi="Arial"/>
          <w:color w:val="334155"/>
          <w:sz w:val="22"/>
          <w:szCs w:val="22"/>
        </w:rPr>
        <w:t xml:space="preserve">Calculation for 5,000 initial active students:</w:t>
      </w:r>
    </w:p>
    <w:p>
      <w:pPr>
        <w:pStyle w:val="ListParagraph"/>
        <w:numPr>
          <w:ilvl w:val="0"/>
          <w:numId w:val="1"/>
        </w:numPr>
        <w:spacing w:after="60" w:before="60"/>
      </w:pPr>
      <w:r>
        <w:rPr>
          <w:rFonts w:ascii="Arial" w:cs="Arial" w:eastAsia="Arial" w:hAnsi="Arial"/>
          <w:b/>
          <w:bCs/>
          <w:color w:val="1E293B"/>
        </w:rPr>
        <w:t xml:space="preserve">User Accounts: </w:t>
      </w:r>
      <w:r>
        <w:rPr>
          <w:rFonts w:ascii="Arial" w:cs="Arial" w:eastAsia="Arial" w:hAnsi="Arial"/>
          <w:color w:val="334155"/>
        </w:rPr>
        <w:t xml:space="preserve">5,000 user profiles x 1.5 KB per document = 7.5 MB</w:t>
      </w:r>
    </w:p>
    <w:p>
      <w:pPr>
        <w:pStyle w:val="ListParagraph"/>
        <w:numPr>
          <w:ilvl w:val="0"/>
          <w:numId w:val="1"/>
        </w:numPr>
        <w:spacing w:after="60" w:before="60"/>
      </w:pPr>
      <w:r>
        <w:rPr>
          <w:rFonts w:ascii="Arial" w:cs="Arial" w:eastAsia="Arial" w:hAnsi="Arial"/>
          <w:b/>
          <w:bCs/>
          <w:color w:val="1E293B"/>
        </w:rPr>
        <w:t xml:space="preserve">Enrollments &amp; Progress: </w:t>
      </w:r>
      <w:r>
        <w:rPr>
          <w:rFonts w:ascii="Arial" w:cs="Arial" w:eastAsia="Arial" w:hAnsi="Arial"/>
          <w:color w:val="334155"/>
        </w:rPr>
        <w:t xml:space="preserve">5,000 students x 4 enrolled courses x 20 lessons x 0.5 KB = 100 MB</w:t>
      </w:r>
    </w:p>
    <w:p>
      <w:pPr>
        <w:pStyle w:val="ListParagraph"/>
        <w:numPr>
          <w:ilvl w:val="0"/>
          <w:numId w:val="1"/>
        </w:numPr>
        <w:spacing w:after="60" w:before="60"/>
      </w:pPr>
      <w:r>
        <w:rPr>
          <w:rFonts w:ascii="Arial" w:cs="Arial" w:eastAsia="Arial" w:hAnsi="Arial"/>
          <w:b/>
          <w:bCs/>
          <w:color w:val="1E293B"/>
        </w:rPr>
        <w:t xml:space="preserve">Payment Receipts &amp; Orders: </w:t>
      </w:r>
      <w:r>
        <w:rPr>
          <w:rFonts w:ascii="Arial" w:cs="Arial" w:eastAsia="Arial" w:hAnsi="Arial"/>
          <w:color w:val="334155"/>
        </w:rPr>
        <w:t xml:space="preserve">5,000 order documents x 2 KB = 10 MB</w:t>
      </w:r>
    </w:p>
    <w:p>
      <w:pPr>
        <w:pStyle w:val="ListParagraph"/>
        <w:numPr>
          <w:ilvl w:val="0"/>
          <w:numId w:val="1"/>
        </w:numPr>
        <w:spacing w:after="60" w:before="60"/>
      </w:pPr>
      <w:r>
        <w:rPr>
          <w:rFonts w:ascii="Arial" w:cs="Arial" w:eastAsia="Arial" w:hAnsi="Arial"/>
          <w:b/>
          <w:bCs/>
          <w:color w:val="1E293B"/>
        </w:rPr>
        <w:t xml:space="preserve">KYC Verification Documents: </w:t>
      </w:r>
      <w:r>
        <w:rPr>
          <w:rFonts w:ascii="Arial" w:cs="Arial" w:eastAsia="Arial" w:hAnsi="Arial"/>
          <w:color w:val="334155"/>
        </w:rPr>
        <w:t xml:space="preserve">5,000 student PAN/Aadhaar status records x 2 KB = 10 MB</w:t>
      </w:r>
    </w:p>
    <w:p>
      <w:pPr>
        <w:pStyle w:val="ListParagraph"/>
        <w:numPr>
          <w:ilvl w:val="0"/>
          <w:numId w:val="1"/>
        </w:numPr>
        <w:spacing w:after="60" w:before="60"/>
      </w:pPr>
      <w:r>
        <w:rPr>
          <w:rFonts w:ascii="Arial" w:cs="Arial" w:eastAsia="Arial" w:hAnsi="Arial"/>
          <w:b/>
          <w:bCs/>
          <w:color w:val="1E293B"/>
        </w:rPr>
        <w:t xml:space="preserve">Wallet Transactions &amp; Logs: </w:t>
      </w:r>
      <w:r>
        <w:rPr>
          <w:rFonts w:ascii="Arial" w:cs="Arial" w:eastAsia="Arial" w:hAnsi="Arial"/>
          <w:color w:val="334155"/>
        </w:rPr>
        <w:t xml:space="preserve">10,000 transactions x 1.5 KB = 15 MB</w:t>
      </w:r>
    </w:p>
    <w:p>
      <w:pPr>
        <w:pStyle w:val="ListParagraph"/>
        <w:numPr>
          <w:ilvl w:val="0"/>
          <w:numId w:val="1"/>
        </w:numPr>
        <w:spacing w:after="60" w:before="60"/>
      </w:pPr>
      <w:r>
        <w:rPr>
          <w:rFonts w:ascii="Arial" w:cs="Arial" w:eastAsia="Arial" w:hAnsi="Arial"/>
          <w:b/>
          <w:bCs/>
          <w:color w:val="1E293B"/>
        </w:rPr>
        <w:t xml:space="preserve">Total Database Footprint: </w:t>
      </w:r>
      <w:r>
        <w:rPr>
          <w:rFonts w:ascii="Arial" w:cs="Arial" w:eastAsia="Arial" w:hAnsi="Arial"/>
          <w:color w:val="334155"/>
        </w:rPr>
        <w:t xml:space="preserve">Approximately 150 MB to 250 MB total.</w:t>
      </w:r>
    </w:p>
    <w:p>
      <w:pPr>
        <w:pStyle w:val="ListParagraph"/>
        <w:numPr>
          <w:ilvl w:val="0"/>
          <w:numId w:val="1"/>
        </w:numPr>
        <w:spacing w:after="60" w:before="60"/>
      </w:pPr>
      <w:r>
        <w:rPr>
          <w:rFonts w:ascii="Arial" w:cs="Arial" w:eastAsia="Arial" w:hAnsi="Arial"/>
          <w:b/>
          <w:bCs/>
          <w:color w:val="1E293B"/>
        </w:rPr>
        <w:t xml:space="preserve">Recommended Plan: </w:t>
      </w:r>
      <w:r>
        <w:rPr>
          <w:rFonts w:ascii="Arial" w:cs="Arial" w:eastAsia="Arial" w:hAnsi="Arial"/>
          <w:color w:val="334155"/>
        </w:rPr>
        <w:t xml:space="preserve">MongoDB Atlas M0 Free Tier (512 MB) is 100% sufficient to launch for free. For production backups &amp; SLA guarantee, MongoDB Atlas M2 Shared Cluster ($9.00 / month) provides 2 GB storage.</w:t>
      </w:r>
    </w:p>
    <w:p>
      <w:pPr>
        <w:pStyle w:val="Heading2"/>
        <w:spacing w:after="150" w:before="300"/>
      </w:pPr>
      <w:r>
        <w:t xml:space="preserve">3.2 Media &amp; Video Storage Sizing (Cloudinary vs. Bunny.net)</w:t>
      </w:r>
    </w:p>
    <w:p>
      <w:pPr>
        <w:spacing w:after="100" w:before="100"/>
      </w:pPr>
      <w:r>
        <w:rPr>
          <w:rFonts w:ascii="Arial" w:cs="Arial" w:eastAsia="Arial" w:hAnsi="Arial"/>
          <w:color w:val="334155"/>
          <w:sz w:val="22"/>
          <w:szCs w:val="22"/>
        </w:rPr>
        <w:t xml:space="preserve">Calculation for 50 GB to 100 GB course video library &amp; streaming:</w:t>
      </w:r>
    </w:p>
    <w:p>
      <w:pPr>
        <w:pStyle w:val="ListParagraph"/>
        <w:numPr>
          <w:ilvl w:val="0"/>
          <w:numId w:val="1"/>
        </w:numPr>
        <w:spacing w:after="60" w:before="60"/>
      </w:pPr>
      <w:r>
        <w:rPr>
          <w:rFonts w:ascii="Arial" w:cs="Arial" w:eastAsia="Arial" w:hAnsi="Arial"/>
          <w:b/>
          <w:bCs/>
          <w:color w:val="1E293B"/>
        </w:rPr>
        <w:t xml:space="preserve">Course Video Files: </w:t>
      </w:r>
      <w:r>
        <w:rPr>
          <w:rFonts w:ascii="Arial" w:cs="Arial" w:eastAsia="Arial" w:hAnsi="Arial"/>
          <w:color w:val="334155"/>
        </w:rPr>
        <w:t xml:space="preserve">50 GB to 100 GB of H.264 / WebM compressed videos and thumbnails.</w:t>
      </w:r>
    </w:p>
    <w:p>
      <w:pPr>
        <w:pStyle w:val="ListParagraph"/>
        <w:numPr>
          <w:ilvl w:val="0"/>
          <w:numId w:val="1"/>
        </w:numPr>
        <w:spacing w:after="60" w:before="60"/>
      </w:pPr>
      <w:r>
        <w:rPr>
          <w:rFonts w:ascii="Arial" w:cs="Arial" w:eastAsia="Arial" w:hAnsi="Arial"/>
          <w:b/>
          <w:bCs/>
          <w:color w:val="1E293B"/>
        </w:rPr>
        <w:t xml:space="preserve">Monthly Streaming Bandwidth: </w:t>
      </w:r>
      <w:r>
        <w:rPr>
          <w:rFonts w:ascii="Arial" w:cs="Arial" w:eastAsia="Arial" w:hAnsi="Arial"/>
          <w:color w:val="334155"/>
        </w:rPr>
        <w:t xml:space="preserve">Assuming 500 active monthly learners streaming 10 hours of 720p HD video (~500 MB/hr), bandwidth requirement is ~2.5 TB (2,500 GB) per month.</w:t>
      </w:r>
    </w:p>
    <w:p>
      <w:pPr>
        <w:pStyle w:val="ListParagraph"/>
        <w:numPr>
          <w:ilvl w:val="0"/>
          <w:numId w:val="1"/>
        </w:numPr>
        <w:spacing w:after="60" w:before="60"/>
      </w:pPr>
      <w:r>
        <w:rPr>
          <w:rFonts w:ascii="Arial" w:cs="Arial" w:eastAsia="Arial" w:hAnsi="Arial"/>
          <w:b/>
          <w:bCs/>
          <w:color w:val="1E293B"/>
        </w:rPr>
        <w:t xml:space="preserve">Cloudinary Plus Plan Cost: </w:t>
      </w:r>
      <w:r>
        <w:rPr>
          <w:rFonts w:ascii="Arial" w:cs="Arial" w:eastAsia="Arial" w:hAnsi="Arial"/>
          <w:color w:val="334155"/>
        </w:rPr>
        <w:t xml:space="preserve">Cloudinary charges in "Credits". The Plus Plan ($89 - $99/mo) provides 225 credits (~225 GB storage or ~225 GB bandwidth). For high streaming bandwidth, Cloudinary may cost $99 to $249 / month.</w:t>
      </w:r>
    </w:p>
    <w:p>
      <w:pPr>
        <w:pStyle w:val="ListParagraph"/>
        <w:numPr>
          <w:ilvl w:val="0"/>
          <w:numId w:val="1"/>
        </w:numPr>
        <w:spacing w:after="60" w:before="60"/>
      </w:pPr>
      <w:r>
        <w:rPr>
          <w:rFonts w:ascii="Arial" w:cs="Arial" w:eastAsia="Arial" w:hAnsi="Arial"/>
          <w:b/>
          <w:bCs/>
          <w:color w:val="1E293B"/>
        </w:rPr>
        <w:t xml:space="preserve">💡 Cost Optimization Recommendation (Bunny.net Stream): </w:t>
      </w:r>
      <w:r>
        <w:rPr>
          <w:rFonts w:ascii="Arial" w:cs="Arial" w:eastAsia="Arial" w:hAnsi="Arial"/>
          <w:color w:val="334155"/>
        </w:rPr>
        <w:t xml:space="preserve">We strongly recommend Bunny.net Stream or AWS S3 + CloudFront for video hosting. Storage (100 GB) = $1.00/mo. Streaming (1,000 GB) = $10.00/mo. Total monthly video cost: ~$11.00 / month (saving your organization over $1,000 per year!).</w:t>
      </w:r>
    </w:p>
    <w:p>
      <w:pPr>
        <w:pStyle w:val="Heading2"/>
        <w:spacing w:after="150" w:before="300"/>
      </w:pPr>
      <w:r>
        <w:t xml:space="preserve">3.3 Email Dispatch Sizing (Brevo / SendGrid)</w:t>
      </w:r>
    </w:p>
    <w:p>
      <w:pPr>
        <w:pStyle w:val="ListParagraph"/>
        <w:numPr>
          <w:ilvl w:val="0"/>
          <w:numId w:val="1"/>
        </w:numPr>
        <w:spacing w:after="60" w:before="60"/>
      </w:pPr>
      <w:r>
        <w:rPr>
          <w:rFonts w:ascii="Arial" w:cs="Arial" w:eastAsia="Arial" w:hAnsi="Arial"/>
          <w:b/>
          <w:bCs/>
          <w:color w:val="1E293B"/>
        </w:rPr>
        <w:t xml:space="preserve">Email Volume: </w:t>
      </w:r>
      <w:r>
        <w:rPr>
          <w:rFonts w:ascii="Arial" w:cs="Arial" w:eastAsia="Arial" w:hAnsi="Arial"/>
          <w:color w:val="334155"/>
        </w:rPr>
        <w:t xml:space="preserve">5,000 students x ~2-3 emails/month (welcome, order receipts, password resets, verification status) = ~12,000 to 15,000 emails/month.</w:t>
      </w:r>
    </w:p>
    <w:p>
      <w:pPr>
        <w:pStyle w:val="ListParagraph"/>
        <w:numPr>
          <w:ilvl w:val="0"/>
          <w:numId w:val="1"/>
        </w:numPr>
        <w:spacing w:after="60" w:before="60"/>
      </w:pPr>
      <w:r>
        <w:rPr>
          <w:rFonts w:ascii="Arial" w:cs="Arial" w:eastAsia="Arial" w:hAnsi="Arial"/>
          <w:b/>
          <w:bCs/>
          <w:color w:val="1E293B"/>
        </w:rPr>
        <w:t xml:space="preserve">Recommended Plan: </w:t>
      </w:r>
      <w:r>
        <w:rPr>
          <w:rFonts w:ascii="Arial" w:cs="Arial" w:eastAsia="Arial" w:hAnsi="Arial"/>
          <w:color w:val="334155"/>
        </w:rPr>
        <w:t xml:space="preserve">Brevo (formerly Sendinblue) Starter Plan ($15.00/month for 20,000 emails) or SendGrid Essentials ($19.95/month).</w:t>
      </w:r>
    </w:p>
    <w:p>
      <w:pPr>
        <w:pStyle w:val="Heading2"/>
        <w:spacing w:after="150" w:before="300"/>
      </w:pPr>
      <w:r>
        <w:t xml:space="preserve">3.4 Rate Limiting &amp; Caching (Redis / Upstash)</w:t>
      </w:r>
    </w:p>
    <w:p>
      <w:pPr>
        <w:pStyle w:val="ListParagraph"/>
        <w:numPr>
          <w:ilvl w:val="0"/>
          <w:numId w:val="1"/>
        </w:numPr>
        <w:spacing w:after="60" w:before="60"/>
      </w:pPr>
      <w:r>
        <w:rPr>
          <w:rFonts w:ascii="Arial" w:cs="Arial" w:eastAsia="Arial" w:hAnsi="Arial"/>
          <w:b/>
          <w:bCs/>
          <w:color w:val="1E293B"/>
        </w:rPr>
        <w:t xml:space="preserve">Memory Sizing: </w:t>
      </w:r>
      <w:r>
        <w:rPr>
          <w:rFonts w:ascii="Arial" w:cs="Arial" w:eastAsia="Arial" w:hAnsi="Arial"/>
          <w:color w:val="334155"/>
        </w:rPr>
        <w:t xml:space="preserve">Active session tokens &amp; security rate limits require ~20 MB to 50 MB RAM.</w:t>
      </w:r>
    </w:p>
    <w:p>
      <w:pPr>
        <w:pStyle w:val="ListParagraph"/>
        <w:numPr>
          <w:ilvl w:val="0"/>
          <w:numId w:val="1"/>
        </w:numPr>
        <w:spacing w:after="60" w:before="60"/>
      </w:pPr>
      <w:r>
        <w:rPr>
          <w:rFonts w:ascii="Arial" w:cs="Arial" w:eastAsia="Arial" w:hAnsi="Arial"/>
          <w:b/>
          <w:bCs/>
          <w:color w:val="1E293B"/>
        </w:rPr>
        <w:t xml:space="preserve">Recommended Plan: </w:t>
      </w:r>
      <w:r>
        <w:rPr>
          <w:rFonts w:ascii="Arial" w:cs="Arial" w:eastAsia="Arial" w:hAnsi="Arial"/>
          <w:color w:val="334155"/>
        </w:rPr>
        <w:t xml:space="preserve">Upstash Redis Pay-As-You-Go ($0.00/mo for &lt; 10,000 requests/day) or Redis Cloud 30MB Free Tier ($0.00/mo).</w:t>
      </w:r>
    </w:p>
    <w:p>
      <w:pPr>
        <w:pStyle w:val="Heading1"/>
        <w:spacing w:after="200" w:before="400"/>
      </w:pPr>
      <w:r>
        <w:t xml:space="preserve">4. Step-by-Step Action Checklist for Client</w:t>
      </w:r>
    </w:p>
    <w:p>
      <w:pPr>
        <w:pStyle w:val="ListParagraph"/>
        <w:numPr>
          <w:ilvl w:val="0"/>
          <w:numId w:val="1"/>
        </w:numPr>
        <w:spacing w:after="60" w:before="60"/>
      </w:pPr>
      <w:r>
        <w:rPr>
          <w:rFonts w:ascii="Arial" w:cs="Arial" w:eastAsia="Arial" w:hAnsi="Arial"/>
          <w:b/>
          <w:bCs/>
          <w:color w:val="1E293B"/>
        </w:rPr>
        <w:t xml:space="preserve">Step 1: MongoDB Atlas </w:t>
      </w:r>
      <w:r>
        <w:rPr>
          <w:rFonts w:ascii="Arial" w:cs="Arial" w:eastAsia="Arial" w:hAnsi="Arial"/>
          <w:color w:val="334155"/>
        </w:rPr>
        <w:t xml:space="preserve">Create a MongoDB Atlas account at mongodb.com, deploy a cluster, and generate standard connection string (MONGO_URI).</w:t>
      </w:r>
    </w:p>
    <w:p>
      <w:pPr>
        <w:pStyle w:val="ListParagraph"/>
        <w:numPr>
          <w:ilvl w:val="0"/>
          <w:numId w:val="1"/>
        </w:numPr>
        <w:spacing w:after="60" w:before="60"/>
      </w:pPr>
      <w:r>
        <w:rPr>
          <w:rFonts w:ascii="Arial" w:cs="Arial" w:eastAsia="Arial" w:hAnsi="Arial"/>
          <w:b/>
          <w:bCs/>
          <w:color w:val="1E293B"/>
        </w:rPr>
        <w:t xml:space="preserve">Step 2: Cloudinary / Bunny.net </w:t>
      </w:r>
      <w:r>
        <w:rPr>
          <w:rFonts w:ascii="Arial" w:cs="Arial" w:eastAsia="Arial" w:hAnsi="Arial"/>
          <w:color w:val="334155"/>
        </w:rPr>
        <w:t xml:space="preserve">Create a Cloudinary account at cloudinary.com and copy Cloud Name, API Key, and API Secret.</w:t>
      </w:r>
    </w:p>
    <w:p>
      <w:pPr>
        <w:pStyle w:val="ListParagraph"/>
        <w:numPr>
          <w:ilvl w:val="0"/>
          <w:numId w:val="1"/>
        </w:numPr>
        <w:spacing w:after="60" w:before="60"/>
      </w:pPr>
      <w:r>
        <w:rPr>
          <w:rFonts w:ascii="Arial" w:cs="Arial" w:eastAsia="Arial" w:hAnsi="Arial"/>
          <w:b/>
          <w:bCs/>
          <w:color w:val="1E293B"/>
        </w:rPr>
        <w:t xml:space="preserve">Step 3: Razorpay / Stripe </w:t>
      </w:r>
      <w:r>
        <w:rPr>
          <w:rFonts w:ascii="Arial" w:cs="Arial" w:eastAsia="Arial" w:hAnsi="Arial"/>
          <w:color w:val="334155"/>
        </w:rPr>
        <w:t xml:space="preserve">Register merchant account on Razorpay (razorpay.com) and Stripe (stripe.com), complete business KYC, and copy Live Key ID &amp; Secret.</w:t>
      </w:r>
    </w:p>
    <w:p>
      <w:pPr>
        <w:pStyle w:val="ListParagraph"/>
        <w:numPr>
          <w:ilvl w:val="0"/>
          <w:numId w:val="1"/>
        </w:numPr>
        <w:spacing w:after="60" w:before="60"/>
      </w:pPr>
      <w:r>
        <w:rPr>
          <w:rFonts w:ascii="Arial" w:cs="Arial" w:eastAsia="Arial" w:hAnsi="Arial"/>
          <w:b/>
          <w:bCs/>
          <w:color w:val="1E293B"/>
        </w:rPr>
        <w:t xml:space="preserve">Step 4: Brevo SMTP </w:t>
      </w:r>
      <w:r>
        <w:rPr>
          <w:rFonts w:ascii="Arial" w:cs="Arial" w:eastAsia="Arial" w:hAnsi="Arial"/>
          <w:color w:val="334155"/>
        </w:rPr>
        <w:t xml:space="preserve">Create a Brevo account at brevo.com, generate SMTP Key, and copy Host, User, and Password.</w:t>
      </w:r>
    </w:p>
    <w:p>
      <w:pPr>
        <w:pStyle w:val="ListParagraph"/>
        <w:numPr>
          <w:ilvl w:val="0"/>
          <w:numId w:val="1"/>
        </w:numPr>
        <w:spacing w:after="60" w:before="60"/>
      </w:pPr>
      <w:r>
        <w:rPr>
          <w:rFonts w:ascii="Arial" w:cs="Arial" w:eastAsia="Arial" w:hAnsi="Arial"/>
          <w:b/>
          <w:bCs/>
          <w:color w:val="1E293B"/>
        </w:rPr>
        <w:t xml:space="preserve">Step 5: Send Credentials </w:t>
      </w:r>
      <w:r>
        <w:rPr>
          <w:rFonts w:ascii="Arial" w:cs="Arial" w:eastAsia="Arial" w:hAnsi="Arial"/>
          <w:color w:val="334155"/>
        </w:rPr>
        <w:t xml:space="preserve">Deliver credentials securely to the development team to populate production environment variables.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2026-08-05T14:10:14.417Z</dcterms:created>
  <dcterms:modified xsi:type="dcterms:W3CDTF">2026-08-05T14:10:14.418Z</dcterms:modified>
</cp:coreProperties>
</file>

<file path=docProps/custom.xml><?xml version="1.0" encoding="utf-8"?>
<Properties xmlns="http://schemas.openxmlformats.org/officeDocument/2006/custom-properties" xmlns:vt="http://schemas.openxmlformats.org/officeDocument/2006/docPropsVTypes"/>
</file>