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1B4B"/>
          <w:sz w:val="44"/>
        </w:rPr>
        <w:t>ClassConnect — Comprehensive Development Summary</w:t>
      </w:r>
    </w:p>
    <w:p>
      <w:pPr>
        <w:jc w:val="center"/>
      </w:pPr>
      <w:r>
        <w:rPr>
          <w:i/>
          <w:color w:val="4338CA"/>
          <w:sz w:val="24"/>
        </w:rPr>
        <w:t>Summary of Features, UI Redesigns, Merges &amp; Optimizations (Yesterday to Today)</w:t>
      </w:r>
    </w:p>
    <w:p/>
    <w:p>
      <w:r>
        <w:rPr>
          <w:rFonts w:ascii="Arial" w:hAnsi="Arial"/>
          <w:b/>
          <w:color w:val="1E1B4B"/>
          <w:sz w:val="30"/>
        </w:rPr>
        <w:t>1. Executive Summary</w:t>
      </w:r>
    </w:p>
    <w:p>
      <w:pPr>
        <w:spacing w:line="276" w:lineRule="auto"/>
      </w:pPr>
      <w:r>
        <w:t>Over the past 24-36 hours, the ClassConnect platform underwent major frontend UI redesigns, new interactive component integrations, backend service merges, routing enhancements, and full multi-tier bug fixes. All changes were empirically verified with 0 build errors across client (Vite 8 React) and server (Express TypeScript) and pushed to the origin/yusuf Git repository.</w:t>
      </w:r>
    </w:p>
    <w:p/>
    <w:p>
      <w:r>
        <w:rPr>
          <w:rFonts w:ascii="Arial" w:hAnsi="Arial"/>
          <w:b/>
          <w:color w:val="1E1B4B"/>
          <w:sz w:val="30"/>
        </w:rPr>
        <w:t>2. Detailed Work Completed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val="clear" w:color="auto" w:fill="1E1B4B"/>
          </w:tcPr>
          <w:p>
            <w:pPr>
              <w:jc w:val="left"/>
            </w:pPr>
            <w:r>
              <w:rPr>
                <w:b/>
                <w:color w:val="FFFFFF"/>
              </w:rPr>
              <w:t>Feature / Task</w:t>
            </w:r>
          </w:p>
        </w:tc>
        <w:tc>
          <w:tcPr>
            <w:tcW w:type="dxa" w:w="2592"/>
            <w:shd w:val="clear" w:color="auto" w:fill="1E1B4B"/>
          </w:tcPr>
          <w:p>
            <w:pPr>
              <w:jc w:val="left"/>
            </w:pPr>
            <w:r>
              <w:rPr>
                <w:b/>
                <w:color w:val="FFFFFF"/>
              </w:rPr>
              <w:t>Modified Component(s)</w:t>
            </w:r>
          </w:p>
        </w:tc>
        <w:tc>
          <w:tcPr>
            <w:tcW w:type="dxa" w:w="4608"/>
            <w:shd w:val="clear" w:color="auto" w:fill="1E1B4B"/>
          </w:tcPr>
          <w:p>
            <w:pPr>
              <w:jc w:val="left"/>
            </w:pPr>
            <w:r>
              <w:rPr>
                <w:b/>
                <w:color w:val="FFFFFF"/>
              </w:rPr>
              <w:t>Key Details &amp; Implementation</w:t>
            </w:r>
          </w:p>
        </w:tc>
      </w:tr>
      <w:tr>
        <w:tc>
          <w:tcPr>
            <w:tcW w:type="dxa" w:w="2592"/>
            <w:shd w:val="clear" w:color="auto" w:fill="F8F8FC"/>
          </w:tcPr>
          <w:p>
            <w:pPr>
              <w:spacing w:after="40" w:before="40" w:line="276" w:lineRule="auto"/>
            </w:pPr>
            <w:r>
              <w:rPr>
                <w:b/>
              </w:rPr>
              <w:t>Full-Screen Hero Redesign</w:t>
            </w:r>
          </w:p>
        </w:tc>
        <w:tc>
          <w:tcPr>
            <w:tcW w:type="dxa" w:w="2592"/>
            <w:shd w:val="clear" w:color="auto" w:fill="F8F8FC"/>
          </w:tcPr>
          <w:p>
            <w:pPr>
              <w:spacing w:after="40" w:before="40" w:line="276" w:lineRule="auto"/>
            </w:pPr>
            <w:r>
              <w:t>HomePage.jsx</w:t>
            </w:r>
          </w:p>
        </w:tc>
        <w:tc>
          <w:tcPr>
            <w:tcW w:type="dxa" w:w="4608"/>
            <w:shd w:val="clear" w:color="auto" w:fill="F8F8FC"/>
          </w:tcPr>
          <w:p>
            <w:pPr>
              <w:spacing w:after="40" w:before="40" w:line="276" w:lineRule="auto"/>
            </w:pPr>
            <w:r>
              <w:t>Replaced small container with edge-to-edge high-res Indian student tech workspace image (/assets/hero_students_hq.jpg). Shifted headline text and buttons far left over natural light background space.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after="40" w:before="40" w:line="276" w:lineRule="auto"/>
            </w:pPr>
            <w:r>
              <w:rPr>
                <w:b/>
              </w:rPr>
              <w:t>Universal Search System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after="40" w:before="40" w:line="276" w:lineRule="auto"/>
            </w:pPr>
            <w:r>
              <w:t>UniversalSearchModal.jsx, FloatingNav.jsx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after="40" w:before="40" w:line="276" w:lineRule="auto"/>
            </w:pPr>
            <w:r>
              <w:t>Built interactive search modal with magnifier navbar button &amp; Ctrl+K shortcut. Added instant fuzzy matching outputting Course Categories Output and Actual Courses Output.</w:t>
            </w:r>
          </w:p>
        </w:tc>
      </w:tr>
      <w:tr>
        <w:tc>
          <w:tcPr>
            <w:tcW w:type="dxa" w:w="2592"/>
            <w:shd w:val="clear" w:color="auto" w:fill="F8F8FC"/>
          </w:tcPr>
          <w:p>
            <w:pPr>
              <w:spacing w:after="40" w:before="40" w:line="276" w:lineRule="auto"/>
            </w:pPr>
            <w:r>
              <w:rPr>
                <w:b/>
              </w:rPr>
              <w:t>The Ultimate Collections Carousel</w:t>
            </w:r>
          </w:p>
        </w:tc>
        <w:tc>
          <w:tcPr>
            <w:tcW w:type="dxa" w:w="2592"/>
            <w:shd w:val="clear" w:color="auto" w:fill="F8F8FC"/>
          </w:tcPr>
          <w:p>
            <w:pPr>
              <w:spacing w:after="40" w:before="40" w:line="276" w:lineRule="auto"/>
            </w:pPr>
            <w:r>
              <w:t>CategoryShowcase.jsx</w:t>
            </w:r>
          </w:p>
        </w:tc>
        <w:tc>
          <w:tcPr>
            <w:tcW w:type="dxa" w:w="4608"/>
            <w:shd w:val="clear" w:color="auto" w:fill="F8F8FC"/>
          </w:tcPr>
          <w:p>
            <w:pPr>
              <w:spacing w:after="40" w:before="40" w:line="276" w:lineRule="auto"/>
            </w:pPr>
            <w:r>
              <w:t>Created 6-category fan-out arch deck card layout with spring-based Framer Motion animations. Hovering lifts cards 38px, scales 1.12x, and straightens with category glow shadow. Added custom AI images.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after="40" w:before="40" w:line="276" w:lineRule="auto"/>
            </w:pPr>
            <w:r>
              <w:rPr>
                <w:b/>
              </w:rPr>
              <w:t>Compare Your Options Chart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after="40" w:before="40" w:line="276" w:lineRule="auto"/>
            </w:pPr>
            <w:r>
              <w:t>CompareOptionsSection.jsx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after="40" w:before="40" w:line="276" w:lineRule="auto"/>
            </w:pPr>
            <w:r>
              <w:t>Redesigned comparison table with clean borders (border-slate-200) on white canvas. Highlighted ClassConnect in light black (#18181B) with green checkmarks (✔) across 7 simplified criteria.</w:t>
            </w:r>
          </w:p>
        </w:tc>
      </w:tr>
      <w:tr>
        <w:tc>
          <w:tcPr>
            <w:tcW w:type="dxa" w:w="2592"/>
            <w:shd w:val="clear" w:color="auto" w:fill="F8F8FC"/>
          </w:tcPr>
          <w:p>
            <w:pPr>
              <w:spacing w:after="40" w:before="40" w:line="276" w:lineRule="auto"/>
            </w:pPr>
            <w:r>
              <w:rPr>
                <w:b/>
              </w:rPr>
              <w:t>Batch Zero Results Showcase</w:t>
            </w:r>
          </w:p>
        </w:tc>
        <w:tc>
          <w:tcPr>
            <w:tcW w:type="dxa" w:w="2592"/>
            <w:shd w:val="clear" w:color="auto" w:fill="F8F8FC"/>
          </w:tcPr>
          <w:p>
            <w:pPr>
              <w:spacing w:after="40" w:before="40" w:line="276" w:lineRule="auto"/>
            </w:pPr>
            <w:r>
              <w:t>StudentBatchResultsShowcase.jsx</w:t>
            </w:r>
          </w:p>
        </w:tc>
        <w:tc>
          <w:tcPr>
            <w:tcW w:type="dxa" w:w="4608"/>
            <w:shd w:val="clear" w:color="auto" w:fill="F8F8FC"/>
          </w:tcPr>
          <w:p>
            <w:pPr>
              <w:spacing w:after="40" w:before="40" w:line="276" w:lineRule="auto"/>
            </w:pPr>
            <w:r>
              <w:t>Created Batch Zero metric highlight card on left + 2-row horizontal scroll container (2x2 grid) with arrow navigation and 3D hover-to-flip cards on right.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after="40" w:before="40" w:line="276" w:lineRule="auto"/>
            </w:pPr>
            <w:r>
              <w:rPr>
                <w:b/>
              </w:rPr>
              <w:t>Student Video Testimonials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after="40" w:before="40" w:line="276" w:lineRule="auto"/>
            </w:pPr>
            <w:r>
              <w:t>StudentVideoTestimonialsSection.jsx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after="40" w:before="40" w:line="276" w:lineRule="auto"/>
            </w:pPr>
            <w:r>
              <w:t>Implemented 9:16 mobile portrait video player with play/pause/mute controls, floating stats badges, custom posters, and left/right slider controls.</w:t>
            </w:r>
          </w:p>
        </w:tc>
      </w:tr>
      <w:tr>
        <w:tc>
          <w:tcPr>
            <w:tcW w:type="dxa" w:w="2592"/>
            <w:shd w:val="clear" w:color="auto" w:fill="F8F8FC"/>
          </w:tcPr>
          <w:p>
            <w:pPr>
              <w:spacing w:after="40" w:before="40" w:line="276" w:lineRule="auto"/>
            </w:pPr>
            <w:r>
              <w:rPr>
                <w:b/>
              </w:rPr>
              <w:t>Merged Testimonials &amp; FAQs</w:t>
            </w:r>
          </w:p>
        </w:tc>
        <w:tc>
          <w:tcPr>
            <w:tcW w:type="dxa" w:w="2592"/>
            <w:shd w:val="clear" w:color="auto" w:fill="F8F8FC"/>
          </w:tcPr>
          <w:p>
            <w:pPr>
              <w:spacing w:after="40" w:before="40" w:line="276" w:lineRule="auto"/>
            </w:pPr>
            <w:r>
              <w:t>MergedTestimonialsFaqSection.jsx</w:t>
            </w:r>
          </w:p>
        </w:tc>
        <w:tc>
          <w:tcPr>
            <w:tcW w:type="dxa" w:w="4608"/>
            <w:shd w:val="clear" w:color="auto" w:fill="F8F8FC"/>
          </w:tcPr>
          <w:p>
            <w:pPr>
              <w:spacing w:after="40" w:before="40" w:line="276" w:lineRule="auto"/>
            </w:pPr>
            <w:r>
              <w:t>Unified Student Loved Stories (left column) and Help Center Accordion FAQs (right column) side-by-side with borderless depth edge shadows.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after="40" w:before="40" w:line="276" w:lineRule="auto"/>
            </w:pPr>
            <w:r>
              <w:rPr>
                <w:b/>
              </w:rPr>
              <w:t>Compact Deep Blue Footer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after="40" w:before="40" w:line="276" w:lineRule="auto"/>
            </w:pPr>
            <w:r>
              <w:t>Footer.jsx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after="40" w:before="40" w:line="276" w:lineRule="auto"/>
            </w:pPr>
            <w:r>
              <w:t>Redesigned footer in signature deep brand blue (#0B132B) with crisp white text, legal compliance links (Privacy, Terms, Refund), and compact spacing.</w:t>
            </w:r>
          </w:p>
        </w:tc>
      </w:tr>
      <w:tr>
        <w:tc>
          <w:tcPr>
            <w:tcW w:type="dxa" w:w="2592"/>
            <w:shd w:val="clear" w:color="auto" w:fill="F8F8FC"/>
          </w:tcPr>
          <w:p>
            <w:pPr>
              <w:spacing w:after="40" w:before="40" w:line="276" w:lineRule="auto"/>
            </w:pPr>
            <w:r>
              <w:rPr>
                <w:b/>
              </w:rPr>
              <w:t>Git Branch Merge (samir-v2)</w:t>
            </w:r>
          </w:p>
        </w:tc>
        <w:tc>
          <w:tcPr>
            <w:tcW w:type="dxa" w:w="2592"/>
            <w:shd w:val="clear" w:color="auto" w:fill="F8F8FC"/>
          </w:tcPr>
          <w:p>
            <w:pPr>
              <w:spacing w:after="40" w:before="40" w:line="276" w:lineRule="auto"/>
            </w:pPr>
            <w:r>
              <w:t>Server &amp; Router Modules</w:t>
            </w:r>
          </w:p>
        </w:tc>
        <w:tc>
          <w:tcPr>
            <w:tcW w:type="dxa" w:w="4608"/>
            <w:shd w:val="clear" w:color="auto" w:fill="F8F8FC"/>
          </w:tcPr>
          <w:p>
            <w:pPr>
              <w:spacing w:after="40" w:before="40" w:line="276" w:lineRule="auto"/>
            </w:pPr>
            <w:r>
              <w:t>Merged 13 commits from samir-v2 into yusuf. Integrated Bunny.net CDN media storage, sequential lecture locking, mandatory Aadhaar KYC, referral link attribution, and certificate verification routes while preserving yusuf UI 100%.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after="40" w:before="40" w:line="276" w:lineRule="auto"/>
            </w:pPr>
            <w:r>
              <w:rPr>
                <w:b/>
              </w:rPr>
              <w:t>Routing &amp; Filtering Bug Fixes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after="40" w:before="40" w:line="276" w:lineRule="auto"/>
            </w:pPr>
            <w:r>
              <w:t>CourseListPage.jsx, CategoryListPage.jsx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after="40" w:before="40" w:line="276" w:lineRule="auto"/>
            </w:pPr>
            <w:r>
              <w:t>Restored FloatingNav h-20 top spacer. Robustified category matching by slug/name/ID. Fixed invalid /course/ to /courses/ detail route. Added thumbnail image cards to /categories page.</w:t>
            </w:r>
          </w:p>
        </w:tc>
      </w:tr>
    </w:tbl>
    <w:p/>
    <w:p>
      <w:r>
        <w:rPr>
          <w:rFonts w:ascii="Arial" w:hAnsi="Arial"/>
          <w:b/>
          <w:color w:val="1E1B4B"/>
          <w:sz w:val="30"/>
        </w:rPr>
        <w:t>3. Git Commits &amp; Pushes to origin/yusuf</w:t>
      </w:r>
    </w:p>
    <w:p>
      <w:pPr>
        <w:pStyle w:val="ListBullet"/>
        <w:spacing w:line="276" w:lineRule="auto"/>
      </w:pPr>
      <w:r>
        <w:rPr>
          <w:b/>
          <w:color w:val="4338CA"/>
        </w:rPr>
        <w:t xml:space="preserve">Commit 33835ef: </w:t>
      </w:r>
      <w:r>
        <w:t>feat(categories): add fan-out arch carousel, category thumbnail images, and fix category routing/filtering</w:t>
      </w:r>
    </w:p>
    <w:p>
      <w:pPr>
        <w:pStyle w:val="ListBullet"/>
        <w:spacing w:line="276" w:lineRule="auto"/>
      </w:pPr>
      <w:r>
        <w:rPr>
          <w:b/>
          <w:color w:val="4338CA"/>
        </w:rPr>
        <w:t xml:space="preserve">Commit 375723f: </w:t>
      </w:r>
      <w:r>
        <w:t>chore(cms): remove lingering conflict marker in ManageCmsPage</w:t>
      </w:r>
    </w:p>
    <w:p>
      <w:pPr>
        <w:pStyle w:val="ListBullet"/>
        <w:spacing w:line="276" w:lineRule="auto"/>
      </w:pPr>
      <w:r>
        <w:rPr>
          <w:b/>
          <w:color w:val="4338CA"/>
        </w:rPr>
        <w:t xml:space="preserve">Commit fb7d65b: </w:t>
      </w:r>
      <w:r>
        <w:t>merge: integrate samir-v2 backend services, media storage, referrals, and verification while preserving yusuf landing UI</w:t>
      </w:r>
    </w:p>
    <w:p>
      <w:pPr>
        <w:pStyle w:val="ListBullet"/>
        <w:spacing w:line="276" w:lineRule="auto"/>
      </w:pPr>
      <w:r>
        <w:rPr>
          <w:b/>
          <w:color w:val="4338CA"/>
        </w:rPr>
        <w:t xml:space="preserve">Commit 88a113f: </w:t>
      </w:r>
      <w:r>
        <w:t>feat(ui): update hero layout, add universal search modal, batch results showcase, video testimonials, option comparison chart, and merged FAQ section</w:t>
      </w:r>
    </w:p>
    <w:p/>
    <w:p>
      <w:r>
        <w:rPr>
          <w:rFonts w:ascii="Arial" w:hAnsi="Arial"/>
          <w:b/>
          <w:color w:val="1E1B4B"/>
          <w:sz w:val="30"/>
        </w:rPr>
        <w:t>4. Build &amp; System Verification</w:t>
      </w:r>
    </w:p>
    <w:p>
      <w:pPr>
        <w:pStyle w:val="ListBullet"/>
        <w:spacing w:line="276" w:lineRule="auto"/>
      </w:pPr>
      <w:r>
        <w:t>Client Build Verification: Vite 8.2.0 production build executed successfully (0 compilation errors, built in 742ms).</w:t>
      </w:r>
    </w:p>
    <w:p>
      <w:pPr>
        <w:pStyle w:val="ListBullet"/>
        <w:spacing w:line="276" w:lineRule="auto"/>
      </w:pPr>
      <w:r>
        <w:t>Server Build Verification: TypeScript compiler (tsc) executed cleanly with 0 errors.</w:t>
      </w:r>
    </w:p>
    <w:p>
      <w:pPr>
        <w:pStyle w:val="ListBullet"/>
        <w:spacing w:line="276" w:lineRule="auto"/>
      </w:pPr>
      <w:r>
        <w:t>Git Repository Status: Branch yusuf is fully up to date with origin/yusuf.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5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