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spacing w:line="360"/>
        <w:jc w:val="center"/>
        <w:rPr>
          <w:lang w:val="ru-RU"/>
        </w:rPr>
      </w:pPr>
      <w:r>
        <w:rPr>
          <w:lang w:val="ru-RU"/>
        </w:rPr>
        <w:t>Ордена трудового красного знамени федеральное бюджетное общеобразовательное учреждение  высшего образования “Московский технический университет связи и информатики”</w:t>
      </w:r>
    </w:p>
    <w:p>
      <w:pPr>
        <w:spacing w:line="360"/>
        <w:jc w:val="center"/>
        <w:rPr>
          <w:lang w:val="ru-RU"/>
        </w:rPr>
      </w:pPr>
      <w:r>
        <w:rPr>
          <w:lang w:val="ru-RU"/>
        </w:rPr>
        <w:t>Факультет кибернетики и информационной безопасности</w:t>
      </w: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  <w:r>
        <w:rPr>
          <w:lang w:val="ru-RU"/>
        </w:rPr>
        <w:t>Отчёт по практической работе №</w:t>
      </w:r>
      <w:r>
        <w:rPr>
          <w:lang w:val="ru-RU"/>
        </w:rPr>
        <w:t>14</w:t>
      </w: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right"/>
        <w:rPr>
          <w:lang w:val="ru-RU"/>
        </w:rPr>
      </w:pPr>
      <w:r>
        <w:rPr>
          <w:lang w:val="ru-RU"/>
        </w:rPr>
        <w:t>Выполнил студент группы ЗРС2202</w:t>
      </w:r>
    </w:p>
    <w:p>
      <w:pPr>
        <w:spacing w:line="360"/>
        <w:jc w:val="right"/>
        <w:rPr>
          <w:lang w:val="ru-RU"/>
        </w:rPr>
      </w:pPr>
      <w:r>
        <w:rPr>
          <w:lang w:val="ru-RU"/>
        </w:rPr>
        <w:t>Ершов Михаил Максимович</w:t>
      </w:r>
    </w:p>
    <w:p>
      <w:pPr>
        <w:spacing w:line="360"/>
        <w:jc w:val="right"/>
        <w:rPr>
          <w:lang w:val="ru-RU"/>
        </w:rPr>
      </w:pPr>
      <w:r>
        <w:rPr>
          <w:lang w:val="ru-RU"/>
        </w:rPr>
        <w:t xml:space="preserve">Преподаватель </w:t>
      </w:r>
    </w:p>
    <w:p>
      <w:pPr>
        <w:spacing w:line="360"/>
        <w:jc w:val="right"/>
        <w:rPr>
          <w:lang w:val="ru-RU"/>
        </w:rPr>
      </w:pPr>
      <w:r>
        <w:rPr>
          <w:lang w:val="ru-RU"/>
        </w:rPr>
        <w:t>Кудряшов Всеволод Владимирович</w:t>
      </w:r>
    </w:p>
    <w:p>
      <w:pPr>
        <w:spacing w:line="360"/>
        <w:jc w:val="right"/>
        <w:rPr>
          <w:lang w:val="ru-RU"/>
        </w:rPr>
      </w:pPr>
    </w:p>
    <w:p>
      <w:pPr>
        <w:jc w:val="center"/>
        <w:rPr/>
      </w:pPr>
      <w:r>
        <w:rPr>
          <w:lang w:val="ru-RU"/>
        </w:rPr>
        <w:t>Москва 2022</w:t>
      </w:r>
    </w:p>
    <w:p>
      <w:pPr>
        <w:jc w:val="center"/>
        <w:rPr/>
      </w:pPr>
    </w:p>
    <w:p>
      <w:pPr>
        <w:jc w:val="center"/>
        <w:rPr/>
      </w:pPr>
    </w:p>
    <w:p>
      <w:pPr>
        <w:ind w:left="0" w:right="0" w:firstLine="0"/>
        <w:jc w:val="both"/>
        <w:rPr/>
      </w:pPr>
      <w:r>
        <w:rPr>
          <w:lang w:val="ru-RU"/>
        </w:rPr>
        <w:t xml:space="preserve">1)Для начала создаём столбец случайных чисел в диапазоне от 0 до 1. </w:t>
      </w:r>
    </w:p>
    <w:p>
      <w:pPr>
        <w:spacing w:line="360"/>
        <w:ind w:left="0" w:right="0" w:firstLine="0"/>
        <w:jc w:val="both"/>
        <w:rPr>
          <w:lang w:val="en-US"/>
        </w:rPr>
      </w:pPr>
      <w:r>
        <w:rPr>
          <w:lang w:val="ru-RU"/>
        </w:rPr>
        <w:t>=</w:t>
      </w:r>
      <w:r>
        <w:rPr>
          <w:lang w:val="en-US"/>
        </w:rPr>
        <w:t>RAND()</w:t>
      </w:r>
    </w:p>
    <w:p>
      <w:pPr>
        <w:spacing w:line="360"/>
        <w:ind w:left="0" w:right="0" w:firstLine="0"/>
        <w:jc w:val="both"/>
        <w:rPr/>
      </w:pPr>
      <w:r>
        <w:rPr>
          <w:lang w:val="ru-RU"/>
        </w:rPr>
        <w:t>Записываем в А1 и протягиваем вниз. Мы получили столбец из случайных чисел.</w:t>
      </w:r>
    </w:p>
    <w:p>
      <w:pPr>
        <w:spacing w:line="360"/>
        <w:ind w:left="0" w:right="0" w:firstLine="0"/>
        <w:jc w:val="both"/>
        <w:rPr/>
      </w:pPr>
      <w:r>
        <w:rPr>
          <w:lang w:val="ru-RU"/>
        </w:rPr>
        <w:t xml:space="preserve">2)Теперь в клетке В2 прописываем формулу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rtl w:val="off"/>
          <w:lang w:val="en-US"/>
        </w:rPr>
        <w:t>=(</w:t>
      </w:r>
      <w:r>
        <w:rPr>
          <w:rFonts w:ascii="Segoe UI"/>
          <w:color w:val="000000"/>
          <w:sz w:val="28"/>
          <w:szCs w:val="28"/>
          <w:rtl w:val="off"/>
          <w:lang w:val="ru-RU"/>
        </w:rPr>
        <w:t>А1</w:t>
      </w:r>
      <w:r>
        <w:rPr>
          <w:rFonts w:ascii="Segoe UI"/>
          <w:color w:val="000000"/>
          <w:sz w:val="28"/>
          <w:szCs w:val="28"/>
          <w:rtl w:val="off"/>
          <w:lang w:val="en-US"/>
        </w:rPr>
        <w:t>*10)+40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ru-RU"/>
        </w:rPr>
        <w:t xml:space="preserve">Это нужно для расширения диапазона появления случайных значений.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>3)</w:t>
      </w:r>
      <w:r>
        <w:rPr>
          <w:rFonts w:ascii="Segoe UI"/>
          <w:color w:val="000000"/>
          <w:sz w:val="28"/>
          <w:szCs w:val="28"/>
          <w:lang w:val="ru-RU"/>
        </w:rPr>
        <w:t xml:space="preserve">В клетке С1 пишем формулу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rtl w:val="off"/>
          <w:lang w:val="en-US"/>
        </w:rPr>
        <w:t>=ROUND(</w:t>
      </w:r>
      <w:r>
        <w:rPr>
          <w:rFonts w:ascii="Segoe UI"/>
          <w:color w:val="000000"/>
          <w:sz w:val="28"/>
          <w:szCs w:val="28"/>
          <w:rtl w:val="off"/>
          <w:lang w:val="ru-RU"/>
        </w:rPr>
        <w:t>В1</w:t>
      </w:r>
      <w:r>
        <w:rPr>
          <w:rFonts w:ascii="Segoe UI"/>
          <w:color w:val="000000"/>
          <w:sz w:val="28"/>
          <w:szCs w:val="28"/>
          <w:rtl w:val="off"/>
          <w:lang w:val="en-US"/>
        </w:rPr>
        <w:t>;1)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ru-RU"/>
        </w:rPr>
      </w:pPr>
      <w:r>
        <w:rPr>
          <w:rFonts w:ascii="Segoe UI"/>
          <w:color w:val="000000"/>
          <w:sz w:val="28"/>
          <w:szCs w:val="28"/>
          <w:lang w:val="ru-RU"/>
        </w:rPr>
        <w:t xml:space="preserve">Мы округлили полученные числа. Теперь в клетку </w:t>
      </w:r>
      <w:r>
        <w:rPr>
          <w:rFonts w:ascii="Segoe UI"/>
          <w:color w:val="000000"/>
          <w:sz w:val="28"/>
          <w:szCs w:val="28"/>
          <w:lang w:val="en-US"/>
        </w:rPr>
        <w:t xml:space="preserve">D1 </w:t>
      </w:r>
      <w:r>
        <w:rPr>
          <w:rFonts w:ascii="Segoe UI"/>
          <w:color w:val="000000"/>
          <w:sz w:val="28"/>
          <w:szCs w:val="28"/>
          <w:lang w:val="ru-RU"/>
        </w:rPr>
        <w:t xml:space="preserve">прописываем формулу для расчета частоты выпадения определенного значения.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rtl w:val="off"/>
          <w:lang w:val="en-US"/>
        </w:rPr>
        <w:t>=COUNTIF(</w:t>
      </w:r>
      <w:r>
        <w:rPr>
          <w:rFonts w:ascii="Segoe UI"/>
          <w:color w:val="ff3500"/>
          <w:sz w:val="28"/>
          <w:szCs w:val="28"/>
          <w:rtl w:val="off"/>
          <w:lang w:val="en-US"/>
        </w:rPr>
        <w:t>$C$1:$C$100</w:t>
      </w:r>
      <w:r>
        <w:rPr>
          <w:rFonts w:ascii="Segoe UI"/>
          <w:color w:val="000000"/>
          <w:sz w:val="28"/>
          <w:szCs w:val="28"/>
          <w:rtl w:val="off"/>
          <w:lang w:val="en-US"/>
        </w:rPr>
        <w:t>;</w:t>
      </w:r>
      <w:r>
        <w:rPr>
          <w:rFonts w:ascii="Segoe UI"/>
          <w:color w:val="f8a41a"/>
          <w:sz w:val="28"/>
          <w:szCs w:val="28"/>
          <w:rtl w:val="off"/>
          <w:lang w:val="en-US"/>
        </w:rPr>
        <w:t>C1</w:t>
      </w:r>
      <w:r>
        <w:rPr>
          <w:rFonts w:ascii="Segoe UI"/>
          <w:color w:val="000000"/>
          <w:sz w:val="28"/>
          <w:szCs w:val="28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ru-RU"/>
        </w:rPr>
        <w:t xml:space="preserve">Теперь создаём точечную диаграмму, выбипая столбцы А и </w:t>
      </w:r>
      <w:r>
        <w:rPr>
          <w:rFonts w:ascii="Segoe UI"/>
          <w:color w:val="000000"/>
          <w:sz w:val="28"/>
          <w:szCs w:val="28"/>
          <w:lang w:val="en-US"/>
        </w:rPr>
        <w:t xml:space="preserve">D </w:t>
      </w:r>
      <w:r>
        <w:rPr>
          <w:rFonts w:ascii="Segoe UI"/>
          <w:color w:val="000000"/>
          <w:sz w:val="28"/>
          <w:szCs w:val="28"/>
          <w:lang w:val="ru-RU"/>
        </w:rPr>
        <w:t xml:space="preserve">в полях диапазон данных. Получаем график частоты появления случайных значений.(фото прикреплено в конце отчёта).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 xml:space="preserve">4) </w:t>
      </w:r>
      <w:r>
        <w:rPr>
          <w:rFonts w:ascii="Segoe UI"/>
          <w:color w:val="000000"/>
          <w:sz w:val="28"/>
          <w:szCs w:val="28"/>
          <w:lang w:val="ru-RU"/>
        </w:rPr>
        <w:t xml:space="preserve">Согласно центральной предельной теореме, сумма достаточно большого количества слабо зависимых случайных величин, имеющих примерно одинаковые масштабы, имеет распределение близкое к нормальному. Это подразумевает, что график функции должен до определенного момента возрастать, а потом уменьшаться. Для этого будем работать с уже имеющимися случайными числами. В клетку Е1 вводим формулу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>=AVERAGE(B1:B100)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ru-RU"/>
        </w:rPr>
        <w:t xml:space="preserve">Теперь у нас есть среднее арифметическое случайных чисел.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 xml:space="preserve">5) </w:t>
      </w:r>
      <w:r>
        <w:rPr>
          <w:rFonts w:ascii="Segoe UI"/>
          <w:color w:val="000000"/>
          <w:sz w:val="28"/>
          <w:szCs w:val="28"/>
          <w:lang w:val="ru-RU"/>
        </w:rPr>
        <w:t xml:space="preserve">Теперь рассчитаем стандартное отклонение для заданных данных. В Клетку </w:t>
      </w:r>
      <w:r>
        <w:rPr>
          <w:rFonts w:ascii="Segoe UI"/>
          <w:color w:val="000000"/>
          <w:sz w:val="28"/>
          <w:szCs w:val="28"/>
          <w:lang w:val="en-US"/>
        </w:rPr>
        <w:t xml:space="preserve">F1 </w:t>
      </w:r>
      <w:r>
        <w:rPr>
          <w:rFonts w:ascii="Segoe UI"/>
          <w:color w:val="000000"/>
          <w:sz w:val="28"/>
          <w:szCs w:val="28"/>
          <w:lang w:val="ru-RU"/>
        </w:rPr>
        <w:t xml:space="preserve">вводим формулу: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>=STDEV.S(B1;B100)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>6)</w:t>
      </w:r>
      <w:r>
        <w:rPr>
          <w:rFonts w:ascii="Segoe UI"/>
          <w:color w:val="000000"/>
          <w:sz w:val="28"/>
          <w:szCs w:val="28"/>
          <w:lang w:val="ru-RU"/>
        </w:rPr>
        <w:t xml:space="preserve">Теперь в ячейке </w:t>
      </w:r>
      <w:r>
        <w:rPr>
          <w:rFonts w:ascii="Segoe UI"/>
          <w:color w:val="000000"/>
          <w:sz w:val="28"/>
          <w:szCs w:val="28"/>
          <w:lang w:val="en-US"/>
        </w:rPr>
        <w:t xml:space="preserve">G1 </w:t>
      </w:r>
      <w:r>
        <w:rPr>
          <w:rFonts w:ascii="Segoe UI"/>
          <w:color w:val="000000"/>
          <w:sz w:val="28"/>
          <w:szCs w:val="28"/>
          <w:lang w:val="ru-RU"/>
        </w:rPr>
        <w:t xml:space="preserve">запишем формулу и </w:t>
      </w:r>
      <w:r>
        <w:rPr>
          <w:rFonts w:ascii="Segoe UI"/>
          <w:color w:val="000000"/>
          <w:sz w:val="28"/>
          <w:szCs w:val="28"/>
          <w:lang w:val="ru-RU"/>
        </w:rPr>
        <w:t xml:space="preserve">найдем нормальное распределение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>=NORM.DIST($B$1,$F$1,$F$2,False)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ru-RU"/>
        </w:rPr>
        <w:t xml:space="preserve">Теперь перетаскиваем ячейку </w:t>
      </w:r>
      <w:r>
        <w:rPr>
          <w:rFonts w:ascii="Segoe UI"/>
          <w:color w:val="000000"/>
          <w:sz w:val="28"/>
          <w:szCs w:val="28"/>
          <w:lang w:val="en-US"/>
        </w:rPr>
        <w:t xml:space="preserve">G1 </w:t>
      </w:r>
      <w:r>
        <w:rPr>
          <w:rFonts w:ascii="Segoe UI"/>
          <w:color w:val="000000"/>
          <w:sz w:val="28"/>
          <w:szCs w:val="28"/>
          <w:lang w:val="ru-RU"/>
        </w:rPr>
        <w:t xml:space="preserve">до </w:t>
      </w:r>
      <w:r>
        <w:rPr>
          <w:rFonts w:ascii="Segoe UI"/>
          <w:color w:val="000000"/>
          <w:sz w:val="28"/>
          <w:szCs w:val="28"/>
          <w:lang w:val="en-US"/>
        </w:rPr>
        <w:t xml:space="preserve">G100.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t xml:space="preserve">7) </w:t>
      </w:r>
      <w:r>
        <w:rPr>
          <w:rFonts w:ascii="Segoe UI"/>
          <w:color w:val="000000"/>
          <w:sz w:val="28"/>
          <w:szCs w:val="28"/>
          <w:lang w:val="ru-RU"/>
        </w:rPr>
        <w:t xml:space="preserve">выделяем столбец, зажимаем вставка диаграммы и получаем точечную диаграмму нормального распределения. 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15" w:lineRule="atLeast"/>
        <w:ind w:left="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  <w:r>
        <w:rPr>
          <w:rFonts w:ascii="Segoe UI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925820" cy="3333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left="0" w:right="0" w:firstLine="0"/>
        <w:jc w:val="both"/>
        <w:rPr/>
      </w:pPr>
    </w:p>
    <w:p>
      <w:pPr>
        <w:spacing w:line="360"/>
        <w:ind w:left="0" w:right="0" w:firstLine="0"/>
        <w:jc w:val="both"/>
        <w:rPr/>
      </w:pPr>
      <w:r>
        <w:rPr/>
        <w:drawing xmlns:mc="http://schemas.openxmlformats.org/markup-compatibility/2006">
          <wp:inline>
            <wp:extent cx="5925820" cy="333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925820" cy="3333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left="0" w:right="0" w:firstLine="0"/>
        <w:jc w:val="both"/>
        <w:rPr/>
      </w:pPr>
    </w:p>
    <w:p>
      <w:pPr>
        <w:ind w:left="898" w:right="0" w:firstLine="0"/>
        <w:jc w:val="both"/>
        <w:rPr/>
      </w:pPr>
      <w:r>
        <w:rPr/>
        <w:drawing xmlns:mc="http://schemas.openxmlformats.org/markup-compatibility/2006">
          <wp:inline>
            <wp:extent cx="5925820" cy="3333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925820" cy="3333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454" w:bottom="0" w:left="11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157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29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301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73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45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517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89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61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33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等线" w:hAnsi="Times New Roman"/>
        <w:sz w:val="28"/>
        <w:szCs w:val="28"/>
      </w:rPr>
    </w:rPrDefault>
    <w:pPrDefault>
      <w:pPr>
        <w:spacing w:after="200" w:line="240" w:lineRule="auto"/>
        <w:ind w:left="-432" w:right="-324" w:firstLine="850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 Михаил</dc:creator>
  <cp:lastModifiedBy>Ершов Михаил</cp:lastModifiedBy>
</cp:coreProperties>
</file>