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36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Практическая работа 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Камень бросают вертикально, без начальной скорости с высоты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h=100.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Пренебрегая сопротивлением воздуха, определить закон движения камня, как функция высоты камня, от времени. Ускорение свободного падения равно 10м/с2. Для начала просто решим данную задачу. Скорость камня будет увеличиваться на 10м/с каждую секунду. Соответственно, если скорость начальная скорость камня равна 0, то если обозначить скорость через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x,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а высоту через , то с каждой новой секундой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x=x+10,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y=y-x.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Выполнив несложно вычисление получаем: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tbl>
      <w:tblPr>
        <w:tblStyle w:val="TableGrid"/>
        <w:tblInd w:w="-11" w:type="dxa"/>
      </w:tblPr>
      <w:tblGrid>
        <w:gridCol w:w="2301"/>
        <w:gridCol w:w="1814"/>
        <w:gridCol w:w="1815"/>
        <w:gridCol w:w="1814"/>
        <w:gridCol w:w="1815"/>
      </w:tblGrid>
      <w:tr>
        <w:trPr/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i w:val="off"/>
                <w:iCs w:val="off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8"/>
                <w:szCs w:val="28"/>
                <w:lang w:val="ru-RU"/>
              </w:rPr>
              <w:t>Высота/время</w:t>
            </w:r>
          </w:p>
        </w:tc>
        <w:tc>
          <w:tcPr>
            <w:cnfStyle w:val="1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1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cnfStyle w:val="0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90</w:t>
            </w:r>
          </w:p>
        </w:tc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70</w:t>
            </w:r>
          </w:p>
        </w:tc>
        <w:tc>
          <w:tcPr>
            <w:cnfStyle w:val="0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Можно сформулировать закон изменения высоты камня над землёй от времени: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h(t)=100-(t(1)*10+t(2)*10+...t(n)*10).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 условии, что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принадлежит от 0 до 4 включая, закон выполняется. Построим график в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GNU Octave.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925820" cy="33324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times new roman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image" Target="media/image2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Ершов Михаил</cp:lastModifiedBy>
</cp:coreProperties>
</file>