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Термошкаф: 300 - 400 тыс. руб.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Количество зависит от размеров точки: для большинства точек хватит одного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https://restoran-service.ru/catalog/shkafy_teplovye/?ysclid=m2s4jrzdtz637668455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https://www.complex-trade.ru/catalog/teplovoe/teplovye-shkafy/?ysclid=m2s4l09c32198027520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Примеры компаний: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Little Caesars: “Hot And Ready”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https://www.mashed.com/678489/little-caesars-hot-and-ready-what-to-know-before-ordering/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storan-service.ru/catalog/shkafy_teplovye/?ysclid=m2s4jrzdtz637668455" TargetMode="External"/><Relationship Id="rId7" Type="http://schemas.openxmlformats.org/officeDocument/2006/relationships/hyperlink" Target="https://www.complex-trade.ru/catalog/teplovoe/teplovye-shkafy/?ysclid=m2s4l09c32198027520" TargetMode="External"/><Relationship Id="rId8" Type="http://schemas.openxmlformats.org/officeDocument/2006/relationships/hyperlink" Target="https://www.mashed.com/678489/little-caesars-hot-and-ready-what-to-know-before-ord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