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B8F8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772F5DB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04EC4D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8E1AC9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4A60F51" w14:textId="77777777" w:rsidR="006330DF" w:rsidRDefault="006330DF" w:rsidP="006330DF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11A66BB3" w14:textId="77777777" w:rsidR="006330DF" w:rsidRDefault="006330DF" w:rsidP="006330DF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387E5A44" w14:textId="0949D2BD" w:rsidR="006330DF" w:rsidRPr="004537F2" w:rsidRDefault="006330DF" w:rsidP="006330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5F3F8C">
        <w:rPr>
          <w:b/>
          <w:sz w:val="28"/>
          <w:szCs w:val="28"/>
        </w:rPr>
        <w:t>3</w:t>
      </w:r>
    </w:p>
    <w:p w14:paraId="6259AAEF" w14:textId="77777777" w:rsidR="006330DF" w:rsidRDefault="006330DF" w:rsidP="006330D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24FF7090" w14:textId="1D222B54" w:rsidR="006330DF" w:rsidRDefault="006330DF" w:rsidP="006330DF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="005F3F8C" w:rsidRPr="005F3F8C">
        <w:rPr>
          <w:b/>
          <w:sz w:val="28"/>
          <w:szCs w:val="28"/>
        </w:rPr>
        <w:t>Процессы и потоки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768E00B4" w14:textId="46CAEB77" w:rsidR="006330DF" w:rsidRDefault="006330DF" w:rsidP="006330DF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8392E">
        <w:rPr>
          <w:sz w:val="28"/>
          <w:szCs w:val="28"/>
        </w:rPr>
        <w:t>а</w:t>
      </w:r>
      <w:r>
        <w:rPr>
          <w:sz w:val="28"/>
          <w:szCs w:val="28"/>
        </w:rPr>
        <w:t xml:space="preserve">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r w:rsidR="005F3F8C">
        <w:rPr>
          <w:sz w:val="28"/>
          <w:szCs w:val="28"/>
        </w:rPr>
        <w:t>Поляков А.И</w:t>
      </w:r>
      <w:r>
        <w:rPr>
          <w:sz w:val="28"/>
          <w:szCs w:val="28"/>
        </w:rPr>
        <w:t>.</w:t>
      </w:r>
    </w:p>
    <w:p w14:paraId="40BDE2AA" w14:textId="77777777" w:rsidR="006330DF" w:rsidRPr="00A16FE7" w:rsidRDefault="006330DF" w:rsidP="006330DF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FAD758A" w14:textId="77777777" w:rsidR="006330DF" w:rsidRPr="001F62E7" w:rsidRDefault="006330DF" w:rsidP="006330DF">
      <w:pPr>
        <w:spacing w:before="1134" w:line="360" w:lineRule="auto"/>
        <w:rPr>
          <w:sz w:val="2"/>
          <w:szCs w:val="2"/>
        </w:rPr>
      </w:pPr>
    </w:p>
    <w:p w14:paraId="4C830A8B" w14:textId="77777777" w:rsidR="006330DF" w:rsidRDefault="006330DF" w:rsidP="006330DF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A386769" w14:textId="77777777" w:rsidR="006330DF" w:rsidRDefault="006330DF" w:rsidP="006330DF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40E41D15" w14:textId="77777777" w:rsidR="006330DF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0A3C84BA" w14:textId="77777777" w:rsidR="006330DF" w:rsidRPr="00904F95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128C969A" w14:textId="41E2F5BB" w:rsidR="005F54F9" w:rsidRPr="005F54F9" w:rsidRDefault="005F54F9" w:rsidP="005F54F9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И</w:t>
      </w:r>
      <w:r w:rsidRPr="005F54F9">
        <w:rPr>
          <w:snapToGrid w:val="0"/>
          <w:sz w:val="28"/>
          <w:szCs w:val="28"/>
        </w:rPr>
        <w:t xml:space="preserve">сследовать механизмы создания и </w:t>
      </w:r>
      <w:proofErr w:type="spellStart"/>
      <w:r w:rsidRPr="005F54F9">
        <w:rPr>
          <w:snapToGrid w:val="0"/>
          <w:sz w:val="28"/>
          <w:szCs w:val="28"/>
        </w:rPr>
        <w:t>управленияпроцессами</w:t>
      </w:r>
      <w:proofErr w:type="spellEnd"/>
      <w:r w:rsidRPr="005F54F9">
        <w:rPr>
          <w:snapToGrid w:val="0"/>
          <w:sz w:val="28"/>
          <w:szCs w:val="28"/>
        </w:rPr>
        <w:t xml:space="preserve"> и потоками в ОС Windows.</w:t>
      </w:r>
    </w:p>
    <w:p w14:paraId="2FE39C90" w14:textId="5F9601AD" w:rsidR="006330DF" w:rsidRDefault="006330DF" w:rsidP="005F54F9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="005F54F9">
        <w:rPr>
          <w:b/>
          <w:sz w:val="28"/>
          <w:szCs w:val="28"/>
        </w:rPr>
        <w:t>3</w:t>
      </w:r>
      <w:r w:rsidRPr="00904F95">
        <w:rPr>
          <w:b/>
          <w:sz w:val="28"/>
          <w:szCs w:val="28"/>
        </w:rPr>
        <w:t>.</w:t>
      </w:r>
      <w:r w:rsidR="005F54F9">
        <w:rPr>
          <w:b/>
          <w:sz w:val="28"/>
          <w:szCs w:val="28"/>
        </w:rPr>
        <w:t>1</w:t>
      </w:r>
      <w:r w:rsidRPr="00904F95">
        <w:rPr>
          <w:b/>
          <w:sz w:val="28"/>
          <w:szCs w:val="28"/>
        </w:rPr>
        <w:t>.</w:t>
      </w:r>
    </w:p>
    <w:p w14:paraId="492CAEAC" w14:textId="4BB067ED" w:rsidR="005F54F9" w:rsidRDefault="005F54F9" w:rsidP="005F54F9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Реализация многопоточного приложения с использованием функций Win32 API.</w:t>
      </w:r>
    </w:p>
    <w:p w14:paraId="6BE18A39" w14:textId="77777777" w:rsidR="005F54F9" w:rsidRPr="005F54F9" w:rsidRDefault="005F54F9" w:rsidP="005F54F9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4D93A523" w14:textId="0AEEABFF" w:rsidR="005F54F9" w:rsidRPr="005F54F9" w:rsidRDefault="005F54F9" w:rsidP="005F54F9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 xml:space="preserve">1. Создайте приложение, которое вычисляет число </w:t>
      </w:r>
      <w:proofErr w:type="spellStart"/>
      <w:r w:rsidRPr="005F54F9">
        <w:rPr>
          <w:bCs/>
          <w:sz w:val="28"/>
          <w:szCs w:val="28"/>
        </w:rPr>
        <w:t>pi</w:t>
      </w:r>
      <w:proofErr w:type="spellEnd"/>
      <w:r w:rsidRPr="005F54F9">
        <w:rPr>
          <w:bCs/>
          <w:sz w:val="28"/>
          <w:szCs w:val="28"/>
        </w:rPr>
        <w:t xml:space="preserve"> с точностью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N знаков после запятой по следующей формуле</w:t>
      </w:r>
    </w:p>
    <w:p w14:paraId="6C7C7273" w14:textId="77777777" w:rsidR="005F54F9" w:rsidRPr="005F54F9" w:rsidRDefault="005F54F9" w:rsidP="005F54F9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где N=10000000.</w:t>
      </w:r>
    </w:p>
    <w:p w14:paraId="15689319" w14:textId="2B3E3845" w:rsidR="005F54F9" w:rsidRPr="005F54F9" w:rsidRDefault="005F54F9" w:rsidP="005F54F9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Используйте распределение итераций блоками (размер блока = 10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* </w:t>
      </w:r>
      <w:proofErr w:type="spellStart"/>
      <w:r w:rsidRPr="005F54F9">
        <w:rPr>
          <w:bCs/>
          <w:sz w:val="28"/>
          <w:szCs w:val="28"/>
        </w:rPr>
        <w:t>Nстудбилета</w:t>
      </w:r>
      <w:proofErr w:type="spellEnd"/>
      <w:r w:rsidRPr="005F54F9">
        <w:rPr>
          <w:bCs/>
          <w:sz w:val="28"/>
          <w:szCs w:val="28"/>
        </w:rPr>
        <w:t>) по потокам. Сначала каждый поток по очереди получает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свой блок итераций, затем тот поток, который заканчивает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выполнение своего блока, получает следующий свободный блок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итераций. Освободившиеся потоки получают новые блоки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итераций до тех пор, пока все блоки не будут исчерпаны.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Создание потоков выполняйте с помощью функции Win32 API</w:t>
      </w:r>
      <w:r>
        <w:rPr>
          <w:bCs/>
          <w:sz w:val="28"/>
          <w:szCs w:val="28"/>
        </w:rPr>
        <w:t xml:space="preserve"> </w:t>
      </w:r>
      <w:proofErr w:type="spellStart"/>
      <w:r w:rsidRPr="005F54F9">
        <w:rPr>
          <w:bCs/>
          <w:sz w:val="28"/>
          <w:szCs w:val="28"/>
        </w:rPr>
        <w:t>CreateThread</w:t>
      </w:r>
      <w:proofErr w:type="spellEnd"/>
      <w:r w:rsidRPr="005F54F9">
        <w:rPr>
          <w:bCs/>
          <w:sz w:val="28"/>
          <w:szCs w:val="28"/>
        </w:rPr>
        <w:t>.</w:t>
      </w:r>
    </w:p>
    <w:p w14:paraId="07EE4B7D" w14:textId="04C203AE" w:rsidR="005F54F9" w:rsidRPr="005F54F9" w:rsidRDefault="005F54F9" w:rsidP="005F54F9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Для реализации механизма распределения блоков итераций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необходимо сразу в начале программы создать необходимое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количество потоков в приостановленном состоянии, для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освобождения потока из приостановленного состояния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используйте функцию </w:t>
      </w:r>
      <w:r w:rsidRPr="005F54F9">
        <w:rPr>
          <w:bCs/>
          <w:sz w:val="28"/>
          <w:szCs w:val="28"/>
          <w:lang w:val="en-US"/>
        </w:rPr>
        <w:t xml:space="preserve">Win32 API </w:t>
      </w:r>
      <w:proofErr w:type="spellStart"/>
      <w:r w:rsidRPr="005F54F9">
        <w:rPr>
          <w:bCs/>
          <w:sz w:val="28"/>
          <w:szCs w:val="28"/>
          <w:lang w:val="en-US"/>
        </w:rPr>
        <w:t>ResumeThread</w:t>
      </w:r>
      <w:proofErr w:type="spellEnd"/>
      <w:r w:rsidRPr="005F54F9">
        <w:rPr>
          <w:bCs/>
          <w:sz w:val="28"/>
          <w:szCs w:val="28"/>
          <w:lang w:val="en-US"/>
        </w:rPr>
        <w:t xml:space="preserve">. </w:t>
      </w:r>
      <w:r w:rsidRPr="005F54F9">
        <w:rPr>
          <w:bCs/>
          <w:sz w:val="28"/>
          <w:szCs w:val="28"/>
        </w:rPr>
        <w:t>По окончании обработки текущего блока итераций поток не должен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завершаться, а должен быть приостановлен с помощью функции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Win32 API </w:t>
      </w:r>
      <w:proofErr w:type="spellStart"/>
      <w:r w:rsidRPr="005F54F9">
        <w:rPr>
          <w:bCs/>
          <w:sz w:val="28"/>
          <w:szCs w:val="28"/>
        </w:rPr>
        <w:t>SuspendThread</w:t>
      </w:r>
      <w:proofErr w:type="spellEnd"/>
      <w:r w:rsidRPr="005F54F9">
        <w:rPr>
          <w:bCs/>
          <w:sz w:val="28"/>
          <w:szCs w:val="28"/>
        </w:rPr>
        <w:t>. Затем потоку должна быть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предоставлена следующий свободный блок итераций, и поток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должен быть освобожден (</w:t>
      </w:r>
      <w:proofErr w:type="spellStart"/>
      <w:r w:rsidRPr="005F54F9">
        <w:rPr>
          <w:bCs/>
          <w:sz w:val="28"/>
          <w:szCs w:val="28"/>
        </w:rPr>
        <w:t>ResumeThread</w:t>
      </w:r>
      <w:proofErr w:type="spellEnd"/>
      <w:r w:rsidRPr="005F54F9">
        <w:rPr>
          <w:bCs/>
          <w:sz w:val="28"/>
          <w:szCs w:val="28"/>
        </w:rPr>
        <w:t>).</w:t>
      </w:r>
    </w:p>
    <w:p w14:paraId="57CB7164" w14:textId="13E12850" w:rsidR="005F54F9" w:rsidRPr="005F54F9" w:rsidRDefault="005F54F9" w:rsidP="005F54F9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2. Произведите замеры времени выполнения приложения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для разного числа потоков (1, 2, 4, 8, 12, 16). По результатам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измерений постройте график и определите число потоков, при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котором достигается наибольшая скорость выполнения.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Запротоколируйте результаты в отчет.</w:t>
      </w:r>
    </w:p>
    <w:p w14:paraId="2EFC4FC1" w14:textId="79898DFB" w:rsidR="005F54F9" w:rsidRPr="005F54F9" w:rsidRDefault="005F54F9" w:rsidP="005F54F9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3. Подготовьте итоговый отчет с развернутыми выводами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по заданию.</w:t>
      </w:r>
    </w:p>
    <w:p w14:paraId="29554300" w14:textId="77777777" w:rsidR="006330DF" w:rsidRPr="00806DC8" w:rsidRDefault="006330DF" w:rsidP="006330DF">
      <w:pPr>
        <w:spacing w:beforeLines="40" w:before="96"/>
        <w:rPr>
          <w:sz w:val="28"/>
          <w:szCs w:val="28"/>
        </w:rPr>
      </w:pPr>
    </w:p>
    <w:p w14:paraId="46F81B2F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737BF2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70AD164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B3C9D33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1F678DAA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Анализ данных по количеству потоков (</w:t>
      </w:r>
      <w:r>
        <w:rPr>
          <w:b/>
          <w:bCs/>
          <w:sz w:val="28"/>
          <w:szCs w:val="28"/>
          <w:lang w:val="en-US"/>
        </w:rPr>
        <w:t>big</w:t>
      </w:r>
      <w:r w:rsidRPr="004B679A">
        <w:rPr>
          <w:b/>
          <w:bCs/>
          <w:sz w:val="28"/>
          <w:szCs w:val="28"/>
        </w:rPr>
        <w:t xml:space="preserve"> </w:t>
      </w:r>
      <w:r w:rsidRPr="000B3698">
        <w:rPr>
          <w:b/>
          <w:bCs/>
          <w:sz w:val="28"/>
          <w:szCs w:val="28"/>
        </w:rPr>
        <w:t xml:space="preserve">и </w:t>
      </w:r>
      <w:proofErr w:type="spellStart"/>
      <w:r w:rsidRPr="000B3698">
        <w:rPr>
          <w:b/>
          <w:bCs/>
          <w:sz w:val="28"/>
          <w:szCs w:val="28"/>
        </w:rPr>
        <w:t>small</w:t>
      </w:r>
      <w:proofErr w:type="spellEnd"/>
      <w:r w:rsidRPr="000B3698">
        <w:rPr>
          <w:b/>
          <w:bCs/>
          <w:sz w:val="28"/>
          <w:szCs w:val="28"/>
        </w:rPr>
        <w:t>)</w:t>
      </w:r>
    </w:p>
    <w:p w14:paraId="62B267F5" w14:textId="77777777" w:rsidR="006330DF" w:rsidRDefault="006330DF" w:rsidP="006330DF">
      <w:pPr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Данные:</w:t>
      </w:r>
    </w:p>
    <w:p w14:paraId="714AFA7E" w14:textId="39B96888" w:rsidR="006330DF" w:rsidRPr="00014193" w:rsidRDefault="00BF1DA4" w:rsidP="006330DF">
      <w:pPr>
        <w:spacing w:beforeLines="40" w:before="96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</w:t>
      </w:r>
      <w:r w:rsidR="00014193">
        <w:rPr>
          <w:b/>
          <w:bCs/>
          <w:sz w:val="28"/>
          <w:szCs w:val="28"/>
          <w:lang w:val="en-US"/>
        </w:rPr>
        <w:t>inAPI</w:t>
      </w:r>
      <w:proofErr w:type="spellEnd"/>
    </w:p>
    <w:p w14:paraId="6478A177" w14:textId="30EE69DB" w:rsidR="006330DF" w:rsidRDefault="00014193" w:rsidP="006330DF">
      <w:pPr>
        <w:spacing w:beforeLines="40" w:before="9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90ADF0" wp14:editId="5E244816">
            <wp:extent cx="6637020" cy="398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4F71" w14:textId="212368F1" w:rsidR="006330DF" w:rsidRPr="00014193" w:rsidRDefault="00014193" w:rsidP="006330DF">
      <w:pPr>
        <w:spacing w:beforeLines="40" w:before="9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OMP</w:t>
      </w:r>
    </w:p>
    <w:p w14:paraId="190F432C" w14:textId="3DB7F858" w:rsidR="006330DF" w:rsidRPr="000B3698" w:rsidRDefault="00A32DE0" w:rsidP="006330DF">
      <w:pPr>
        <w:spacing w:beforeLines="40" w:before="9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0CB345" wp14:editId="3DBAAE28">
            <wp:extent cx="6637020" cy="398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AD66" w14:textId="77777777" w:rsidR="006330DF" w:rsidRDefault="006330DF" w:rsidP="006330DF">
      <w:pPr>
        <w:spacing w:beforeLines="40" w:before="96"/>
        <w:rPr>
          <w:b/>
          <w:bCs/>
          <w:sz w:val="28"/>
          <w:szCs w:val="28"/>
          <w:lang w:val="en-US"/>
        </w:rPr>
      </w:pPr>
    </w:p>
    <w:p w14:paraId="3E591EA9" w14:textId="77777777" w:rsidR="006330DF" w:rsidRDefault="006330DF" w:rsidP="006330DF">
      <w:pPr>
        <w:spacing w:beforeLines="40" w:before="96"/>
        <w:rPr>
          <w:b/>
          <w:bCs/>
          <w:sz w:val="28"/>
          <w:szCs w:val="28"/>
          <w:lang w:val="en-US"/>
        </w:rPr>
      </w:pPr>
    </w:p>
    <w:p w14:paraId="1DBC9F8D" w14:textId="77777777" w:rsidR="00BF1DA4" w:rsidRPr="00BF1DA4" w:rsidRDefault="00BF1DA4" w:rsidP="00BF1DA4">
      <w:pPr>
        <w:rPr>
          <w:b/>
          <w:bCs/>
          <w:sz w:val="28"/>
          <w:szCs w:val="28"/>
        </w:rPr>
      </w:pPr>
      <w:r w:rsidRPr="00BF1DA4">
        <w:rPr>
          <w:b/>
          <w:bCs/>
          <w:sz w:val="28"/>
          <w:szCs w:val="28"/>
        </w:rPr>
        <w:t>Анализ производительности</w:t>
      </w:r>
    </w:p>
    <w:p w14:paraId="6841A509" w14:textId="34FF4DFA" w:rsidR="00BF1DA4" w:rsidRPr="00BF1DA4" w:rsidRDefault="00BF1DA4" w:rsidP="00BF1DA4">
      <w:pPr>
        <w:rPr>
          <w:b/>
          <w:bCs/>
          <w:sz w:val="28"/>
          <w:szCs w:val="28"/>
        </w:rPr>
      </w:pPr>
      <w:proofErr w:type="spellStart"/>
      <w:r w:rsidRPr="00BF1DA4">
        <w:rPr>
          <w:b/>
          <w:bCs/>
          <w:sz w:val="28"/>
          <w:szCs w:val="28"/>
        </w:rPr>
        <w:t>WinAPI</w:t>
      </w:r>
      <w:proofErr w:type="spellEnd"/>
      <w:r w:rsidRPr="00BF1DA4">
        <w:rPr>
          <w:b/>
          <w:bCs/>
          <w:sz w:val="28"/>
          <w:szCs w:val="28"/>
        </w:rPr>
        <w:t>:</w:t>
      </w:r>
    </w:p>
    <w:p w14:paraId="396528AE" w14:textId="77777777" w:rsidR="00BF1DA4" w:rsidRPr="00BF1DA4" w:rsidRDefault="00BF1DA4" w:rsidP="00BF1DA4">
      <w:pPr>
        <w:numPr>
          <w:ilvl w:val="0"/>
          <w:numId w:val="10"/>
        </w:numPr>
        <w:rPr>
          <w:sz w:val="28"/>
          <w:szCs w:val="28"/>
        </w:rPr>
      </w:pPr>
      <w:r w:rsidRPr="00BF1DA4">
        <w:rPr>
          <w:sz w:val="28"/>
          <w:szCs w:val="28"/>
        </w:rPr>
        <w:t>1 поток: Базовое время ~0.018 сек.</w:t>
      </w:r>
    </w:p>
    <w:p w14:paraId="78D66FF4" w14:textId="77777777" w:rsidR="00BF1DA4" w:rsidRPr="00BF1DA4" w:rsidRDefault="00BF1DA4" w:rsidP="00BF1DA4">
      <w:pPr>
        <w:numPr>
          <w:ilvl w:val="0"/>
          <w:numId w:val="10"/>
        </w:numPr>
        <w:rPr>
          <w:sz w:val="28"/>
          <w:szCs w:val="28"/>
        </w:rPr>
      </w:pPr>
      <w:r w:rsidRPr="00BF1DA4">
        <w:rPr>
          <w:sz w:val="28"/>
          <w:szCs w:val="28"/>
        </w:rPr>
        <w:t>2 потока: Время резко падает до 0.00017 сек — ускорение более чем в 100 раз.</w:t>
      </w:r>
    </w:p>
    <w:p w14:paraId="5591CE30" w14:textId="77777777" w:rsidR="00BF1DA4" w:rsidRPr="00BF1DA4" w:rsidRDefault="00BF1DA4" w:rsidP="00BF1DA4">
      <w:pPr>
        <w:numPr>
          <w:ilvl w:val="0"/>
          <w:numId w:val="10"/>
        </w:numPr>
        <w:rPr>
          <w:sz w:val="28"/>
          <w:szCs w:val="28"/>
        </w:rPr>
      </w:pPr>
      <w:r w:rsidRPr="00BF1DA4">
        <w:rPr>
          <w:sz w:val="28"/>
          <w:szCs w:val="28"/>
        </w:rPr>
        <w:t>4–8 потоков: Небольшое увеличение времени (до ~0.00027 сек) — здесь проявляются накладные расходы на создание и синхронизацию потоков.</w:t>
      </w:r>
    </w:p>
    <w:p w14:paraId="559FECAA" w14:textId="77777777" w:rsidR="00BF1DA4" w:rsidRPr="00BF1DA4" w:rsidRDefault="00BF1DA4" w:rsidP="00BF1DA4">
      <w:pPr>
        <w:numPr>
          <w:ilvl w:val="0"/>
          <w:numId w:val="10"/>
        </w:numPr>
        <w:rPr>
          <w:sz w:val="28"/>
          <w:szCs w:val="28"/>
        </w:rPr>
      </w:pPr>
      <w:r w:rsidRPr="00BF1DA4">
        <w:rPr>
          <w:sz w:val="28"/>
          <w:szCs w:val="28"/>
        </w:rPr>
        <w:t>12–16 потоков: Заметное ухудшение времени — это указывает, что:</w:t>
      </w:r>
    </w:p>
    <w:p w14:paraId="73471ECE" w14:textId="77777777" w:rsidR="00BF1DA4" w:rsidRPr="00BF1DA4" w:rsidRDefault="00BF1DA4" w:rsidP="00BF1DA4">
      <w:pPr>
        <w:pStyle w:val="a7"/>
        <w:numPr>
          <w:ilvl w:val="0"/>
          <w:numId w:val="15"/>
        </w:numPr>
        <w:rPr>
          <w:sz w:val="28"/>
          <w:szCs w:val="28"/>
        </w:rPr>
      </w:pPr>
      <w:r w:rsidRPr="00BF1DA4">
        <w:rPr>
          <w:sz w:val="28"/>
          <w:szCs w:val="28"/>
        </w:rPr>
        <w:t>число потоков превышает количество физических/логических ядер, и возникает переключение контекста;</w:t>
      </w:r>
    </w:p>
    <w:p w14:paraId="0A75B801" w14:textId="77777777" w:rsidR="00BF1DA4" w:rsidRPr="00C8392E" w:rsidRDefault="00BF1DA4" w:rsidP="00BF1DA4">
      <w:pPr>
        <w:pStyle w:val="a7"/>
        <w:numPr>
          <w:ilvl w:val="0"/>
          <w:numId w:val="15"/>
        </w:numPr>
        <w:rPr>
          <w:sz w:val="28"/>
          <w:szCs w:val="28"/>
        </w:rPr>
      </w:pPr>
      <w:r w:rsidRPr="00BF1DA4">
        <w:rPr>
          <w:sz w:val="28"/>
          <w:szCs w:val="28"/>
        </w:rPr>
        <w:t>слишком много потоков — больше затрат на синхронизацию, чем выгоды от распараллеливания.</w:t>
      </w:r>
    </w:p>
    <w:p w14:paraId="6120B8E1" w14:textId="00B91D23" w:rsidR="00BF1DA4" w:rsidRPr="00BF1DA4" w:rsidRDefault="00BF1DA4" w:rsidP="00BF1DA4">
      <w:pPr>
        <w:rPr>
          <w:sz w:val="28"/>
          <w:szCs w:val="28"/>
        </w:rPr>
      </w:pPr>
      <w:r w:rsidRPr="00BF1DA4">
        <w:rPr>
          <w:sz w:val="28"/>
          <w:szCs w:val="28"/>
        </w:rPr>
        <w:t xml:space="preserve">Вывод: при использовании </w:t>
      </w:r>
      <w:proofErr w:type="spellStart"/>
      <w:r w:rsidRPr="00BF1DA4">
        <w:rPr>
          <w:sz w:val="28"/>
          <w:szCs w:val="28"/>
        </w:rPr>
        <w:t>WinAPI</w:t>
      </w:r>
      <w:proofErr w:type="spellEnd"/>
      <w:r w:rsidRPr="00BF1DA4">
        <w:rPr>
          <w:sz w:val="28"/>
          <w:szCs w:val="28"/>
        </w:rPr>
        <w:t xml:space="preserve"> наилучшая производительность достигается при 2–4 потоках. После этого эффективность падает. Это характерно для задач, в которых объём вычислений на поток относительно мал, и накладные расходы начинают доминировать.</w:t>
      </w:r>
    </w:p>
    <w:p w14:paraId="3F618A9F" w14:textId="17810CF3" w:rsidR="00BF1DA4" w:rsidRPr="00BF1DA4" w:rsidRDefault="00BF1DA4" w:rsidP="00BF1DA4">
      <w:pPr>
        <w:rPr>
          <w:b/>
          <w:bCs/>
          <w:sz w:val="28"/>
          <w:szCs w:val="28"/>
        </w:rPr>
      </w:pPr>
    </w:p>
    <w:p w14:paraId="1C0FCB68" w14:textId="7AB0082D" w:rsidR="00BF1DA4" w:rsidRPr="00BF1DA4" w:rsidRDefault="00BF1DA4" w:rsidP="00BF1DA4">
      <w:pPr>
        <w:rPr>
          <w:b/>
          <w:bCs/>
          <w:sz w:val="28"/>
          <w:szCs w:val="28"/>
        </w:rPr>
      </w:pPr>
      <w:proofErr w:type="spellStart"/>
      <w:r w:rsidRPr="00BF1DA4">
        <w:rPr>
          <w:b/>
          <w:bCs/>
          <w:sz w:val="28"/>
          <w:szCs w:val="28"/>
        </w:rPr>
        <w:t>OpenMP</w:t>
      </w:r>
      <w:proofErr w:type="spellEnd"/>
      <w:r w:rsidRPr="00BF1DA4"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843"/>
        <w:gridCol w:w="1842"/>
        <w:gridCol w:w="4111"/>
      </w:tblGrid>
      <w:tr w:rsidR="00A32DE0" w:rsidRPr="00A32DE0" w14:paraId="67DA5328" w14:textId="77777777" w:rsidTr="00A32DE0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219B94F8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Потоки</w:t>
            </w:r>
          </w:p>
        </w:tc>
        <w:tc>
          <w:tcPr>
            <w:tcW w:w="1813" w:type="dxa"/>
            <w:vAlign w:val="center"/>
            <w:hideMark/>
          </w:tcPr>
          <w:p w14:paraId="68AEC4EF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Время (с)</w:t>
            </w:r>
          </w:p>
        </w:tc>
        <w:tc>
          <w:tcPr>
            <w:tcW w:w="1812" w:type="dxa"/>
            <w:vAlign w:val="center"/>
            <w:hideMark/>
          </w:tcPr>
          <w:p w14:paraId="13C5F2AC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Ускорение</w:t>
            </w:r>
          </w:p>
        </w:tc>
        <w:tc>
          <w:tcPr>
            <w:tcW w:w="4066" w:type="dxa"/>
            <w:vAlign w:val="center"/>
            <w:hideMark/>
          </w:tcPr>
          <w:p w14:paraId="2BFB6EE7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Эффективность</w:t>
            </w:r>
          </w:p>
        </w:tc>
      </w:tr>
      <w:tr w:rsidR="00A32DE0" w:rsidRPr="00A32DE0" w14:paraId="613B41D1" w14:textId="77777777" w:rsidTr="00A32DE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DB50B0F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14:paraId="65761D02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0.01767</w:t>
            </w:r>
          </w:p>
        </w:tc>
        <w:tc>
          <w:tcPr>
            <w:tcW w:w="1812" w:type="dxa"/>
            <w:vAlign w:val="center"/>
            <w:hideMark/>
          </w:tcPr>
          <w:p w14:paraId="7F43B867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1.00×</w:t>
            </w:r>
          </w:p>
        </w:tc>
        <w:tc>
          <w:tcPr>
            <w:tcW w:w="4066" w:type="dxa"/>
            <w:vAlign w:val="center"/>
            <w:hideMark/>
          </w:tcPr>
          <w:p w14:paraId="64065016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100%</w:t>
            </w:r>
          </w:p>
        </w:tc>
      </w:tr>
      <w:tr w:rsidR="00A32DE0" w:rsidRPr="00A32DE0" w14:paraId="4865083A" w14:textId="77777777" w:rsidTr="00A32DE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958E95C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14:paraId="22FD409F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0.00955</w:t>
            </w:r>
          </w:p>
        </w:tc>
        <w:tc>
          <w:tcPr>
            <w:tcW w:w="1812" w:type="dxa"/>
            <w:vAlign w:val="center"/>
            <w:hideMark/>
          </w:tcPr>
          <w:p w14:paraId="68A4D133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1.85×</w:t>
            </w:r>
          </w:p>
        </w:tc>
        <w:tc>
          <w:tcPr>
            <w:tcW w:w="4066" w:type="dxa"/>
            <w:vAlign w:val="center"/>
            <w:hideMark/>
          </w:tcPr>
          <w:p w14:paraId="15FA8FA2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92.5%</w:t>
            </w:r>
          </w:p>
        </w:tc>
      </w:tr>
      <w:tr w:rsidR="00A32DE0" w:rsidRPr="00A32DE0" w14:paraId="2B952F2F" w14:textId="77777777" w:rsidTr="00A32DE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6F972C2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13" w:type="dxa"/>
            <w:vAlign w:val="center"/>
            <w:hideMark/>
          </w:tcPr>
          <w:p w14:paraId="0AB46694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0.00550</w:t>
            </w:r>
          </w:p>
        </w:tc>
        <w:tc>
          <w:tcPr>
            <w:tcW w:w="1812" w:type="dxa"/>
            <w:vAlign w:val="center"/>
            <w:hideMark/>
          </w:tcPr>
          <w:p w14:paraId="45CFF709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3.21×</w:t>
            </w:r>
          </w:p>
        </w:tc>
        <w:tc>
          <w:tcPr>
            <w:tcW w:w="4066" w:type="dxa"/>
            <w:vAlign w:val="center"/>
            <w:hideMark/>
          </w:tcPr>
          <w:p w14:paraId="5644E1BF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80.3%</w:t>
            </w:r>
          </w:p>
        </w:tc>
      </w:tr>
      <w:tr w:rsidR="00A32DE0" w:rsidRPr="00A32DE0" w14:paraId="4A312F92" w14:textId="77777777" w:rsidTr="00A32DE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53FECE7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13" w:type="dxa"/>
            <w:vAlign w:val="center"/>
            <w:hideMark/>
          </w:tcPr>
          <w:p w14:paraId="507010B1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0.00462</w:t>
            </w:r>
          </w:p>
        </w:tc>
        <w:tc>
          <w:tcPr>
            <w:tcW w:w="1812" w:type="dxa"/>
            <w:vAlign w:val="center"/>
            <w:hideMark/>
          </w:tcPr>
          <w:p w14:paraId="763D27AC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3.82×</w:t>
            </w:r>
          </w:p>
        </w:tc>
        <w:tc>
          <w:tcPr>
            <w:tcW w:w="4066" w:type="dxa"/>
            <w:vAlign w:val="center"/>
            <w:hideMark/>
          </w:tcPr>
          <w:p w14:paraId="2327D55E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47.8%</w:t>
            </w:r>
          </w:p>
        </w:tc>
      </w:tr>
      <w:tr w:rsidR="00A32DE0" w:rsidRPr="00A32DE0" w14:paraId="6B4B2AF4" w14:textId="77777777" w:rsidTr="00A32DE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BFAC543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813" w:type="dxa"/>
            <w:vAlign w:val="center"/>
            <w:hideMark/>
          </w:tcPr>
          <w:p w14:paraId="3E6E7148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0.00354</w:t>
            </w:r>
          </w:p>
        </w:tc>
        <w:tc>
          <w:tcPr>
            <w:tcW w:w="1812" w:type="dxa"/>
            <w:vAlign w:val="center"/>
            <w:hideMark/>
          </w:tcPr>
          <w:p w14:paraId="2DFCBE1C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4.99×</w:t>
            </w:r>
          </w:p>
        </w:tc>
        <w:tc>
          <w:tcPr>
            <w:tcW w:w="4066" w:type="dxa"/>
            <w:vAlign w:val="center"/>
            <w:hideMark/>
          </w:tcPr>
          <w:p w14:paraId="541601AD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41.6%</w:t>
            </w:r>
          </w:p>
        </w:tc>
      </w:tr>
      <w:tr w:rsidR="00A32DE0" w:rsidRPr="00A32DE0" w14:paraId="43CCE912" w14:textId="77777777" w:rsidTr="00A32DE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DBBBC11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813" w:type="dxa"/>
            <w:vAlign w:val="center"/>
            <w:hideMark/>
          </w:tcPr>
          <w:p w14:paraId="662AA187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0.00289</w:t>
            </w:r>
          </w:p>
        </w:tc>
        <w:tc>
          <w:tcPr>
            <w:tcW w:w="1812" w:type="dxa"/>
            <w:vAlign w:val="center"/>
            <w:hideMark/>
          </w:tcPr>
          <w:p w14:paraId="0C83B195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6.11×</w:t>
            </w:r>
          </w:p>
        </w:tc>
        <w:tc>
          <w:tcPr>
            <w:tcW w:w="4066" w:type="dxa"/>
            <w:vAlign w:val="center"/>
            <w:hideMark/>
          </w:tcPr>
          <w:p w14:paraId="33404612" w14:textId="77777777" w:rsidR="00A32DE0" w:rsidRPr="00A32DE0" w:rsidRDefault="00A32DE0" w:rsidP="00A32DE0">
            <w:pPr>
              <w:rPr>
                <w:b/>
                <w:bCs/>
                <w:sz w:val="28"/>
                <w:szCs w:val="28"/>
              </w:rPr>
            </w:pPr>
            <w:r w:rsidRPr="00A32DE0">
              <w:rPr>
                <w:b/>
                <w:bCs/>
                <w:sz w:val="28"/>
                <w:szCs w:val="28"/>
              </w:rPr>
              <w:t>38.2%</w:t>
            </w:r>
          </w:p>
        </w:tc>
      </w:tr>
    </w:tbl>
    <w:p w14:paraId="29F59702" w14:textId="77777777" w:rsidR="00A32DE0" w:rsidRDefault="00A32DE0" w:rsidP="00A32DE0">
      <w:pPr>
        <w:rPr>
          <w:b/>
          <w:bCs/>
          <w:sz w:val="28"/>
          <w:szCs w:val="28"/>
        </w:rPr>
      </w:pPr>
    </w:p>
    <w:p w14:paraId="662D4137" w14:textId="1EF4A1F3" w:rsidR="00A32DE0" w:rsidRPr="00A32DE0" w:rsidRDefault="00A32DE0" w:rsidP="00A32DE0">
      <w:pPr>
        <w:rPr>
          <w:b/>
          <w:bCs/>
          <w:sz w:val="28"/>
          <w:szCs w:val="28"/>
        </w:rPr>
      </w:pPr>
      <w:r w:rsidRPr="00A32DE0">
        <w:rPr>
          <w:b/>
          <w:bCs/>
          <w:sz w:val="28"/>
          <w:szCs w:val="28"/>
        </w:rPr>
        <w:t>Анализ</w:t>
      </w:r>
    </w:p>
    <w:p w14:paraId="712BD9AE" w14:textId="1C8241A4" w:rsidR="00A32DE0" w:rsidRPr="00A32DE0" w:rsidRDefault="00A32DE0" w:rsidP="00A32DE0">
      <w:pPr>
        <w:rPr>
          <w:sz w:val="28"/>
          <w:szCs w:val="28"/>
        </w:rPr>
      </w:pPr>
      <w:r w:rsidRPr="00A32DE0">
        <w:rPr>
          <w:b/>
          <w:bCs/>
          <w:sz w:val="28"/>
          <w:szCs w:val="28"/>
        </w:rPr>
        <w:t>1</w:t>
      </w:r>
      <w:r w:rsidRPr="00A32DE0">
        <w:rPr>
          <w:sz w:val="28"/>
          <w:szCs w:val="28"/>
        </w:rPr>
        <w:t>. Ускорение почти линейное до 4 потоков</w:t>
      </w:r>
    </w:p>
    <w:p w14:paraId="3A4AEE55" w14:textId="77777777" w:rsidR="00A32DE0" w:rsidRPr="00A32DE0" w:rsidRDefault="00A32DE0" w:rsidP="00A32DE0">
      <w:pPr>
        <w:numPr>
          <w:ilvl w:val="0"/>
          <w:numId w:val="16"/>
        </w:numPr>
        <w:rPr>
          <w:sz w:val="28"/>
          <w:szCs w:val="28"/>
        </w:rPr>
      </w:pPr>
      <w:r w:rsidRPr="00A32DE0">
        <w:rPr>
          <w:sz w:val="28"/>
          <w:szCs w:val="28"/>
        </w:rPr>
        <w:t>До 4 потоков прирост очень хороший (80–92% эффективности).</w:t>
      </w:r>
    </w:p>
    <w:p w14:paraId="67A6121C" w14:textId="77777777" w:rsidR="00A32DE0" w:rsidRPr="00A32DE0" w:rsidRDefault="00A32DE0" w:rsidP="00A32DE0">
      <w:pPr>
        <w:numPr>
          <w:ilvl w:val="0"/>
          <w:numId w:val="16"/>
        </w:numPr>
        <w:rPr>
          <w:sz w:val="28"/>
          <w:szCs w:val="28"/>
        </w:rPr>
      </w:pPr>
      <w:r w:rsidRPr="00A32DE0">
        <w:rPr>
          <w:sz w:val="28"/>
          <w:szCs w:val="28"/>
        </w:rPr>
        <w:t xml:space="preserve">Это указывает на то, что </w:t>
      </w:r>
      <w:proofErr w:type="spellStart"/>
      <w:r w:rsidRPr="00A32DE0">
        <w:rPr>
          <w:sz w:val="28"/>
          <w:szCs w:val="28"/>
        </w:rPr>
        <w:t>Overhead</w:t>
      </w:r>
      <w:proofErr w:type="spellEnd"/>
      <w:r w:rsidRPr="00A32DE0">
        <w:rPr>
          <w:sz w:val="28"/>
          <w:szCs w:val="28"/>
        </w:rPr>
        <w:t xml:space="preserve"> минимален, и ресурсы используются эффективно.</w:t>
      </w:r>
    </w:p>
    <w:p w14:paraId="6911B734" w14:textId="4DAEF640" w:rsidR="00A32DE0" w:rsidRPr="00A32DE0" w:rsidRDefault="00A32DE0" w:rsidP="00A32DE0">
      <w:pPr>
        <w:rPr>
          <w:sz w:val="28"/>
          <w:szCs w:val="28"/>
        </w:rPr>
      </w:pPr>
    </w:p>
    <w:p w14:paraId="67AE2978" w14:textId="79545E30" w:rsidR="00A32DE0" w:rsidRPr="00A32DE0" w:rsidRDefault="00A32DE0" w:rsidP="00A32DE0">
      <w:pPr>
        <w:rPr>
          <w:sz w:val="28"/>
          <w:szCs w:val="28"/>
        </w:rPr>
      </w:pPr>
      <w:r w:rsidRPr="00A32DE0">
        <w:rPr>
          <w:sz w:val="28"/>
          <w:szCs w:val="28"/>
        </w:rPr>
        <w:t>2. Снижение эффективности при увеличении числа потоков</w:t>
      </w:r>
    </w:p>
    <w:p w14:paraId="1F79C9CC" w14:textId="77777777" w:rsidR="00A32DE0" w:rsidRPr="00A32DE0" w:rsidRDefault="00A32DE0" w:rsidP="00A32DE0">
      <w:pPr>
        <w:numPr>
          <w:ilvl w:val="0"/>
          <w:numId w:val="17"/>
        </w:numPr>
        <w:rPr>
          <w:sz w:val="28"/>
          <w:szCs w:val="28"/>
        </w:rPr>
      </w:pPr>
      <w:r w:rsidRPr="00A32DE0">
        <w:rPr>
          <w:sz w:val="28"/>
          <w:szCs w:val="28"/>
        </w:rPr>
        <w:t>После 8 потоков прирост замедляется.</w:t>
      </w:r>
    </w:p>
    <w:p w14:paraId="1E3F4B7D" w14:textId="77777777" w:rsidR="00A32DE0" w:rsidRPr="00A32DE0" w:rsidRDefault="00A32DE0" w:rsidP="00A32DE0">
      <w:pPr>
        <w:numPr>
          <w:ilvl w:val="0"/>
          <w:numId w:val="17"/>
        </w:numPr>
        <w:rPr>
          <w:sz w:val="28"/>
          <w:szCs w:val="28"/>
        </w:rPr>
      </w:pPr>
      <w:r w:rsidRPr="00A32DE0">
        <w:rPr>
          <w:sz w:val="28"/>
          <w:szCs w:val="28"/>
        </w:rPr>
        <w:t>С 8 до 16 потоков ускорение всего 1.6×.</w:t>
      </w:r>
    </w:p>
    <w:p w14:paraId="7D3FAC9C" w14:textId="77777777" w:rsidR="00A32DE0" w:rsidRPr="00A32DE0" w:rsidRDefault="00A32DE0" w:rsidP="00A32DE0">
      <w:pPr>
        <w:numPr>
          <w:ilvl w:val="0"/>
          <w:numId w:val="17"/>
        </w:numPr>
        <w:rPr>
          <w:sz w:val="28"/>
          <w:szCs w:val="28"/>
        </w:rPr>
      </w:pPr>
      <w:r w:rsidRPr="00A32DE0">
        <w:rPr>
          <w:sz w:val="28"/>
          <w:szCs w:val="28"/>
        </w:rPr>
        <w:t>Эффективность падает до ~38%.</w:t>
      </w:r>
    </w:p>
    <w:p w14:paraId="0ECDD157" w14:textId="7AC64D3D" w:rsidR="00A32DE0" w:rsidRPr="00A32DE0" w:rsidRDefault="00A32DE0" w:rsidP="00A32DE0">
      <w:pPr>
        <w:rPr>
          <w:sz w:val="28"/>
          <w:szCs w:val="28"/>
        </w:rPr>
      </w:pPr>
      <w:r w:rsidRPr="00A32DE0">
        <w:rPr>
          <w:sz w:val="28"/>
          <w:szCs w:val="28"/>
        </w:rPr>
        <w:t>Это нормальное поведение, объясняется:</w:t>
      </w:r>
    </w:p>
    <w:p w14:paraId="08E4A30B" w14:textId="77777777" w:rsidR="00A32DE0" w:rsidRPr="00A32DE0" w:rsidRDefault="00A32DE0" w:rsidP="00A32DE0">
      <w:pPr>
        <w:numPr>
          <w:ilvl w:val="0"/>
          <w:numId w:val="18"/>
        </w:numPr>
        <w:rPr>
          <w:sz w:val="28"/>
          <w:szCs w:val="28"/>
        </w:rPr>
      </w:pPr>
      <w:r w:rsidRPr="00A32DE0">
        <w:rPr>
          <w:sz w:val="28"/>
          <w:szCs w:val="28"/>
        </w:rPr>
        <w:t xml:space="preserve">Накладными расходами на </w:t>
      </w:r>
      <w:proofErr w:type="spellStart"/>
      <w:r w:rsidRPr="00A32DE0">
        <w:rPr>
          <w:sz w:val="28"/>
          <w:szCs w:val="28"/>
        </w:rPr>
        <w:t>reduction</w:t>
      </w:r>
      <w:proofErr w:type="spellEnd"/>
      <w:r w:rsidRPr="00A32DE0">
        <w:rPr>
          <w:sz w:val="28"/>
          <w:szCs w:val="28"/>
        </w:rPr>
        <w:t>(</w:t>
      </w:r>
      <w:proofErr w:type="gramStart"/>
      <w:r w:rsidRPr="00A32DE0">
        <w:rPr>
          <w:sz w:val="28"/>
          <w:szCs w:val="28"/>
        </w:rPr>
        <w:t>+:</w:t>
      </w:r>
      <w:proofErr w:type="spellStart"/>
      <w:r w:rsidRPr="00A32DE0">
        <w:rPr>
          <w:sz w:val="28"/>
          <w:szCs w:val="28"/>
        </w:rPr>
        <w:t>pi</w:t>
      </w:r>
      <w:proofErr w:type="spellEnd"/>
      <w:proofErr w:type="gramEnd"/>
      <w:r w:rsidRPr="00A32DE0">
        <w:rPr>
          <w:sz w:val="28"/>
          <w:szCs w:val="28"/>
        </w:rPr>
        <w:t>)</w:t>
      </w:r>
    </w:p>
    <w:p w14:paraId="464F8575" w14:textId="77777777" w:rsidR="00A32DE0" w:rsidRPr="00A32DE0" w:rsidRDefault="00A32DE0" w:rsidP="00A32DE0">
      <w:pPr>
        <w:numPr>
          <w:ilvl w:val="0"/>
          <w:numId w:val="18"/>
        </w:numPr>
        <w:rPr>
          <w:sz w:val="28"/>
          <w:szCs w:val="28"/>
        </w:rPr>
      </w:pPr>
      <w:r w:rsidRPr="00A32DE0">
        <w:rPr>
          <w:sz w:val="28"/>
          <w:szCs w:val="28"/>
        </w:rPr>
        <w:t>Ограниченной пропускной способностью кэша и памяти</w:t>
      </w:r>
    </w:p>
    <w:p w14:paraId="73BFB6A3" w14:textId="77777777" w:rsidR="00A32DE0" w:rsidRPr="00A32DE0" w:rsidRDefault="00A32DE0" w:rsidP="00A32DE0">
      <w:pPr>
        <w:numPr>
          <w:ilvl w:val="0"/>
          <w:numId w:val="18"/>
        </w:numPr>
        <w:rPr>
          <w:sz w:val="28"/>
          <w:szCs w:val="28"/>
        </w:rPr>
      </w:pPr>
      <w:r w:rsidRPr="00A32DE0">
        <w:rPr>
          <w:sz w:val="28"/>
          <w:szCs w:val="28"/>
        </w:rPr>
        <w:t>Законом убывающей отдачи (закон Амдала)</w:t>
      </w:r>
    </w:p>
    <w:p w14:paraId="1CCE82F4" w14:textId="77777777" w:rsidR="00A32DE0" w:rsidRPr="00A32DE0" w:rsidRDefault="00A32DE0" w:rsidP="00A32DE0">
      <w:pPr>
        <w:numPr>
          <w:ilvl w:val="0"/>
          <w:numId w:val="18"/>
        </w:numPr>
        <w:rPr>
          <w:sz w:val="28"/>
          <w:szCs w:val="28"/>
        </w:rPr>
      </w:pPr>
      <w:r w:rsidRPr="00A32DE0">
        <w:rPr>
          <w:sz w:val="28"/>
          <w:szCs w:val="28"/>
        </w:rPr>
        <w:t xml:space="preserve">Влиянием </w:t>
      </w:r>
      <w:proofErr w:type="spellStart"/>
      <w:r w:rsidRPr="00A32DE0">
        <w:rPr>
          <w:sz w:val="28"/>
          <w:szCs w:val="28"/>
        </w:rPr>
        <w:t>гиперпоточности</w:t>
      </w:r>
      <w:proofErr w:type="spellEnd"/>
      <w:r w:rsidRPr="00A32DE0">
        <w:rPr>
          <w:sz w:val="28"/>
          <w:szCs w:val="28"/>
        </w:rPr>
        <w:t xml:space="preserve"> (если у CPU меньше физических ядер)</w:t>
      </w:r>
    </w:p>
    <w:p w14:paraId="1CF75C9C" w14:textId="77777777" w:rsidR="00A32DE0" w:rsidRPr="00BF1DA4" w:rsidRDefault="00A32DE0" w:rsidP="00BF1DA4">
      <w:pPr>
        <w:rPr>
          <w:b/>
          <w:bCs/>
          <w:sz w:val="28"/>
          <w:szCs w:val="28"/>
        </w:rPr>
      </w:pPr>
    </w:p>
    <w:p w14:paraId="3EE84660" w14:textId="77FBAA90" w:rsidR="00BF1DA4" w:rsidRPr="00BF1DA4" w:rsidRDefault="00BF1DA4" w:rsidP="00BF1DA4">
      <w:pPr>
        <w:rPr>
          <w:b/>
          <w:bCs/>
          <w:sz w:val="28"/>
          <w:szCs w:val="28"/>
        </w:rPr>
      </w:pPr>
      <w:r w:rsidRPr="00BF1DA4">
        <w:rPr>
          <w:b/>
          <w:bCs/>
          <w:sz w:val="28"/>
          <w:szCs w:val="28"/>
        </w:rPr>
        <w:t>Выводы</w:t>
      </w:r>
    </w:p>
    <w:p w14:paraId="6FE0B4E7" w14:textId="4EB7DA9A" w:rsidR="00BF1DA4" w:rsidRPr="00BF1DA4" w:rsidRDefault="00BF1DA4" w:rsidP="00BF1DA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BF1DA4">
        <w:rPr>
          <w:sz w:val="28"/>
          <w:szCs w:val="28"/>
        </w:rPr>
        <w:t>WinAPI</w:t>
      </w:r>
      <w:proofErr w:type="spellEnd"/>
      <w:r w:rsidRPr="00BF1DA4">
        <w:rPr>
          <w:sz w:val="28"/>
          <w:szCs w:val="28"/>
        </w:rPr>
        <w:t xml:space="preserve"> даёт впечатляющее ускорение при использовании 2 потоков. Это демонстрирует эффективность ручной </w:t>
      </w:r>
      <w:proofErr w:type="spellStart"/>
      <w:r w:rsidRPr="00BF1DA4">
        <w:rPr>
          <w:sz w:val="28"/>
          <w:szCs w:val="28"/>
        </w:rPr>
        <w:t>параллелизации</w:t>
      </w:r>
      <w:proofErr w:type="spellEnd"/>
      <w:r w:rsidRPr="00BF1DA4">
        <w:rPr>
          <w:sz w:val="28"/>
          <w:szCs w:val="28"/>
        </w:rPr>
        <w:t>, особенно для коротких, но интенсивных задач.</w:t>
      </w:r>
    </w:p>
    <w:p w14:paraId="17CE8D11" w14:textId="492BF314" w:rsidR="00BF1DA4" w:rsidRDefault="00BF1DA4" w:rsidP="00A32DE0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BF1DA4">
        <w:rPr>
          <w:sz w:val="28"/>
          <w:szCs w:val="28"/>
        </w:rPr>
        <w:lastRenderedPageBreak/>
        <w:t>OpenMP</w:t>
      </w:r>
      <w:proofErr w:type="spellEnd"/>
      <w:r w:rsidR="00A32DE0">
        <w:rPr>
          <w:sz w:val="28"/>
          <w:szCs w:val="28"/>
        </w:rPr>
        <w:t>:</w:t>
      </w:r>
    </w:p>
    <w:p w14:paraId="1A4375EE" w14:textId="763BBD87" w:rsidR="00A32DE0" w:rsidRPr="00A32DE0" w:rsidRDefault="00A32DE0" w:rsidP="00A32DE0">
      <w:pPr>
        <w:pStyle w:val="a7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32DE0">
        <w:rPr>
          <w:rStyle w:val="ad"/>
          <w:rFonts w:eastAsiaTheme="majorEastAsia"/>
          <w:sz w:val="28"/>
          <w:szCs w:val="28"/>
        </w:rPr>
        <w:t>OpenMP</w:t>
      </w:r>
      <w:proofErr w:type="spellEnd"/>
      <w:r w:rsidRPr="00A32DE0">
        <w:rPr>
          <w:rStyle w:val="ad"/>
          <w:rFonts w:eastAsiaTheme="majorEastAsia"/>
          <w:sz w:val="28"/>
          <w:szCs w:val="28"/>
        </w:rPr>
        <w:t xml:space="preserve"> </w:t>
      </w:r>
      <w:r w:rsidRPr="00A32DE0">
        <w:rPr>
          <w:rStyle w:val="ad"/>
          <w:rFonts w:eastAsiaTheme="majorEastAsia"/>
          <w:b w:val="0"/>
          <w:bCs w:val="0"/>
          <w:sz w:val="28"/>
          <w:szCs w:val="28"/>
        </w:rPr>
        <w:t>успешно распараллеливает</w:t>
      </w:r>
      <w:r w:rsidRPr="00A32DE0">
        <w:rPr>
          <w:sz w:val="28"/>
          <w:szCs w:val="28"/>
        </w:rPr>
        <w:t xml:space="preserve"> вычисления при больших объёмах данных (</w:t>
      </w:r>
      <w:r w:rsidRPr="00A32DE0">
        <w:rPr>
          <w:rStyle w:val="HTML"/>
          <w:rFonts w:ascii="Times New Roman" w:eastAsiaTheme="majorEastAsia" w:hAnsi="Times New Roman" w:cs="Times New Roman"/>
          <w:sz w:val="28"/>
          <w:szCs w:val="28"/>
        </w:rPr>
        <w:t>N = 100 млн</w:t>
      </w:r>
      <w:r w:rsidRPr="00A32DE0">
        <w:rPr>
          <w:sz w:val="28"/>
          <w:szCs w:val="28"/>
        </w:rPr>
        <w:t>).</w:t>
      </w:r>
    </w:p>
    <w:p w14:paraId="290FEDA0" w14:textId="553B7152" w:rsidR="00A32DE0" w:rsidRPr="00A32DE0" w:rsidRDefault="00A32DE0" w:rsidP="00A32DE0">
      <w:pPr>
        <w:pStyle w:val="a7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A32DE0">
        <w:rPr>
          <w:sz w:val="28"/>
          <w:szCs w:val="28"/>
        </w:rPr>
        <w:t>Ускорение до 6× при 16 потоках подтверждает эффективность подхода.</w:t>
      </w:r>
    </w:p>
    <w:p w14:paraId="7CC09FAD" w14:textId="23401FEB" w:rsidR="00A32DE0" w:rsidRPr="00A32DE0" w:rsidRDefault="00A32DE0" w:rsidP="00A32DE0">
      <w:pPr>
        <w:pStyle w:val="a7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A32DE0">
        <w:rPr>
          <w:sz w:val="28"/>
          <w:szCs w:val="28"/>
        </w:rPr>
        <w:t>Максимальная эффективность наблюдается при использовании 2–4 потоков, далее она постепенно падает из-за накладных расходов и аппаратных ограничений.</w:t>
      </w:r>
    </w:p>
    <w:p w14:paraId="40EBB49B" w14:textId="47DD7FEA" w:rsidR="005F54F9" w:rsidRPr="00BF1DA4" w:rsidRDefault="00BF1DA4" w:rsidP="00BF1DA4">
      <w:pPr>
        <w:numPr>
          <w:ilvl w:val="0"/>
          <w:numId w:val="12"/>
        </w:numPr>
        <w:rPr>
          <w:sz w:val="28"/>
          <w:szCs w:val="28"/>
        </w:rPr>
      </w:pPr>
      <w:r w:rsidRPr="00BF1DA4">
        <w:rPr>
          <w:sz w:val="28"/>
          <w:szCs w:val="28"/>
        </w:rPr>
        <w:t xml:space="preserve">Оптимальное число потоков для </w:t>
      </w:r>
      <w:proofErr w:type="spellStart"/>
      <w:r w:rsidRPr="00BF1DA4">
        <w:rPr>
          <w:sz w:val="28"/>
          <w:szCs w:val="28"/>
        </w:rPr>
        <w:t>WinAPI</w:t>
      </w:r>
      <w:proofErr w:type="spellEnd"/>
      <w:r w:rsidRPr="00BF1DA4">
        <w:rPr>
          <w:sz w:val="28"/>
          <w:szCs w:val="28"/>
        </w:rPr>
        <w:t xml:space="preserve"> — 2–4, после чего накладные расходы перевешивают выгоду.</w:t>
      </w:r>
    </w:p>
    <w:p w14:paraId="1AFD5CC6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25D02251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5DA87B1E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389D014B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20C7927B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15A4F5AC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43C89B89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61A9AD35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0DC3549F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13640DB9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437B56F2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783F93CB" w14:textId="77777777" w:rsidR="005F54F9" w:rsidRPr="00014193" w:rsidRDefault="005F54F9">
      <w:pPr>
        <w:rPr>
          <w:b/>
          <w:bCs/>
          <w:sz w:val="28"/>
          <w:szCs w:val="28"/>
        </w:rPr>
      </w:pPr>
    </w:p>
    <w:p w14:paraId="705C1C44" w14:textId="77777777" w:rsidR="005F54F9" w:rsidRDefault="005F54F9">
      <w:pPr>
        <w:rPr>
          <w:b/>
          <w:bCs/>
          <w:sz w:val="28"/>
          <w:szCs w:val="28"/>
        </w:rPr>
      </w:pPr>
    </w:p>
    <w:p w14:paraId="05982175" w14:textId="77777777" w:rsidR="00A32DE0" w:rsidRDefault="00A32DE0">
      <w:pPr>
        <w:rPr>
          <w:b/>
          <w:bCs/>
          <w:sz w:val="28"/>
          <w:szCs w:val="28"/>
        </w:rPr>
      </w:pPr>
    </w:p>
    <w:p w14:paraId="44F86FC7" w14:textId="77777777" w:rsidR="00A32DE0" w:rsidRDefault="00A32DE0">
      <w:pPr>
        <w:rPr>
          <w:b/>
          <w:bCs/>
          <w:sz w:val="28"/>
          <w:szCs w:val="28"/>
        </w:rPr>
      </w:pPr>
    </w:p>
    <w:p w14:paraId="3369D283" w14:textId="77777777" w:rsidR="00A32DE0" w:rsidRDefault="00A32DE0">
      <w:pPr>
        <w:rPr>
          <w:b/>
          <w:bCs/>
          <w:sz w:val="28"/>
          <w:szCs w:val="28"/>
        </w:rPr>
      </w:pPr>
    </w:p>
    <w:p w14:paraId="741B00D4" w14:textId="77777777" w:rsidR="00A32DE0" w:rsidRDefault="00A32DE0">
      <w:pPr>
        <w:rPr>
          <w:b/>
          <w:bCs/>
          <w:sz w:val="28"/>
          <w:szCs w:val="28"/>
        </w:rPr>
      </w:pPr>
    </w:p>
    <w:p w14:paraId="36BB933F" w14:textId="77777777" w:rsidR="00A32DE0" w:rsidRDefault="00A32DE0">
      <w:pPr>
        <w:rPr>
          <w:b/>
          <w:bCs/>
          <w:sz w:val="28"/>
          <w:szCs w:val="28"/>
        </w:rPr>
      </w:pPr>
    </w:p>
    <w:p w14:paraId="6494CC86" w14:textId="77777777" w:rsidR="00A32DE0" w:rsidRDefault="00A32DE0">
      <w:pPr>
        <w:rPr>
          <w:b/>
          <w:bCs/>
          <w:sz w:val="28"/>
          <w:szCs w:val="28"/>
        </w:rPr>
      </w:pPr>
    </w:p>
    <w:p w14:paraId="626AF003" w14:textId="77777777" w:rsidR="00A32DE0" w:rsidRDefault="00A32DE0">
      <w:pPr>
        <w:rPr>
          <w:b/>
          <w:bCs/>
          <w:sz w:val="28"/>
          <w:szCs w:val="28"/>
        </w:rPr>
      </w:pPr>
    </w:p>
    <w:p w14:paraId="31C6E462" w14:textId="77777777" w:rsidR="00A32DE0" w:rsidRDefault="00A32DE0">
      <w:pPr>
        <w:rPr>
          <w:b/>
          <w:bCs/>
          <w:sz w:val="28"/>
          <w:szCs w:val="28"/>
        </w:rPr>
      </w:pPr>
    </w:p>
    <w:p w14:paraId="1136B222" w14:textId="77777777" w:rsidR="00A32DE0" w:rsidRDefault="00A32DE0">
      <w:pPr>
        <w:rPr>
          <w:b/>
          <w:bCs/>
          <w:sz w:val="28"/>
          <w:szCs w:val="28"/>
        </w:rPr>
      </w:pPr>
    </w:p>
    <w:p w14:paraId="47F5F9A1" w14:textId="77777777" w:rsidR="00A32DE0" w:rsidRDefault="00A32DE0">
      <w:pPr>
        <w:rPr>
          <w:b/>
          <w:bCs/>
          <w:sz w:val="28"/>
          <w:szCs w:val="28"/>
        </w:rPr>
      </w:pPr>
    </w:p>
    <w:p w14:paraId="524F5592" w14:textId="77777777" w:rsidR="00A32DE0" w:rsidRDefault="00A32DE0">
      <w:pPr>
        <w:rPr>
          <w:b/>
          <w:bCs/>
          <w:sz w:val="28"/>
          <w:szCs w:val="28"/>
        </w:rPr>
      </w:pPr>
    </w:p>
    <w:p w14:paraId="3AE31EE1" w14:textId="77777777" w:rsidR="00A32DE0" w:rsidRDefault="00A32DE0">
      <w:pPr>
        <w:rPr>
          <w:b/>
          <w:bCs/>
          <w:sz w:val="28"/>
          <w:szCs w:val="28"/>
        </w:rPr>
      </w:pPr>
    </w:p>
    <w:p w14:paraId="2C5D64DC" w14:textId="77777777" w:rsidR="00A32DE0" w:rsidRDefault="00A32DE0">
      <w:pPr>
        <w:rPr>
          <w:b/>
          <w:bCs/>
          <w:sz w:val="28"/>
          <w:szCs w:val="28"/>
        </w:rPr>
      </w:pPr>
    </w:p>
    <w:p w14:paraId="27846EFC" w14:textId="77777777" w:rsidR="00A32DE0" w:rsidRDefault="00A32DE0">
      <w:pPr>
        <w:rPr>
          <w:b/>
          <w:bCs/>
          <w:sz w:val="28"/>
          <w:szCs w:val="28"/>
        </w:rPr>
      </w:pPr>
    </w:p>
    <w:p w14:paraId="5C819FB5" w14:textId="77777777" w:rsidR="00A32DE0" w:rsidRDefault="00A32DE0">
      <w:pPr>
        <w:rPr>
          <w:b/>
          <w:bCs/>
          <w:sz w:val="28"/>
          <w:szCs w:val="28"/>
        </w:rPr>
      </w:pPr>
    </w:p>
    <w:p w14:paraId="5DBF19C4" w14:textId="77777777" w:rsidR="00A32DE0" w:rsidRDefault="00A32DE0">
      <w:pPr>
        <w:rPr>
          <w:b/>
          <w:bCs/>
          <w:sz w:val="28"/>
          <w:szCs w:val="28"/>
        </w:rPr>
      </w:pPr>
    </w:p>
    <w:p w14:paraId="19AA9C02" w14:textId="77777777" w:rsidR="00A32DE0" w:rsidRDefault="00A32DE0">
      <w:pPr>
        <w:rPr>
          <w:b/>
          <w:bCs/>
          <w:sz w:val="28"/>
          <w:szCs w:val="28"/>
        </w:rPr>
      </w:pPr>
    </w:p>
    <w:p w14:paraId="612CA7AD" w14:textId="77777777" w:rsidR="00A32DE0" w:rsidRDefault="00A32DE0">
      <w:pPr>
        <w:rPr>
          <w:b/>
          <w:bCs/>
          <w:sz w:val="28"/>
          <w:szCs w:val="28"/>
        </w:rPr>
      </w:pPr>
    </w:p>
    <w:p w14:paraId="182EA544" w14:textId="77777777" w:rsidR="00A32DE0" w:rsidRDefault="00A32DE0">
      <w:pPr>
        <w:rPr>
          <w:b/>
          <w:bCs/>
          <w:sz w:val="28"/>
          <w:szCs w:val="28"/>
        </w:rPr>
      </w:pPr>
    </w:p>
    <w:p w14:paraId="5F4B5BC7" w14:textId="77777777" w:rsidR="00A32DE0" w:rsidRDefault="00A32DE0">
      <w:pPr>
        <w:rPr>
          <w:b/>
          <w:bCs/>
          <w:sz w:val="28"/>
          <w:szCs w:val="28"/>
        </w:rPr>
      </w:pPr>
    </w:p>
    <w:p w14:paraId="2C22AE9B" w14:textId="77777777" w:rsidR="00A32DE0" w:rsidRDefault="00A32DE0">
      <w:pPr>
        <w:rPr>
          <w:b/>
          <w:bCs/>
          <w:sz w:val="28"/>
          <w:szCs w:val="28"/>
        </w:rPr>
      </w:pPr>
    </w:p>
    <w:p w14:paraId="646C35C5" w14:textId="77777777" w:rsidR="00A32DE0" w:rsidRDefault="00A32DE0">
      <w:pPr>
        <w:rPr>
          <w:b/>
          <w:bCs/>
          <w:sz w:val="28"/>
          <w:szCs w:val="28"/>
        </w:rPr>
      </w:pPr>
    </w:p>
    <w:p w14:paraId="14D093FA" w14:textId="77777777" w:rsidR="00A32DE0" w:rsidRPr="00014193" w:rsidRDefault="00A32DE0">
      <w:pPr>
        <w:rPr>
          <w:b/>
          <w:bCs/>
          <w:sz w:val="28"/>
          <w:szCs w:val="28"/>
        </w:rPr>
      </w:pPr>
    </w:p>
    <w:p w14:paraId="7949806D" w14:textId="6E154645" w:rsidR="002954DB" w:rsidRDefault="002954DB" w:rsidP="00A32D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  <w:r w:rsidRPr="00C8392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0EC415E9" w14:textId="77777777" w:rsidR="00A32DE0" w:rsidRPr="00C8392E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C839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include</w:t>
      </w:r>
      <w:r w:rsidRPr="00C8392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 w:rsidRPr="00C8392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PIWinAPI</w:t>
      </w:r>
      <w:proofErr w:type="spellEnd"/>
      <w:r w:rsidRPr="00C8392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.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h</w:t>
      </w:r>
      <w:r w:rsidRPr="00C8392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</w:p>
    <w:p w14:paraId="138935D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Omp.h</w:t>
      </w:r>
      <w:proofErr w:type="spellEnd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</w:p>
    <w:p w14:paraId="11E2E9F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936B4C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2C1D61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13DFE4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 = { 1,2,4,8,12,16 };</w:t>
      </w:r>
    </w:p>
    <w:p w14:paraId="724FC04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8914F4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99AE94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6F503B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{</w:t>
      </w:r>
    </w:p>
    <w:p w14:paraId="409C6E1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"Threads: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C38C77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WinAPIThreads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94A03C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}</w:t>
      </w:r>
    </w:p>
    <w:p w14:paraId="677F4B9F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984EF4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BDD1CF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CACE7D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04771E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{</w:t>
      </w:r>
    </w:p>
    <w:p w14:paraId="2FE9B7B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"Threads: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439803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OMP(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CF848D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}</w:t>
      </w:r>
    </w:p>
    <w:p w14:paraId="46E0999C" w14:textId="7C0F6D44" w:rsidR="00A32DE0" w:rsidRPr="00C8392E" w:rsidRDefault="00A32DE0" w:rsidP="00A32DE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43F66EF" w14:textId="77777777" w:rsidR="00A32DE0" w:rsidRPr="00C8392E" w:rsidRDefault="00A32DE0" w:rsidP="00A32DE0">
      <w:pPr>
        <w:rPr>
          <w:sz w:val="28"/>
          <w:szCs w:val="28"/>
          <w:lang w:val="en-US"/>
        </w:rPr>
      </w:pPr>
    </w:p>
    <w:p w14:paraId="424384CF" w14:textId="4F7E402D" w:rsidR="002954DB" w:rsidRPr="00C8392E" w:rsidRDefault="00A32DE0">
      <w:pPr>
        <w:rPr>
          <w:rFonts w:eastAsiaTheme="minorHAnsi"/>
          <w:i/>
          <w:iCs/>
          <w:sz w:val="28"/>
          <w:szCs w:val="28"/>
          <w:lang w:val="en-US" w:eastAsia="en-US"/>
          <w14:ligatures w14:val="standardContextual"/>
        </w:rPr>
      </w:pPr>
      <w:proofErr w:type="spellStart"/>
      <w:r w:rsidRPr="00A32DE0">
        <w:rPr>
          <w:rFonts w:eastAsiaTheme="minorHAnsi"/>
          <w:i/>
          <w:iCs/>
          <w:sz w:val="28"/>
          <w:szCs w:val="28"/>
          <w:highlight w:val="white"/>
          <w:lang w:val="en-US" w:eastAsia="en-US"/>
          <w14:ligatures w14:val="standardContextual"/>
        </w:rPr>
        <w:t>PIWinAPI</w:t>
      </w:r>
      <w:proofErr w:type="spellEnd"/>
      <w:r w:rsidRPr="00A32DE0">
        <w:rPr>
          <w:rFonts w:eastAsiaTheme="minorHAnsi"/>
          <w:i/>
          <w:iCs/>
          <w:sz w:val="28"/>
          <w:szCs w:val="28"/>
          <w:highlight w:val="white"/>
          <w:lang w:val="en-US" w:eastAsia="en-US"/>
          <w14:ligatures w14:val="standardContextual"/>
        </w:rPr>
        <w:t>.</w:t>
      </w:r>
      <w:proofErr w:type="spellStart"/>
      <w:r w:rsidRPr="00A32DE0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срр</w:t>
      </w:r>
      <w:proofErr w:type="spellEnd"/>
    </w:p>
    <w:p w14:paraId="44B6788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PIWinAPI.h</w:t>
      </w:r>
      <w:proofErr w:type="spellEnd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</w:p>
    <w:p w14:paraId="273A928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D13594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N = 10000000;</w:t>
      </w:r>
    </w:p>
    <w:p w14:paraId="3A558AC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STUDENT_ID = 331223;</w:t>
      </w:r>
    </w:p>
    <w:p w14:paraId="7EBAE4A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BLOCK_SIZE = 10 * STUDENT_ID;</w:t>
      </w:r>
    </w:p>
    <w:p w14:paraId="62E23F5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CA3FB3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</w:t>
      </w:r>
    </w:p>
    <w:p w14:paraId="59EA33D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08D2BEE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total_blocks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(N + BLOCK_SIZE - 1) / BLOCK_SIZE;</w:t>
      </w:r>
    </w:p>
    <w:p w14:paraId="17F285E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E089F0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BCA9A4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68D667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WINAPI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PiWorker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lpParam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59A1BB4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C9B566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thread_id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*(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*)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lpParam</w:t>
      </w:r>
      <w:proofErr w:type="spellEnd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E4EC10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E4FFCF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2DA7636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099CFC3A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block_index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InterlockedIncrement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- 1;</w:t>
      </w:r>
    </w:p>
    <w:p w14:paraId="6684EB1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block_index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&gt;=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total_blocks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43B25FA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C2C94C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 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block_index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BLOCK_SIZE;</w:t>
      </w:r>
    </w:p>
    <w:p w14:paraId="15546F8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end = </w:t>
      </w:r>
      <w:proofErr w:type="gramStart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min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N, start + BLOCK_SIZE);</w:t>
      </w:r>
    </w:p>
    <w:p w14:paraId="63479B0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0.0;</w:t>
      </w:r>
    </w:p>
    <w:p w14:paraId="4D14627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2117AA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start;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end; ++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39ACD8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+= ((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2 ==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 ?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1.0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-1.0) / (2 *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+ 1));</w:t>
      </w:r>
    </w:p>
    <w:p w14:paraId="34CAA53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D319A5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WaitForSingleObject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2FA76CF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pi +=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DACCB6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ReleaseMutex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904E17A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6B4AC6E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2EBCA37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5D804A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B36DD7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WinAPIThreads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2DA3E6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9989CAF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vector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 threads;</w:t>
      </w:r>
    </w:p>
    <w:p w14:paraId="5EBF9FF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vector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thread_ids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867CD7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1435F0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CreateMutex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0A1339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344C32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0FFEA75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765E8E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5BA5BAC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7FFAD5E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ids.push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_back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4ED03EA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hThread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CreateThread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0,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PiWorker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thread_ids</w:t>
      </w:r>
      <w:proofErr w:type="spellEnd"/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0,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3BC11B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threads.push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_back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hThread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101181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2205E61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75837D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WaitForMultipleObjects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threads.data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E62859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4ABAB4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threads) </w:t>
      </w:r>
    </w:p>
    <w:p w14:paraId="58D5957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(h);</w:t>
      </w:r>
    </w:p>
    <w:p w14:paraId="14D48AB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8DA721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F5692A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2744C50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4480F9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cout.precision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(15);</w:t>
      </w:r>
    </w:p>
    <w:p w14:paraId="2B89D59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"Computed PI =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4 * pi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1D4BAC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"Time: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std::chrono::</w:t>
      </w: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duration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-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).count()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seconds"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90D6C5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301DA2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3F8D04BE" w14:textId="091A41B7" w:rsidR="00A32DE0" w:rsidRPr="00A32DE0" w:rsidRDefault="00A32DE0" w:rsidP="00A32DE0">
      <w:pPr>
        <w:rPr>
          <w:i/>
          <w:iCs/>
          <w:sz w:val="28"/>
          <w:szCs w:val="28"/>
          <w:lang w:val="en-US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86BDD46" w14:textId="76DAB0A9" w:rsidR="00A32DE0" w:rsidRPr="00A32DE0" w:rsidRDefault="00A32DE0" w:rsidP="00A32DE0">
      <w:pPr>
        <w:rPr>
          <w:i/>
          <w:iCs/>
          <w:sz w:val="28"/>
          <w:szCs w:val="28"/>
          <w:lang w:val="en-US"/>
        </w:rPr>
      </w:pPr>
      <w:r>
        <w:rPr>
          <w:rFonts w:eastAsiaTheme="minorHAnsi"/>
          <w:i/>
          <w:iCs/>
          <w:sz w:val="28"/>
          <w:szCs w:val="28"/>
          <w:highlight w:val="white"/>
          <w:lang w:eastAsia="en-US"/>
          <w14:ligatures w14:val="standardContextual"/>
        </w:rPr>
        <w:t>О</w:t>
      </w:r>
      <w:r>
        <w:rPr>
          <w:rFonts w:eastAsiaTheme="minorHAnsi"/>
          <w:i/>
          <w:iCs/>
          <w:sz w:val="28"/>
          <w:szCs w:val="28"/>
          <w:highlight w:val="white"/>
          <w:lang w:val="en-US" w:eastAsia="en-US"/>
          <w14:ligatures w14:val="standardContextual"/>
        </w:rPr>
        <w:t>MP</w:t>
      </w:r>
      <w:r w:rsidRPr="00A32DE0">
        <w:rPr>
          <w:rFonts w:eastAsiaTheme="minorHAnsi"/>
          <w:i/>
          <w:iCs/>
          <w:sz w:val="28"/>
          <w:szCs w:val="28"/>
          <w:highlight w:val="white"/>
          <w:lang w:val="en-US" w:eastAsia="en-US"/>
          <w14:ligatures w14:val="standardContextual"/>
        </w:rPr>
        <w:t>.</w:t>
      </w:r>
      <w:proofErr w:type="spellStart"/>
      <w:r w:rsidRPr="00A32DE0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срр</w:t>
      </w:r>
      <w:proofErr w:type="spellEnd"/>
    </w:p>
    <w:p w14:paraId="32F9F10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Omp.h</w:t>
      </w:r>
      <w:proofErr w:type="spellEnd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399F6C8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omp.h</w:t>
      </w:r>
      <w:proofErr w:type="spellEnd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34138DF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6D39765F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N = 10000000;  </w:t>
      </w:r>
    </w:p>
    <w:p w14:paraId="507F053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STUDENT_ID = 331223;  </w:t>
      </w:r>
    </w:p>
    <w:p w14:paraId="33F7B54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BLOCK_SIZE = 10 * STUDENT_ID;  </w:t>
      </w:r>
    </w:p>
    <w:p w14:paraId="40F1EAF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BCECEF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OMP(</w:t>
      </w:r>
      <w:proofErr w:type="gramEnd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 </w:t>
      </w:r>
    </w:p>
    <w:p w14:paraId="67E74C3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{  </w:t>
      </w:r>
    </w:p>
    <w:p w14:paraId="2F63124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  </w:t>
      </w:r>
    </w:p>
    <w:p w14:paraId="06C0E7C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188FA7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 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omp_get_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 </w:t>
      </w:r>
    </w:p>
    <w:p w14:paraId="6EFE598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EBDCB9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#ifdef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_OPENMP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42382C3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parallel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num_threads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schedule(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reduction(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+:pi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 </w:t>
      </w:r>
    </w:p>
    <w:p w14:paraId="0004CA9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 </w:t>
      </w:r>
    </w:p>
    <w:p w14:paraId="52DDCF5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pi += 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2 ==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 ?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1.0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-1.0) / (2 *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+ 1);  </w:t>
      </w:r>
    </w:p>
    <w:p w14:paraId="2267079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#else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659AA67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&lt;&lt;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"OpenMP is not enabled. Please enable OpenMP in your compiler settings.\n"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 </w:t>
      </w:r>
    </w:p>
    <w:p w14:paraId="78F0D3B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-1;  </w:t>
      </w:r>
    </w:p>
    <w:p w14:paraId="49F6B49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#endif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187B368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9E70CC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end 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omp_get_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 </w:t>
      </w:r>
    </w:p>
    <w:p w14:paraId="3FE1987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CA3D2B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cout.precision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(15);  </w:t>
      </w:r>
    </w:p>
    <w:p w14:paraId="43D7B87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"Computed PI =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4 * pi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 </w:t>
      </w:r>
    </w:p>
    <w:p w14:paraId="45CD262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"Time: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(end - start)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seconds\n"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 </w:t>
      </w:r>
    </w:p>
    <w:p w14:paraId="6A3D1CA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58109E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parallel  </w:t>
      </w:r>
    </w:p>
    <w:p w14:paraId="02650D6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{</w:t>
      </w:r>
    </w:p>
    <w:p w14:paraId="79C0DEC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single  </w:t>
      </w:r>
    </w:p>
    <w:p w14:paraId="772F130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"Used threads: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omp_get_num_threads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 </w:t>
      </w:r>
    </w:p>
    <w:p w14:paraId="63FA77EB" w14:textId="77777777" w:rsid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}  </w:t>
      </w:r>
    </w:p>
    <w:p w14:paraId="1AD75401" w14:textId="77777777" w:rsid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  </w:t>
      </w:r>
    </w:p>
    <w:p w14:paraId="6CEDDD0D" w14:textId="51BE77D7" w:rsidR="00A32DE0" w:rsidRPr="00A32DE0" w:rsidRDefault="00A32DE0" w:rsidP="00A32DE0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sectPr w:rsidR="00A32DE0" w:rsidRPr="00A32DE0" w:rsidSect="00633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0D5"/>
    <w:multiLevelType w:val="multilevel"/>
    <w:tmpl w:val="A71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1CF5"/>
    <w:multiLevelType w:val="hybridMultilevel"/>
    <w:tmpl w:val="1564E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E3779"/>
    <w:multiLevelType w:val="multilevel"/>
    <w:tmpl w:val="BC3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49AF"/>
    <w:multiLevelType w:val="multilevel"/>
    <w:tmpl w:val="FB0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74125"/>
    <w:multiLevelType w:val="hybridMultilevel"/>
    <w:tmpl w:val="C97C45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61D8E"/>
    <w:multiLevelType w:val="hybridMultilevel"/>
    <w:tmpl w:val="260E5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7D5458"/>
    <w:multiLevelType w:val="hybridMultilevel"/>
    <w:tmpl w:val="D8D27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483F4A"/>
    <w:multiLevelType w:val="multilevel"/>
    <w:tmpl w:val="6C16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13C18"/>
    <w:multiLevelType w:val="multilevel"/>
    <w:tmpl w:val="6F1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46632"/>
    <w:multiLevelType w:val="multilevel"/>
    <w:tmpl w:val="8DE6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27B6C"/>
    <w:multiLevelType w:val="multilevel"/>
    <w:tmpl w:val="7F1C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13A1C"/>
    <w:multiLevelType w:val="multilevel"/>
    <w:tmpl w:val="F4A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45E5B"/>
    <w:multiLevelType w:val="multilevel"/>
    <w:tmpl w:val="3B8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86402"/>
    <w:multiLevelType w:val="multilevel"/>
    <w:tmpl w:val="D9B6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86040"/>
    <w:multiLevelType w:val="multilevel"/>
    <w:tmpl w:val="8C2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66A76"/>
    <w:multiLevelType w:val="multilevel"/>
    <w:tmpl w:val="130E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866E7"/>
    <w:multiLevelType w:val="multilevel"/>
    <w:tmpl w:val="E56A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12168"/>
    <w:multiLevelType w:val="multilevel"/>
    <w:tmpl w:val="B24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F1BB2"/>
    <w:multiLevelType w:val="multilevel"/>
    <w:tmpl w:val="72C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96486">
    <w:abstractNumId w:val="12"/>
  </w:num>
  <w:num w:numId="2" w16cid:durableId="476262874">
    <w:abstractNumId w:val="3"/>
  </w:num>
  <w:num w:numId="3" w16cid:durableId="674571719">
    <w:abstractNumId w:val="2"/>
  </w:num>
  <w:num w:numId="4" w16cid:durableId="1950427547">
    <w:abstractNumId w:val="0"/>
  </w:num>
  <w:num w:numId="5" w16cid:durableId="1199703974">
    <w:abstractNumId w:val="14"/>
  </w:num>
  <w:num w:numId="6" w16cid:durableId="1107696705">
    <w:abstractNumId w:val="8"/>
  </w:num>
  <w:num w:numId="7" w16cid:durableId="1419518870">
    <w:abstractNumId w:val="11"/>
  </w:num>
  <w:num w:numId="8" w16cid:durableId="1667979567">
    <w:abstractNumId w:val="17"/>
  </w:num>
  <w:num w:numId="9" w16cid:durableId="1367175050">
    <w:abstractNumId w:val="9"/>
  </w:num>
  <w:num w:numId="10" w16cid:durableId="1143621879">
    <w:abstractNumId w:val="16"/>
  </w:num>
  <w:num w:numId="11" w16cid:durableId="1743478346">
    <w:abstractNumId w:val="15"/>
  </w:num>
  <w:num w:numId="12" w16cid:durableId="1559246264">
    <w:abstractNumId w:val="13"/>
  </w:num>
  <w:num w:numId="13" w16cid:durableId="861213764">
    <w:abstractNumId w:val="5"/>
  </w:num>
  <w:num w:numId="14" w16cid:durableId="1925920464">
    <w:abstractNumId w:val="1"/>
  </w:num>
  <w:num w:numId="15" w16cid:durableId="311181279">
    <w:abstractNumId w:val="6"/>
  </w:num>
  <w:num w:numId="16" w16cid:durableId="862135456">
    <w:abstractNumId w:val="7"/>
  </w:num>
  <w:num w:numId="17" w16cid:durableId="1194490430">
    <w:abstractNumId w:val="10"/>
  </w:num>
  <w:num w:numId="18" w16cid:durableId="1687321849">
    <w:abstractNumId w:val="18"/>
  </w:num>
  <w:num w:numId="19" w16cid:durableId="1507939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DF"/>
    <w:rsid w:val="00014193"/>
    <w:rsid w:val="002954DB"/>
    <w:rsid w:val="005F3F8C"/>
    <w:rsid w:val="005F54F9"/>
    <w:rsid w:val="006330DF"/>
    <w:rsid w:val="00756443"/>
    <w:rsid w:val="00A32DE0"/>
    <w:rsid w:val="00BB5636"/>
    <w:rsid w:val="00BF1DA4"/>
    <w:rsid w:val="00C8392E"/>
    <w:rsid w:val="00D6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A53D"/>
  <w15:chartTrackingRefBased/>
  <w15:docId w15:val="{57C64314-42F6-4895-BB2B-0019D51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D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0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0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0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30DF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6330DF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character" w:styleId="ad">
    <w:name w:val="Strong"/>
    <w:basedOn w:val="a0"/>
    <w:uiPriority w:val="22"/>
    <w:qFormat/>
    <w:rsid w:val="00A32DE0"/>
    <w:rPr>
      <w:b/>
      <w:bCs/>
    </w:rPr>
  </w:style>
  <w:style w:type="character" w:styleId="HTML">
    <w:name w:val="HTML Code"/>
    <w:basedOn w:val="a0"/>
    <w:uiPriority w:val="99"/>
    <w:semiHidden/>
    <w:unhideWhenUsed/>
    <w:rsid w:val="00A32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4</cp:revision>
  <dcterms:created xsi:type="dcterms:W3CDTF">2025-05-11T14:47:00Z</dcterms:created>
  <dcterms:modified xsi:type="dcterms:W3CDTF">2025-05-11T16:18:00Z</dcterms:modified>
</cp:coreProperties>
</file>