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7" w:type="dxa"/>
        <w:tblInd w:w="93" w:type="dxa"/>
        <w:tblLook w:val="04A0" w:firstRow="1" w:lastRow="0" w:firstColumn="1" w:lastColumn="0" w:noHBand="0" w:noVBand="1"/>
      </w:tblPr>
      <w:tblGrid>
        <w:gridCol w:w="517"/>
        <w:gridCol w:w="1422"/>
        <w:gridCol w:w="1481"/>
        <w:gridCol w:w="949"/>
        <w:gridCol w:w="1383"/>
        <w:gridCol w:w="1209"/>
        <w:gridCol w:w="1250"/>
        <w:gridCol w:w="1094"/>
      </w:tblGrid>
      <w:tr w:rsidR="00960F85" w:rsidRPr="00960F85" w:rsidTr="00960F85">
        <w:trPr>
          <w:trHeight w:val="300"/>
        </w:trPr>
        <w:tc>
          <w:tcPr>
            <w:tcW w:w="9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960F85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Part IX Annex VI</w:t>
            </w:r>
          </w:p>
        </w:tc>
      </w:tr>
      <w:tr w:rsidR="00960F85" w:rsidRPr="00960F85" w:rsidTr="00960F85">
        <w:trPr>
          <w:trHeight w:val="300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60F85" w:rsidRPr="00960F85" w:rsidTr="00960F85">
        <w:trPr>
          <w:trHeight w:val="315"/>
        </w:trPr>
        <w:tc>
          <w:tcPr>
            <w:tcW w:w="9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IN"/>
              </w:rPr>
            </w:pPr>
            <w:r w:rsidRPr="00960F85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IN"/>
              </w:rPr>
              <w:t>Statement on Import of Gold for the half year ended</w:t>
            </w:r>
          </w:p>
        </w:tc>
      </w:tr>
      <w:tr w:rsidR="00960F85" w:rsidRPr="00960F85" w:rsidTr="00960F85">
        <w:trPr>
          <w:trHeight w:val="315"/>
        </w:trPr>
        <w:tc>
          <w:tcPr>
            <w:tcW w:w="9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960F85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Name of the Bank:</w:t>
            </w:r>
          </w:p>
        </w:tc>
      </w:tr>
      <w:tr w:rsidR="00960F85" w:rsidRPr="00960F85" w:rsidTr="00960F85">
        <w:trPr>
          <w:trHeight w:val="300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60F85" w:rsidRPr="00960F85" w:rsidTr="00960F85">
        <w:trPr>
          <w:trHeight w:val="300"/>
        </w:trPr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Mode of payment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Quantity of Gold imported (in </w:t>
            </w:r>
            <w:proofErr w:type="spellStart"/>
            <w:r w:rsidRPr="00960F8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kgs</w:t>
            </w:r>
            <w:proofErr w:type="spellEnd"/>
            <w:r w:rsidRPr="00960F8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49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Value of Gold imported</w:t>
            </w:r>
          </w:p>
        </w:tc>
      </w:tr>
      <w:tr w:rsidR="00960F85" w:rsidRPr="00960F85" w:rsidTr="00960F85">
        <w:trPr>
          <w:trHeight w:val="765"/>
        </w:trPr>
        <w:tc>
          <w:tcPr>
            <w:tcW w:w="19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  <w:tc>
          <w:tcPr>
            <w:tcW w:w="14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Nominated banks/ Agencies</w:t>
            </w:r>
          </w:p>
        </w:tc>
        <w:tc>
          <w:tcPr>
            <w:tcW w:w="9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EOU/ SEZ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USD million</w:t>
            </w:r>
          </w:p>
        </w:tc>
        <w:tc>
          <w:tcPr>
            <w:tcW w:w="2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proofErr w:type="spellStart"/>
            <w:r w:rsidRPr="00960F8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Rs</w:t>
            </w:r>
            <w:proofErr w:type="spellEnd"/>
            <w:r w:rsidRPr="00960F8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million</w:t>
            </w:r>
          </w:p>
        </w:tc>
      </w:tr>
      <w:tr w:rsidR="00960F85" w:rsidRPr="00960F85" w:rsidTr="00960F85">
        <w:trPr>
          <w:trHeight w:val="765"/>
        </w:trPr>
        <w:tc>
          <w:tcPr>
            <w:tcW w:w="19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  <w:tc>
          <w:tcPr>
            <w:tcW w:w="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Nominated Banks / Agencies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EOU/SEZ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Nominated Banks/ Agencies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EOU/SEZ</w:t>
            </w:r>
          </w:p>
        </w:tc>
      </w:tr>
      <w:tr w:rsidR="00960F85" w:rsidRPr="00960F85" w:rsidTr="00960F85">
        <w:trPr>
          <w:trHeight w:val="54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(i)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Delivery against</w:t>
            </w: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payment basis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60F85" w:rsidRPr="00960F85" w:rsidTr="00960F85">
        <w:trPr>
          <w:trHeight w:val="51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(ii)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Suppliers Credit basis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60F85" w:rsidRPr="00960F85" w:rsidTr="00960F85">
        <w:trPr>
          <w:trHeight w:val="51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(iii)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Consignment basis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60F85" w:rsidRPr="00960F85" w:rsidTr="00960F85">
        <w:trPr>
          <w:trHeight w:val="51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(iv)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Unfixed Price basis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bookmarkStart w:id="0" w:name="_GoBack"/>
            <w:bookmarkEnd w:id="0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0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60F85" w:rsidRPr="00960F85" w:rsidTr="00960F85">
        <w:trPr>
          <w:trHeight w:val="300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N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N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N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N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N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N"/>
              </w:rPr>
            </w:pPr>
          </w:p>
        </w:tc>
      </w:tr>
      <w:tr w:rsidR="00960F85" w:rsidRPr="00960F85" w:rsidTr="00960F85">
        <w:trPr>
          <w:trHeight w:val="300"/>
        </w:trPr>
        <w:tc>
          <w:tcPr>
            <w:tcW w:w="9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i/>
                <w:sz w:val="20"/>
                <w:szCs w:val="20"/>
                <w:lang w:eastAsia="en-IN"/>
              </w:rPr>
              <w:t>Note: Full details of individual transactions may be provided in cases where the aggregate value of</w:t>
            </w:r>
          </w:p>
        </w:tc>
      </w:tr>
      <w:tr w:rsidR="00960F85" w:rsidRPr="00960F85" w:rsidTr="00960F85">
        <w:trPr>
          <w:trHeight w:val="300"/>
        </w:trPr>
        <w:tc>
          <w:tcPr>
            <w:tcW w:w="9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0F85" w:rsidRPr="00960F85" w:rsidRDefault="00960F85" w:rsidP="00960F85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n-IN"/>
              </w:rPr>
            </w:pPr>
            <w:r w:rsidRPr="00960F85">
              <w:rPr>
                <w:rFonts w:ascii="Arial" w:eastAsia="Times New Roman" w:hAnsi="Arial" w:cs="Arial"/>
                <w:i/>
                <w:sz w:val="20"/>
                <w:szCs w:val="20"/>
                <w:lang w:eastAsia="en-IN"/>
              </w:rPr>
              <w:t>import exceeds USD 50 million in respect of a single importer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F85"/>
    <w:rsid w:val="0075084F"/>
    <w:rsid w:val="009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>HP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2017-11-09T11:53:00Z</dcterms:created>
  <dcterms:modified xsi:type="dcterms:W3CDTF">2017-11-09T11:55:00Z</dcterms:modified>
</cp:coreProperties>
</file>