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777" w:type="dxa"/>
        <w:tblInd w:w="-1168" w:type="dxa"/>
        <w:tblLook w:val="04A0" w:firstRow="1" w:lastRow="0" w:firstColumn="1" w:lastColumn="0" w:noHBand="0" w:noVBand="1"/>
      </w:tblPr>
      <w:tblGrid>
        <w:gridCol w:w="586"/>
        <w:gridCol w:w="6077"/>
        <w:gridCol w:w="4988"/>
        <w:gridCol w:w="1200"/>
        <w:gridCol w:w="236"/>
      </w:tblGrid>
      <w:tr w:rsidR="005C7B55" w:rsidRPr="005C7B55" w:rsidTr="005C7B55">
        <w:trPr>
          <w:gridAfter w:val="2"/>
          <w:wAfter w:w="1436" w:type="dxa"/>
          <w:trHeight w:val="300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bookmarkStart w:id="0" w:name="_GoBack"/>
            <w:r w:rsidRPr="005C7B55">
              <w:rPr>
                <w:rFonts w:ascii="Arial" w:eastAsia="Times New Roman" w:hAnsi="Arial" w:cs="Arial"/>
                <w:b/>
                <w:bCs/>
                <w:lang w:eastAsia="en-IN"/>
              </w:rPr>
              <w:t>Part I: Annex XIX</w:t>
            </w:r>
            <w:bookmarkEnd w:id="0"/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300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5C7B55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Statement A</w:t>
            </w: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Name of the Authorised Dealer Category-I: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Full address: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Name of the Exchange House:</w:t>
            </w: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300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</w:pPr>
            <w:r w:rsidRPr="005C7B55">
              <w:rPr>
                <w:rFonts w:ascii="Arial" w:eastAsia="Times New Roman" w:hAnsi="Arial" w:cs="Arial"/>
                <w:b/>
                <w:bCs/>
                <w:u w:val="single"/>
                <w:lang w:eastAsia="en-IN"/>
              </w:rPr>
              <w:t>Particulars of operations in the account in the month of</w:t>
            </w: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1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Opening balance in the account (Cr/Dr) at the start of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_______:_________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Total credits during the month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 _________________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Total debits during the month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 _________________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4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Closing balance (Cr/Dr) as on _________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:_________________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5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Estimated value of pipeline debits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 _________________</w:t>
            </w:r>
          </w:p>
        </w:tc>
      </w:tr>
      <w:tr w:rsidR="005C7B55" w:rsidRPr="005C7B55" w:rsidTr="005C7B55">
        <w:trPr>
          <w:gridAfter w:val="2"/>
          <w:wAfter w:w="1436" w:type="dxa"/>
          <w:trHeight w:val="85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(average 15 days drawings determined by progressive annual debit summations or by item No.3 above, whichever estimate is higher)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5 a.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The amount of actual payments made by the principal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 ____________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spellStart"/>
            <w:r w:rsidRPr="005C7B55">
              <w:rPr>
                <w:rFonts w:ascii="Arial" w:eastAsia="Times New Roman" w:hAnsi="Arial" w:cs="Arial"/>
                <w:lang w:eastAsia="en-IN"/>
              </w:rPr>
              <w:t>encashing</w:t>
            </w:r>
            <w:proofErr w:type="spellEnd"/>
            <w:r w:rsidRPr="005C7B55">
              <w:rPr>
                <w:rFonts w:ascii="Arial" w:eastAsia="Times New Roman" w:hAnsi="Arial" w:cs="Arial"/>
                <w:lang w:eastAsia="en-IN"/>
              </w:rPr>
              <w:t xml:space="preserve"> branches/offices during the last one week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(for adding to estimated pipeline)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6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Funds held abroad as collateral by the bank or under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 _______________</w:t>
            </w: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DDA procedure.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trHeight w:val="5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7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Surplus /deficit in balances/collaterals in the account to cover item No.5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 ___________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1"/>
          <w:wAfter w:w="2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8</w:t>
            </w: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State amount of counter-value foreign currency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: Date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Amount of</w:t>
            </w:r>
          </w:p>
        </w:tc>
      </w:tr>
      <w:tr w:rsidR="005C7B55" w:rsidRPr="005C7B55" w:rsidTr="005C7B55">
        <w:trPr>
          <w:gridAfter w:val="1"/>
          <w:wAfter w:w="2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recovered from the Exchange House against each specific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foreign</w:t>
            </w:r>
          </w:p>
        </w:tc>
      </w:tr>
      <w:tr w:rsidR="005C7B55" w:rsidRPr="005C7B55" w:rsidTr="005C7B55">
        <w:trPr>
          <w:gridAfter w:val="1"/>
          <w:wAfter w:w="2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foreign credit afforded to the account during the month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currency</w:t>
            </w:r>
          </w:p>
        </w:tc>
      </w:tr>
      <w:tr w:rsidR="005C7B55" w:rsidRPr="005C7B55" w:rsidTr="005C7B55">
        <w:trPr>
          <w:gridAfter w:val="1"/>
          <w:wAfter w:w="2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corresponding to the sale of Rupees made by the bank to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recovered</w:t>
            </w: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the Exchange House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A)</w:t>
            </w: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All payment advices received during the month from our paying branches have been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gramStart"/>
            <w:r w:rsidRPr="005C7B55">
              <w:rPr>
                <w:rFonts w:ascii="Arial" w:eastAsia="Times New Roman" w:hAnsi="Arial" w:cs="Arial"/>
                <w:lang w:eastAsia="en-IN"/>
              </w:rPr>
              <w:t>taken</w:t>
            </w:r>
            <w:proofErr w:type="gramEnd"/>
            <w:r w:rsidRPr="005C7B55">
              <w:rPr>
                <w:rFonts w:ascii="Arial" w:eastAsia="Times New Roman" w:hAnsi="Arial" w:cs="Arial"/>
                <w:lang w:eastAsia="en-IN"/>
              </w:rPr>
              <w:t xml:space="preserve"> into account for raising debits in the Rupee accounts of the Exchange House.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 xml:space="preserve">B) </w:t>
            </w: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 xml:space="preserve">We have received confirmation from our </w:t>
            </w:r>
            <w:proofErr w:type="spellStart"/>
            <w:r w:rsidRPr="005C7B55">
              <w:rPr>
                <w:rFonts w:ascii="Arial" w:eastAsia="Times New Roman" w:hAnsi="Arial" w:cs="Arial"/>
                <w:lang w:eastAsia="en-IN"/>
              </w:rPr>
              <w:t>nostro</w:t>
            </w:r>
            <w:proofErr w:type="spellEnd"/>
            <w:r w:rsidRPr="005C7B55">
              <w:rPr>
                <w:rFonts w:ascii="Arial" w:eastAsia="Times New Roman" w:hAnsi="Arial" w:cs="Arial"/>
                <w:lang w:eastAsia="en-IN"/>
              </w:rPr>
              <w:t xml:space="preserve"> account maintaining banks abroad for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 xml:space="preserve">having credited counter value (foreign currency) funds to our </w:t>
            </w:r>
            <w:proofErr w:type="spellStart"/>
            <w:r w:rsidRPr="005C7B55">
              <w:rPr>
                <w:rFonts w:ascii="Arial" w:eastAsia="Times New Roman" w:hAnsi="Arial" w:cs="Arial"/>
                <w:lang w:eastAsia="en-IN"/>
              </w:rPr>
              <w:t>nostro</w:t>
            </w:r>
            <w:proofErr w:type="spellEnd"/>
            <w:r w:rsidRPr="005C7B55">
              <w:rPr>
                <w:rFonts w:ascii="Arial" w:eastAsia="Times New Roman" w:hAnsi="Arial" w:cs="Arial"/>
                <w:lang w:eastAsia="en-IN"/>
              </w:rPr>
              <w:t xml:space="preserve"> account before crediting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Rupee funds to the account of the Exchange House.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 xml:space="preserve">C) </w:t>
            </w: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We confirm that the Rupee accounts of the Exchange Houses are conducted strictly in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accordance with the guidelines issued by RBI and in terms of the relative agreements with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the</w:t>
            </w:r>
            <w:proofErr w:type="gramEnd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 xml:space="preserve"> Exchange Houses concerned.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 xml:space="preserve">D) </w:t>
            </w: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Copy of the statement has been sent to the General Manager-in-charge, Foreign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correspondent</w:t>
            </w:r>
            <w:proofErr w:type="gramEnd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 xml:space="preserve"> relationship and department / Officer in Charge, </w:t>
            </w:r>
            <w:proofErr w:type="spellStart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nostro</w:t>
            </w:r>
            <w:proofErr w:type="spellEnd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 xml:space="preserve"> account of our bank.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 xml:space="preserve">E) </w:t>
            </w: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We confirm that we have not received any adverse report / warning signals from the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General Manager of our International Department whose accounts are maintained by us at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the</w:t>
            </w:r>
            <w:proofErr w:type="gramEnd"/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 xml:space="preserve"> time of submitting the statement.</w:t>
            </w: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Statement countersigned by certifying that it has been internally reviewed in the bank and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113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proofErr w:type="gramStart"/>
            <w:r w:rsidRPr="005C7B55">
              <w:rPr>
                <w:rFonts w:ascii="Arial" w:eastAsia="Times New Roman" w:hAnsi="Arial" w:cs="Arial"/>
                <w:lang w:eastAsia="en-IN"/>
              </w:rPr>
              <w:t>the</w:t>
            </w:r>
            <w:proofErr w:type="gramEnd"/>
            <w:r w:rsidRPr="005C7B55">
              <w:rPr>
                <w:rFonts w:ascii="Arial" w:eastAsia="Times New Roman" w:hAnsi="Arial" w:cs="Arial"/>
                <w:lang w:eastAsia="en-IN"/>
              </w:rPr>
              <w:t xml:space="preserve"> conduct of the account is considered satisfactory.</w:t>
            </w: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trHeight w:val="285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6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lastRenderedPageBreak/>
              <w:t>________________________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5C7B55">
              <w:rPr>
                <w:rFonts w:ascii="Arial" w:eastAsia="Times New Roman" w:hAnsi="Arial" w:cs="Arial"/>
                <w:color w:val="000000"/>
                <w:lang w:eastAsia="en-IN"/>
              </w:rPr>
              <w:t>_______________________________________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Chief Manager of the Account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Signature of the General Manager-in-Charge of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Maintaining Branch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5C7B55">
              <w:rPr>
                <w:rFonts w:ascii="Arial" w:eastAsia="Times New Roman" w:hAnsi="Arial" w:cs="Arial"/>
                <w:lang w:eastAsia="en-IN"/>
              </w:rPr>
              <w:t>International Division /International Operations</w:t>
            </w:r>
          </w:p>
        </w:tc>
      </w:tr>
      <w:tr w:rsidR="005C7B55" w:rsidRPr="005C7B55" w:rsidTr="005C7B55">
        <w:trPr>
          <w:gridAfter w:val="2"/>
          <w:wAfter w:w="1436" w:type="dxa"/>
          <w:trHeight w:val="285"/>
        </w:trPr>
        <w:tc>
          <w:tcPr>
            <w:tcW w:w="6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7B55" w:rsidRPr="005C7B55" w:rsidRDefault="005C7B55" w:rsidP="005C7B55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proofErr w:type="gramStart"/>
            <w:r w:rsidRPr="005C7B55">
              <w:rPr>
                <w:rFonts w:ascii="Arial" w:eastAsia="Times New Roman" w:hAnsi="Arial" w:cs="Arial"/>
                <w:lang w:eastAsia="en-IN"/>
              </w:rPr>
              <w:t>in</w:t>
            </w:r>
            <w:proofErr w:type="gramEnd"/>
            <w:r w:rsidRPr="005C7B55">
              <w:rPr>
                <w:rFonts w:ascii="Arial" w:eastAsia="Times New Roman" w:hAnsi="Arial" w:cs="Arial"/>
                <w:lang w:eastAsia="en-IN"/>
              </w:rPr>
              <w:t xml:space="preserve"> the bank.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55"/>
    <w:rsid w:val="005C7B55"/>
    <w:rsid w:val="0075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Company>HP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2017-11-09T08:12:00Z</dcterms:created>
  <dcterms:modified xsi:type="dcterms:W3CDTF">2017-11-09T08:13:00Z</dcterms:modified>
</cp:coreProperties>
</file>