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80" w:type="dxa"/>
        <w:tblInd w:w="93" w:type="dxa"/>
        <w:tblLook w:val="04A0" w:firstRow="1" w:lastRow="0" w:firstColumn="1" w:lastColumn="0" w:noHBand="0" w:noVBand="1"/>
      </w:tblPr>
      <w:tblGrid>
        <w:gridCol w:w="1460"/>
        <w:gridCol w:w="960"/>
        <w:gridCol w:w="1700"/>
        <w:gridCol w:w="960"/>
        <w:gridCol w:w="1261"/>
        <w:gridCol w:w="960"/>
        <w:gridCol w:w="1460"/>
        <w:gridCol w:w="960"/>
      </w:tblGrid>
      <w:tr w:rsidR="00C34E7A" w:rsidRPr="00C34E7A" w:rsidTr="00C34E7A">
        <w:trPr>
          <w:trHeight w:val="300"/>
        </w:trPr>
        <w:tc>
          <w:tcPr>
            <w:tcW w:w="9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lang w:eastAsia="en-IN"/>
              </w:rPr>
              <w:t>Part VI: Annex I</w:t>
            </w:r>
          </w:p>
        </w:tc>
      </w:tr>
      <w:tr w:rsidR="00C34E7A" w:rsidRPr="00C34E7A" w:rsidTr="00C34E7A">
        <w:trPr>
          <w:trHeight w:val="300"/>
        </w:trPr>
        <w:tc>
          <w:tcPr>
            <w:tcW w:w="9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(</w:t>
            </w:r>
            <w:proofErr w:type="spellStart"/>
            <w:r w:rsidRPr="00C34E7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>Proforma</w:t>
            </w:r>
            <w:proofErr w:type="spellEnd"/>
            <w:r w:rsidRPr="00C34E7A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IN"/>
              </w:rPr>
              <w:t xml:space="preserve"> annexed to 21A.P (DIR Series) Circular No. 67/2015-16/ [(1)/5(R)] dated May 5, 2016)</w:t>
            </w:r>
          </w:p>
        </w:tc>
      </w:tr>
      <w:tr w:rsidR="00C34E7A" w:rsidRPr="00C34E7A" w:rsidTr="00C34E7A">
        <w:trPr>
          <w:trHeight w:val="28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34E7A" w:rsidRPr="00C34E7A" w:rsidTr="00C34E7A">
        <w:trPr>
          <w:trHeight w:val="720"/>
        </w:trPr>
        <w:tc>
          <w:tcPr>
            <w:tcW w:w="9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Statements indicating the details of remittances made by NRIs/PIOs Foreign nationals out of the NRO accounts for the month ended</w:t>
            </w:r>
          </w:p>
        </w:tc>
      </w:tr>
      <w:tr w:rsidR="00C34E7A" w:rsidRPr="00C34E7A" w:rsidTr="00C34E7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34E7A" w:rsidRPr="00C34E7A" w:rsidTr="00C34E7A">
        <w:trPr>
          <w:trHeight w:val="28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</w:tr>
      <w:tr w:rsidR="00C34E7A" w:rsidRPr="00C34E7A" w:rsidTr="00C34E7A">
        <w:trPr>
          <w:trHeight w:val="255"/>
        </w:trPr>
        <w:tc>
          <w:tcPr>
            <w:tcW w:w="5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Name of the bank: No. of remittance on account of</w:t>
            </w:r>
          </w:p>
        </w:tc>
        <w:tc>
          <w:tcPr>
            <w:tcW w:w="46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Amount in USD</w:t>
            </w:r>
          </w:p>
        </w:tc>
      </w:tr>
      <w:tr w:rsidR="00C34E7A" w:rsidRPr="00C34E7A" w:rsidTr="00C34E7A">
        <w:trPr>
          <w:trHeight w:val="10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Sale proceeds of immovable property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Other assets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Transfers from NRO to NRE account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Sale proceeds of immova</w:t>
            </w:r>
            <w:bookmarkStart w:id="0" w:name="_GoBack"/>
            <w:bookmarkEnd w:id="0"/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ble property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Other assets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Transfers from NRO to NRE account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</w:tr>
      <w:tr w:rsidR="00C34E7A" w:rsidRPr="00C34E7A" w:rsidTr="00C34E7A">
        <w:trPr>
          <w:trHeight w:val="5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> </w:t>
            </w:r>
          </w:p>
        </w:tc>
      </w:tr>
      <w:tr w:rsidR="00C34E7A" w:rsidRPr="00C34E7A" w:rsidTr="00C34E7A">
        <w:trPr>
          <w:trHeight w:val="585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C34E7A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 </w:t>
            </w:r>
          </w:p>
        </w:tc>
      </w:tr>
      <w:tr w:rsidR="00C34E7A" w:rsidRPr="00C34E7A" w:rsidTr="00C34E7A">
        <w:trPr>
          <w:trHeight w:val="25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</w:tr>
      <w:tr w:rsidR="00C34E7A" w:rsidRPr="00C34E7A" w:rsidTr="00C34E7A">
        <w:trPr>
          <w:trHeight w:val="525"/>
        </w:trPr>
        <w:tc>
          <w:tcPr>
            <w:tcW w:w="96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34E7A" w:rsidRPr="00C34E7A" w:rsidRDefault="00C34E7A" w:rsidP="00C34E7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  <w:r w:rsidRPr="00C34E7A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21 Inserted by A.P (DIR Series) Circular No. 67/2015-16/ [(1)/5(R)] dated May 5, 2016. Prior to insertion it read as: “A.P (DIR Series) Circular No. 106 dated February 18, 2014.”</w:t>
            </w:r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7A"/>
    <w:rsid w:val="0075084F"/>
    <w:rsid w:val="00C3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>HP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2017-11-09T11:37:00Z</dcterms:created>
  <dcterms:modified xsi:type="dcterms:W3CDTF">2017-11-09T11:37:00Z</dcterms:modified>
</cp:coreProperties>
</file>