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1gmiae12jrx" w:id="0"/>
      <w:bookmarkEnd w:id="0"/>
      <w:r w:rsidDel="00000000" w:rsidR="00000000" w:rsidRPr="00000000">
        <w:rPr>
          <w:rtl w:val="0"/>
        </w:rPr>
        <w:t xml:space="preserve">AI for All — Exhibit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exhibit_data.json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Pre-computed lookup file for the tablet interface of the "AI for All" public-awareness exhibit. The interface </w:t>
      </w:r>
      <w:r w:rsidDel="00000000" w:rsidR="00000000" w:rsidRPr="00000000">
        <w:rPr>
          <w:b w:val="1"/>
          <w:bCs w:val="1"/>
          <w:rtl w:val="0"/>
        </w:rPr>
        <w:t xml:space="preserve">reads</w:t>
      </w:r>
      <w:r w:rsidDel="00000000" w:rsidR="00000000" w:rsidRPr="00000000">
        <w:rPr>
          <w:rtl w:val="0"/>
        </w:rPr>
        <w:t xml:space="preserve"> values straight from this file and never calculates anything at runtime — chosen deliberately so nothing can miscalculate, lag, or error during a live show. All numbers are final and fixed.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m3n6jjqj1k6" w:id="1"/>
      <w:bookmarkEnd w:id="1"/>
      <w:r w:rsidDel="00000000" w:rsidR="00000000" w:rsidRPr="00000000">
        <w:rPr>
          <w:rtl w:val="0"/>
        </w:rPr>
        <w:t xml:space="preserve">1. What one entry answers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visitor on the tablet selects three things: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(where they are) → </w:t>
      </w:r>
      <w:r w:rsidDel="00000000" w:rsidR="00000000" w:rsidRPr="00000000">
        <w:rPr>
          <w:b w:val="1"/>
          <w:bCs w:val="1"/>
          <w:rtl w:val="0"/>
        </w:rPr>
        <w:t xml:space="preserve">AI operation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(what they do) → </w:t>
      </w:r>
      <w:r w:rsidDel="00000000" w:rsidR="00000000" w:rsidRPr="00000000">
        <w:rPr>
          <w:b w:val="1"/>
          <w:b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(which data center serves it)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That exact three-step path is also the lookup path in this file. The entry it lands on tells you, for that city's whole AI-using population performing that operation once in a day, routed to that data center: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far the request travels (</w:t>
      </w: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total </w:t>
      </w:r>
      <w:r w:rsidDel="00000000" w:rsidR="00000000" w:rsidRPr="00000000">
        <w:rPr>
          <w:b w:val="1"/>
          <w:bCs w:val="1"/>
          <w:rtl w:val="0"/>
        </w:rPr>
        <w:t xml:space="preserve">electricity, CO₂, and water</w:t>
      </w:r>
      <w:r w:rsidDel="00000000" w:rsidR="00000000" w:rsidRPr="00000000">
        <w:rPr>
          <w:rtl w:val="0"/>
        </w:rPr>
        <w:t xml:space="preserve"> consumed at city scale, and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equivalent </w:t>
      </w:r>
      <w:r w:rsidDel="00000000" w:rsidR="00000000" w:rsidRPr="00000000">
        <w:rPr>
          <w:b w:val="1"/>
          <w:bCs w:val="1"/>
          <w:rtl w:val="0"/>
        </w:rPr>
        <w:t xml:space="preserve">hours of operation</w:t>
      </w:r>
      <w:r w:rsidDel="00000000" w:rsidR="00000000" w:rsidRPr="00000000">
        <w:rPr>
          <w:rtl w:val="0"/>
        </w:rPr>
        <w:t xml:space="preserve"> of each of the 8 maquette buildings, on three different bases (electricity, CO₂, water).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ve9xz5580ig" w:id="2"/>
      <w:bookmarkEnd w:id="2"/>
      <w:r w:rsidDel="00000000" w:rsidR="00000000" w:rsidRPr="00000000">
        <w:rPr>
          <w:rtl w:val="0"/>
        </w:rPr>
        <w:t xml:space="preserve">2. File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exhibit_data.json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_meta                              reference block (units, grid factors, building list)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&lt;City&gt;                             Barcelona | Riyadh | Singapore | Lagos | Chicago | SaoPaulo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├── label                          display name, e.g. "Sao Paulo"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├── aiUsers                        AI-user population used to scale this city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└── operations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└── &lt;operation&gt;                prompt | translate | pdf | background | image | video | voice | code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├── label                  display name, e.g. "Chat with AI (ChatGPT)"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├── showGroups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│   ├── primary[]          building set to light up by default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│   └── secondary[]        the complementary set (primary + secondary = all 8)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└── destinations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└── &lt;Destination&gt;      e.g. "Virginia", "Dublin (Ireland)", "Singapore"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├── distance_km     origin city → this data center (great-circle km)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├── electricity_kWh city-scale total electricity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├── co2_kg          city-scale total CO₂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├── water_L         city-scale total water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└── buildingHours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└── &lt;building&gt;  ALL 8 buildings are present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├── elec    hours of this building (electricity basis)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├── co2     hours (CO₂ basis)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└── water   hours (water basis)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q9rvs5cv6zyt" w:id="3"/>
      <w:bookmarkEnd w:id="3"/>
      <w:r w:rsidDel="00000000" w:rsidR="00000000" w:rsidRPr="00000000">
        <w:rPr>
          <w:rtl w:val="0"/>
        </w:rPr>
        <w:t xml:space="preserve">City keys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Barcelona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Riyadh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Singapore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SaoPaulo</w:t>
      </w:r>
      <w:r w:rsidDel="00000000" w:rsidR="00000000" w:rsidRPr="00000000">
        <w:rPr>
          <w:rtl w:val="0"/>
        </w:rPr>
        <w:t xml:space="preserve"> (use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field for what to print on screen — note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SaoPaulo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"Sao Paulo").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mp0icnxbr9h9" w:id="4"/>
      <w:bookmarkEnd w:id="4"/>
      <w:r w:rsidDel="00000000" w:rsidR="00000000" w:rsidRPr="00000000">
        <w:rPr>
          <w:rtl w:val="0"/>
        </w:rPr>
        <w:t xml:space="preserve">Operation keys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with AI (ChatGPT)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Translation (Google Translate)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Summarise PDF (Claude)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Background (Adobe Express)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Image (Midjourney)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Video (Sora)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Voice (ElevenLabs)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with AI (GitHub Copilot)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fxcs2wez1mqy" w:id="5"/>
      <w:bookmarkEnd w:id="5"/>
      <w:r w:rsidDel="00000000" w:rsidR="00000000" w:rsidRPr="00000000">
        <w:rPr>
          <w:rtl w:val="0"/>
        </w:rPr>
        <w:t xml:space="preserve">Building keys (all 8 always present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buildingHours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officeTowers</w:t>
      </w:r>
      <w:r w:rsidDel="00000000" w:rsidR="00000000" w:rsidRPr="00000000">
        <w:rPr>
          <w:rtl w:val="0"/>
        </w:rPr>
        <w:t xml:space="preserve"> (2 towers combined),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residential</w:t>
      </w:r>
      <w:r w:rsidDel="00000000" w:rsidR="00000000" w:rsidRPr="00000000">
        <w:rPr>
          <w:rtl w:val="0"/>
        </w:rPr>
        <w:t xml:space="preserve"> (6 houses combined).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axmavem554ct" w:id="6"/>
      <w:bookmarkEnd w:id="6"/>
      <w:r w:rsidDel="00000000" w:rsidR="00000000" w:rsidRPr="00000000">
        <w:rPr>
          <w:rtl w:val="0"/>
        </w:rPr>
        <w:t xml:space="preserve">3. How to query it (JavaScript)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data = await fetch('exhibit_data.json').then(r =&gt; r.json());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visitor picks: Barcelona  →  prompt  →  Virginia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op    = data["Barcelona"].operations["prompt"];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const entry = op.destinations["Virginia"];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---- planetary scale: distance the request travels 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entry.distance_km;        // 6516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---- body / city scale: the three totals 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entry.electricity_kWh;    // 758.3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entry.co2_kg;             // 227.2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entry.water_L;            // 249.9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---- which buildings to light up 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primary   = op.showGroups.primary;    // ["hospital","school","residential"]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const secondary = op.showGroups.secondary;  // ["factory","airport","officeTowers","port","stadium"]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---- hours for each building (pick the metric the tablet is currently showing) 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primary.forEach(b =&gt;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const h = entry.buildingHours[b];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console.log(b, "→", h.elec, "h (elec)", h.co2, "h (CO₂)", h.water, "h (water)");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tfmw0yjxj0e4" w:id="7"/>
      <w:bookmarkEnd w:id="7"/>
      <w:r w:rsidDel="00000000" w:rsidR="00000000" w:rsidRPr="00000000">
        <w:rPr>
          <w:rtl w:val="0"/>
        </w:rPr>
        <w:t xml:space="preserve">4. The two building groups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showGroups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Each operation defines </w:t>
      </w:r>
      <w:r w:rsidDel="00000000" w:rsidR="00000000" w:rsidRPr="00000000">
        <w:rPr>
          <w:b w:val="1"/>
          <w:bCs w:val="1"/>
          <w:rtl w:val="0"/>
        </w:rPr>
        <w:t xml:space="preserve">two complementary groups</w:t>
      </w:r>
      <w:r w:rsidDel="00000000" w:rsidR="00000000" w:rsidRPr="00000000">
        <w:rPr>
          <w:rtl w:val="0"/>
        </w:rPr>
        <w:t xml:space="preserve"> that together cover all 8 building types with no overlap: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— the headline set, scaled to read well for that operation's magnitude.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— the remaining buildings, so the alternate combination is available.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lets every building type light up somewhere across the eight operations, and gives you two ready-made lighting combinations per operation (e.g.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on first view,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on a "show another comparison" tap). Because </w:t>
      </w:r>
      <w:r w:rsidDel="00000000" w:rsidR="00000000" w:rsidRPr="00000000">
        <w:rPr>
          <w:b w:val="1"/>
          <w:bCs w:val="1"/>
          <w:rtl w:val="0"/>
        </w:rPr>
        <w:t xml:space="preserve">all 8 buildings live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buildingHours</w:t>
      </w:r>
      <w:r w:rsidDel="00000000" w:rsidR="00000000" w:rsidRPr="00000000">
        <w:rPr>
          <w:rtl w:val="0"/>
        </w:rPr>
        <w:t xml:space="preserve">, you are never restricted to these groups — you can light up any building you like; the groups are just the curated defaults.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hospital, school, residential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factory, airport, officeTowers, port, stadium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airport, officeTowers, 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stadium, port, school, hospital, residential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hospital, port, 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airport, officeTowers, stadium, school, residential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school, residential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hospital, port, factory, airport, officeTowers, stadium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airport, port,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hospital, residential, factory, officeTowers, stadium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stadium, officeTowers, 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factory, port, school, hospital, residential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hospital, port, residential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school, factory, airport, officeTowers, stadium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factory, school, hospital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residential, port, airport, officeTowers, stadium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cun3mlkxkqvm" w:id="8"/>
      <w:bookmarkEnd w:id="8"/>
      <w:r w:rsidDel="00000000" w:rsidR="00000000" w:rsidRPr="00000000">
        <w:rPr>
          <w:rtl w:val="0"/>
        </w:rPr>
        <w:t xml:space="preserve">5. How to read a single value</w:t>
      </w:r>
    </w:p>
    <w:p w:rsidR="00000000" w:rsidDel="00000000" w:rsidP="00000000" w:rsidRDefault="00000000" w:rsidRPr="00000000" w14:paraId="000000A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Barcelona / prompt / Virginia / hospital / co2 = 19.5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means: one day of all </w:t>
      </w:r>
      <w:r w:rsidDel="00000000" w:rsidR="00000000" w:rsidRPr="00000000">
        <w:rPr>
          <w:b w:val="1"/>
          <w:bCs w:val="1"/>
          <w:rtl w:val="0"/>
        </w:rPr>
        <w:t xml:space="preserve">568,000</w:t>
      </w:r>
      <w:r w:rsidDel="00000000" w:rsidR="00000000" w:rsidRPr="00000000">
        <w:rPr>
          <w:rtl w:val="0"/>
        </w:rPr>
        <w:t xml:space="preserve"> Barcelona AI users each sending one ChatGPT prompt, routed to </w:t>
      </w:r>
      <w:r w:rsidDel="00000000" w:rsidR="00000000" w:rsidRPr="00000000">
        <w:rPr>
          <w:b w:val="1"/>
          <w:bCs w:val="1"/>
          <w:rtl w:val="0"/>
        </w:rPr>
        <w:t xml:space="preserve">Virginia</w:t>
      </w:r>
      <w:r w:rsidDel="00000000" w:rsidR="00000000" w:rsidRPr="00000000">
        <w:rPr>
          <w:rtl w:val="0"/>
        </w:rPr>
        <w:t xml:space="preserve"> (6,516 km away), emits as much CO₂ as </w:t>
      </w:r>
      <w:r w:rsidDel="00000000" w:rsidR="00000000" w:rsidRPr="00000000">
        <w:rPr>
          <w:b w:val="1"/>
          <w:bCs w:val="1"/>
          <w:rtl w:val="0"/>
        </w:rPr>
        <w:t xml:space="preserve">19.5 hours</w:t>
      </w:r>
      <w:r w:rsidDel="00000000" w:rsidR="00000000" w:rsidRPr="00000000">
        <w:rPr>
          <w:rtl w:val="0"/>
        </w:rPr>
        <w:t xml:space="preserve"> of a 100-bed hospital's operation.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three bases can differ a lot for the same building — electricity hours are almost constant across destinations (compute is the same everywhere), while CO₂ and water hours swing with the destination grid. That contrast is the core message of the exhibit.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kyrfu2i0m7cm" w:id="9"/>
      <w:bookmarkEnd w:id="9"/>
      <w:r w:rsidDel="00000000" w:rsidR="00000000" w:rsidRPr="00000000">
        <w:rPr>
          <w:rtl w:val="0"/>
        </w:rPr>
        <w:t xml:space="preserve">6. Units &amp; conventions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distance_km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great-circle (haversine) origin city → destination data 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electricity_kWh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kWh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city-scale total for that operation, that destination, one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co2_kg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city-scale total CO₂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water_L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city-scale total water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buildingHours.*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equivalent hours of that building's operation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each AI user in the city performs the operation </w:t>
      </w:r>
      <w:r w:rsidDel="00000000" w:rsidR="00000000" w:rsidRPr="00000000">
        <w:rPr>
          <w:b w:val="1"/>
          <w:bCs w:val="1"/>
          <w:rtl w:val="0"/>
        </w:rPr>
        <w:t xml:space="preserve">once that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correct when the data center is the origin city itself (e.g. Chicago → Illinois, Singapore → Singapore, São Paulo → São Paulo).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routes regionally, so each city has only one destination for it (and therefore a smaller primary group).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oq3kbkikzp7s" w:id="10"/>
      <w:bookmarkEnd w:id="10"/>
      <w:r w:rsidDel="00000000" w:rsidR="00000000" w:rsidRPr="00000000">
        <w:rPr>
          <w:rtl w:val="0"/>
        </w:rPr>
        <w:t xml:space="preserve">7. How the numbers were built (provenance)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Per-operation electricity, CO₂, water, and distance</w:t>
      </w:r>
      <w:r w:rsidDel="00000000" w:rsidR="00000000" w:rsidRPr="00000000">
        <w:rPr>
          <w:rtl w:val="0"/>
        </w:rPr>
        <w:t xml:space="preserve"> come from the project's research PDFs (the "total energy per city" tables): per-user compute-energy midpoints, provider/site-specific PUE, destination grid carbon intensity, climate-adjusted water factor, network term where data volume is meaningful, and haversine distances.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 totals</w:t>
      </w:r>
      <w:r w:rsidDel="00000000" w:rsidR="00000000" w:rsidRPr="00000000">
        <w:rPr>
          <w:rtl w:val="0"/>
        </w:rPr>
        <w:t xml:space="preserve"> = per-user value × that city's AI-user population (Barcelona 568,000 · Riyadh 2,837,000 · Singapore 3,670,000 · Lagos 1,955,000 · Chicago 1,246,000 · São Paulo 3,794,000).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hourly rates</w:t>
      </w:r>
      <w:r w:rsidDel="00000000" w:rsidR="00000000" w:rsidRPr="00000000">
        <w:rPr>
          <w:rtl w:val="0"/>
        </w:rPr>
        <w:t xml:space="preserve"> come from public benchmarks (hospital per-bed electricity, airport terminal annual energy, stadium per-event, household electricity, school, port, factory, office EUI), divided into electricity-per-hour figures.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CO₂ and water</w:t>
      </w:r>
      <w:r w:rsidDel="00000000" w:rsidR="00000000" w:rsidRPr="00000000">
        <w:rPr>
          <w:rtl w:val="0"/>
        </w:rPr>
        <w:t xml:space="preserve"> use each city's </w:t>
      </w:r>
      <w:r w:rsidDel="00000000" w:rsidR="00000000" w:rsidRPr="00000000">
        <w:rPr>
          <w:b w:val="1"/>
          <w:bCs w:val="1"/>
          <w:rtl w:val="0"/>
        </w:rPr>
        <w:t xml:space="preserve">home-grid</w:t>
      </w:r>
      <w:r w:rsidDel="00000000" w:rsidR="00000000" w:rsidRPr="00000000">
        <w:rPr>
          <w:rtl w:val="0"/>
        </w:rPr>
        <w:t xml:space="preserve"> factors (so a building's footprint matches the city it sits in); </w:t>
      </w:r>
      <w:r w:rsidDel="00000000" w:rsidR="00000000" w:rsidRPr="00000000">
        <w:rPr>
          <w:b w:val="1"/>
          <w:bCs w:val="1"/>
          <w:rtl w:val="0"/>
        </w:rPr>
        <w:t xml:space="preserve">electricity is grid-independent</w:t>
      </w:r>
      <w:r w:rsidDel="00000000" w:rsidR="00000000" w:rsidRPr="00000000">
        <w:rPr>
          <w:rtl w:val="0"/>
        </w:rPr>
        <w:t xml:space="preserve"> (same building, same physical draw everywhere). Per-city grid factors are listed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_meta.grid_factors_per_city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the data-center figures are sourced strictly from the project PDFs. The building benchmarks and the per-city grid factors are the one part drawn from external public sources / reasonable estimates. If exact city grid-intensity figures become available, that is the input to revise — the generator can rebuild the file in seconds.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lin43wmv0gwx" w:id="11"/>
      <w:bookmarkEnd w:id="11"/>
      <w:r w:rsidDel="00000000" w:rsidR="00000000" w:rsidRPr="00000000">
        <w:rPr>
          <w:rtl w:val="0"/>
        </w:rPr>
        <w:t xml:space="preserve">8. Regenerating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file is produced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generate.py</w:t>
      </w:r>
      <w:r w:rsidDel="00000000" w:rsidR="00000000" w:rsidRPr="00000000">
        <w:rPr>
          <w:rtl w:val="0"/>
        </w:rPr>
        <w:t xml:space="preserve"> (kept with the project). All base inputs live at the top of that script — populations, building electricity rates, per-city grid factors, per-destination values, and distances. Change an input, re-run, and the entire file (totals + building-hours) updates consistently.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