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4230" w14:textId="50276D73" w:rsidR="00F274CE" w:rsidRDefault="00F274CE" w:rsidP="00E0793E">
      <w:pPr>
        <w:pStyle w:val="NoSpacing"/>
        <w:jc w:val="center"/>
        <w:rPr>
          <w:b/>
          <w:bCs/>
          <w:sz w:val="32"/>
          <w:szCs w:val="32"/>
        </w:rPr>
      </w:pPr>
      <w:r w:rsidRPr="00F274CE">
        <w:rPr>
          <w:b/>
          <w:bCs/>
          <w:sz w:val="32"/>
          <w:szCs w:val="32"/>
        </w:rPr>
        <w:t>Project 1 Write-</w:t>
      </w:r>
      <w:r w:rsidR="00164259">
        <w:rPr>
          <w:b/>
          <w:bCs/>
          <w:sz w:val="32"/>
          <w:szCs w:val="32"/>
        </w:rPr>
        <w:t>U</w:t>
      </w:r>
      <w:r w:rsidRPr="00F274CE">
        <w:rPr>
          <w:b/>
          <w:bCs/>
          <w:sz w:val="32"/>
          <w:szCs w:val="32"/>
        </w:rPr>
        <w:t>p</w:t>
      </w:r>
    </w:p>
    <w:p w14:paraId="59AB7709" w14:textId="22026ABD" w:rsidR="00F274CE" w:rsidRDefault="00F274CE" w:rsidP="00E0793E">
      <w:pPr>
        <w:pStyle w:val="NoSpacing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674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E0793E" w14:paraId="3EDBB8BC" w14:textId="77777777" w:rsidTr="00E0793E">
        <w:tc>
          <w:tcPr>
            <w:tcW w:w="1795" w:type="dxa"/>
          </w:tcPr>
          <w:p w14:paraId="5AEADFEE" w14:textId="77777777" w:rsidR="00E0793E" w:rsidRDefault="00E0793E" w:rsidP="00E0793E">
            <w:pPr>
              <w:pStyle w:val="NoSpacing"/>
            </w:pPr>
            <w:bookmarkStart w:id="0" w:name="OLE_LINK19"/>
            <w:bookmarkStart w:id="1" w:name="OLE_LINK20"/>
          </w:p>
        </w:tc>
        <w:tc>
          <w:tcPr>
            <w:tcW w:w="3330" w:type="dxa"/>
          </w:tcPr>
          <w:p w14:paraId="7F9D8D4A" w14:textId="77777777" w:rsidR="00E0793E" w:rsidRPr="00C04B22" w:rsidRDefault="00E0793E" w:rsidP="00E0793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VM</w:t>
            </w:r>
          </w:p>
        </w:tc>
        <w:tc>
          <w:tcPr>
            <w:tcW w:w="4225" w:type="dxa"/>
          </w:tcPr>
          <w:p w14:paraId="5A425C4C" w14:textId="77777777" w:rsidR="00E0793E" w:rsidRPr="00C04B22" w:rsidRDefault="00E0793E" w:rsidP="00E0793E">
            <w:pPr>
              <w:pStyle w:val="NoSpacing"/>
              <w:rPr>
                <w:b/>
                <w:bCs/>
              </w:rPr>
            </w:pPr>
            <w:r w:rsidRPr="00C04B22">
              <w:rPr>
                <w:b/>
                <w:bCs/>
              </w:rPr>
              <w:t>App Service</w:t>
            </w:r>
          </w:p>
        </w:tc>
      </w:tr>
      <w:tr w:rsidR="00E0793E" w14:paraId="0A3C23FD" w14:textId="77777777" w:rsidTr="00E0793E">
        <w:tc>
          <w:tcPr>
            <w:tcW w:w="1795" w:type="dxa"/>
          </w:tcPr>
          <w:p w14:paraId="0E4AD812" w14:textId="77777777" w:rsidR="00E0793E" w:rsidRPr="00C04B22" w:rsidRDefault="00E0793E" w:rsidP="00E0793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Costs</w:t>
            </w:r>
          </w:p>
        </w:tc>
        <w:tc>
          <w:tcPr>
            <w:tcW w:w="3330" w:type="dxa"/>
          </w:tcPr>
          <w:p w14:paraId="684FE0DC" w14:textId="77777777" w:rsidR="00E0793E" w:rsidRDefault="00E0793E" w:rsidP="00E0793E">
            <w:pPr>
              <w:pStyle w:val="NoSpacing"/>
              <w:numPr>
                <w:ilvl w:val="0"/>
                <w:numId w:val="3"/>
              </w:numPr>
            </w:pPr>
            <w:r>
              <w:t>No hardware purchase necessary</w:t>
            </w:r>
          </w:p>
          <w:p w14:paraId="5B724C36" w14:textId="4BC8CF2D" w:rsidR="00E0793E" w:rsidRDefault="00E0793E" w:rsidP="00E0793E">
            <w:pPr>
              <w:pStyle w:val="NoSpacing"/>
              <w:numPr>
                <w:ilvl w:val="0"/>
                <w:numId w:val="3"/>
              </w:numPr>
            </w:pPr>
            <w:r>
              <w:t>Generally,</w:t>
            </w:r>
            <w:r>
              <w:t xml:space="preserve"> more expensive </w:t>
            </w:r>
          </w:p>
        </w:tc>
        <w:tc>
          <w:tcPr>
            <w:tcW w:w="4225" w:type="dxa"/>
          </w:tcPr>
          <w:p w14:paraId="4AE289DC" w14:textId="77777777" w:rsidR="00E0793E" w:rsidRDefault="00E0793E" w:rsidP="00E0793E">
            <w:pPr>
              <w:pStyle w:val="NoSpacing"/>
              <w:numPr>
                <w:ilvl w:val="0"/>
                <w:numId w:val="3"/>
              </w:numPr>
            </w:pPr>
            <w:r>
              <w:t>Based on App Service Plan</w:t>
            </w:r>
          </w:p>
          <w:p w14:paraId="6FCF9961" w14:textId="77777777" w:rsidR="00E0793E" w:rsidRDefault="00E0793E" w:rsidP="00E0793E">
            <w:pPr>
              <w:pStyle w:val="NoSpacing"/>
              <w:numPr>
                <w:ilvl w:val="0"/>
                <w:numId w:val="3"/>
              </w:numPr>
            </w:pPr>
            <w:r>
              <w:t>Dev/test options are free</w:t>
            </w:r>
          </w:p>
        </w:tc>
      </w:tr>
      <w:tr w:rsidR="00E0793E" w14:paraId="535D4E10" w14:textId="77777777" w:rsidTr="00E0793E">
        <w:tc>
          <w:tcPr>
            <w:tcW w:w="1795" w:type="dxa"/>
          </w:tcPr>
          <w:p w14:paraId="403D5D3A" w14:textId="77777777" w:rsidR="00E0793E" w:rsidRPr="00C04B22" w:rsidRDefault="00E0793E" w:rsidP="00E0793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3330" w:type="dxa"/>
          </w:tcPr>
          <w:p w14:paraId="0D2E5C61" w14:textId="77777777" w:rsidR="00E0793E" w:rsidRDefault="00E0793E" w:rsidP="00E0793E">
            <w:pPr>
              <w:pStyle w:val="NoSpacing"/>
            </w:pPr>
            <w:r>
              <w:t xml:space="preserve">High </w:t>
            </w:r>
          </w:p>
        </w:tc>
        <w:tc>
          <w:tcPr>
            <w:tcW w:w="4225" w:type="dxa"/>
          </w:tcPr>
          <w:p w14:paraId="469AB4B4" w14:textId="77777777" w:rsidR="00E0793E" w:rsidRDefault="00E0793E" w:rsidP="00E0793E">
            <w:pPr>
              <w:pStyle w:val="NoSpacing"/>
              <w:numPr>
                <w:ilvl w:val="0"/>
                <w:numId w:val="4"/>
              </w:numPr>
            </w:pPr>
            <w:r w:rsidRPr="00AE2D9F">
              <w:rPr>
                <w:b/>
                <w:bCs/>
              </w:rPr>
              <w:t>Vertical</w:t>
            </w:r>
            <w:r>
              <w:t xml:space="preserve">: increases or decreases resources available, such as the amount of vCPUs </w:t>
            </w:r>
            <w:proofErr w:type="spellStart"/>
            <w:r>
              <w:t>o</w:t>
            </w:r>
            <w:proofErr w:type="spellEnd"/>
            <w:r>
              <w:t xml:space="preserve"> RAM by changing pricing tier </w:t>
            </w:r>
          </w:p>
          <w:p w14:paraId="38133176" w14:textId="77777777" w:rsidR="00E0793E" w:rsidRPr="00AE2D9F" w:rsidRDefault="00E0793E" w:rsidP="00E0793E">
            <w:pPr>
              <w:pStyle w:val="NoSpacing"/>
              <w:numPr>
                <w:ilvl w:val="0"/>
                <w:numId w:val="4"/>
              </w:numPr>
              <w:rPr>
                <w:b/>
                <w:bCs/>
              </w:rPr>
            </w:pPr>
            <w:r w:rsidRPr="00AE2D9F">
              <w:rPr>
                <w:b/>
                <w:bCs/>
              </w:rPr>
              <w:t>Horizontal</w:t>
            </w:r>
            <w:r>
              <w:t xml:space="preserve">: increases or decreases the number of VM instances the app service is running </w:t>
            </w:r>
          </w:p>
        </w:tc>
      </w:tr>
      <w:tr w:rsidR="00E0793E" w14:paraId="72FC911C" w14:textId="77777777" w:rsidTr="00E0793E">
        <w:tc>
          <w:tcPr>
            <w:tcW w:w="1795" w:type="dxa"/>
          </w:tcPr>
          <w:p w14:paraId="3D889F9E" w14:textId="77777777" w:rsidR="00E0793E" w:rsidRPr="00C04B22" w:rsidRDefault="00E0793E" w:rsidP="00E0793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3330" w:type="dxa"/>
          </w:tcPr>
          <w:p w14:paraId="3D604824" w14:textId="77777777" w:rsidR="00E0793E" w:rsidRDefault="00E0793E" w:rsidP="00E0793E">
            <w:pPr>
              <w:pStyle w:val="NoSpacing"/>
            </w:pPr>
            <w:r>
              <w:t xml:space="preserve">High </w:t>
            </w:r>
          </w:p>
        </w:tc>
        <w:tc>
          <w:tcPr>
            <w:tcW w:w="4225" w:type="dxa"/>
          </w:tcPr>
          <w:p w14:paraId="31BC5B74" w14:textId="77777777" w:rsidR="00E0793E" w:rsidRDefault="00E0793E" w:rsidP="00E0793E">
            <w:pPr>
              <w:pStyle w:val="NoSpacing"/>
              <w:numPr>
                <w:ilvl w:val="0"/>
                <w:numId w:val="5"/>
              </w:numPr>
            </w:pPr>
            <w:r>
              <w:t>High</w:t>
            </w:r>
          </w:p>
          <w:p w14:paraId="220D4AD5" w14:textId="77777777" w:rsidR="00E0793E" w:rsidRDefault="00E0793E" w:rsidP="00E0793E">
            <w:pPr>
              <w:pStyle w:val="NoSpacing"/>
              <w:numPr>
                <w:ilvl w:val="0"/>
                <w:numId w:val="5"/>
              </w:numPr>
            </w:pPr>
            <w:r>
              <w:t>Autoscaling</w:t>
            </w:r>
          </w:p>
        </w:tc>
      </w:tr>
      <w:tr w:rsidR="00E0793E" w14:paraId="35CE979B" w14:textId="77777777" w:rsidTr="00E0793E">
        <w:tc>
          <w:tcPr>
            <w:tcW w:w="1795" w:type="dxa"/>
          </w:tcPr>
          <w:p w14:paraId="5E57E72A" w14:textId="77777777" w:rsidR="00E0793E" w:rsidRDefault="00E0793E" w:rsidP="00E0793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3330" w:type="dxa"/>
          </w:tcPr>
          <w:p w14:paraId="6D4C2A2B" w14:textId="77777777" w:rsidR="00E0793E" w:rsidRDefault="00E0793E" w:rsidP="00E0793E">
            <w:pPr>
              <w:pStyle w:val="NoSpacing"/>
            </w:pPr>
            <w:r>
              <w:t>Labor intense</w:t>
            </w:r>
          </w:p>
        </w:tc>
        <w:tc>
          <w:tcPr>
            <w:tcW w:w="4225" w:type="dxa"/>
          </w:tcPr>
          <w:p w14:paraId="1DFAB3C0" w14:textId="77777777" w:rsidR="00E0793E" w:rsidRDefault="00E0793E" w:rsidP="00E0793E">
            <w:pPr>
              <w:pStyle w:val="NoSpacing"/>
            </w:pPr>
            <w:r>
              <w:t>Easier to install and manage through Azure portal or Azure CLI</w:t>
            </w:r>
          </w:p>
        </w:tc>
      </w:tr>
    </w:tbl>
    <w:bookmarkEnd w:id="0"/>
    <w:bookmarkEnd w:id="1"/>
    <w:p w14:paraId="51C59FAA" w14:textId="5634E7E8" w:rsidR="00F274CE" w:rsidRDefault="00E0793E" w:rsidP="00E0793E">
      <w:pPr>
        <w:pStyle w:val="NoSpacing"/>
        <w:rPr>
          <w:b/>
          <w:bCs/>
        </w:rPr>
      </w:pPr>
      <w:r w:rsidRPr="00E0793E">
        <w:rPr>
          <w:b/>
          <w:bCs/>
        </w:rPr>
        <w:t xml:space="preserve">VM vs App Service Comparison </w:t>
      </w:r>
    </w:p>
    <w:p w14:paraId="46B19F60" w14:textId="273BF587" w:rsidR="00E0793E" w:rsidRDefault="00E0793E" w:rsidP="00E0793E">
      <w:pPr>
        <w:pStyle w:val="NoSpacing"/>
        <w:rPr>
          <w:b/>
          <w:bCs/>
        </w:rPr>
      </w:pPr>
    </w:p>
    <w:p w14:paraId="4246F2BE" w14:textId="1891204C" w:rsidR="00E0793E" w:rsidRDefault="00E0793E" w:rsidP="00E0793E">
      <w:pPr>
        <w:pStyle w:val="NoSpacing"/>
        <w:rPr>
          <w:b/>
          <w:bCs/>
        </w:rPr>
      </w:pPr>
      <w:r>
        <w:rPr>
          <w:b/>
          <w:bCs/>
        </w:rPr>
        <w:t>My Option for Project 1</w:t>
      </w:r>
    </w:p>
    <w:p w14:paraId="1290B4FD" w14:textId="3340A900" w:rsidR="00E0793E" w:rsidRDefault="00E0793E" w:rsidP="00E0793E">
      <w:pPr>
        <w:pStyle w:val="NoSpacing"/>
      </w:pPr>
      <w:r>
        <w:t>I chose to deploy the app on an app service since the amount of data displayed on the interface wasn’t large enough to require large data storage.  App Service</w:t>
      </w:r>
      <w:r w:rsidR="00E15EBD">
        <w:t>s</w:t>
      </w:r>
      <w:r>
        <w:t xml:space="preserve"> also allowed me to create blob storage for to store images submitted by user and easily manage </w:t>
      </w:r>
      <w:r w:rsidR="00E15EBD">
        <w:t xml:space="preserve">the </w:t>
      </w:r>
      <w:r>
        <w:t>database</w:t>
      </w:r>
      <w:r w:rsidR="00E15EBD">
        <w:t>.  Another key attribute to App Services is the availability of a dev/test free tier.</w:t>
      </w:r>
    </w:p>
    <w:p w14:paraId="52A02729" w14:textId="650B38A4" w:rsidR="00E15EBD" w:rsidRDefault="00E15EBD" w:rsidP="00E0793E">
      <w:pPr>
        <w:pStyle w:val="NoSpacing"/>
      </w:pPr>
    </w:p>
    <w:p w14:paraId="7A88E93B" w14:textId="627EAE69" w:rsidR="00E15EBD" w:rsidRDefault="00E15EBD" w:rsidP="00E0793E">
      <w:pPr>
        <w:pStyle w:val="NoSpacing"/>
        <w:rPr>
          <w:b/>
          <w:bCs/>
        </w:rPr>
      </w:pPr>
      <w:r>
        <w:rPr>
          <w:b/>
          <w:bCs/>
        </w:rPr>
        <w:t>App Changes that Would Change my Decision</w:t>
      </w:r>
    </w:p>
    <w:p w14:paraId="664BD994" w14:textId="393BB8AB" w:rsidR="00E15EBD" w:rsidRPr="00E15EBD" w:rsidRDefault="00E15EBD" w:rsidP="00E0793E">
      <w:pPr>
        <w:pStyle w:val="NoSpacing"/>
      </w:pPr>
      <w:r>
        <w:t>I see two scenarios that would require a change in my previous decision: 1. Amount articles created and managed by the application, and 2. An expected large number of users.  In the event the application was available and highly used by a large number of users</w:t>
      </w:r>
      <w:r w:rsidR="00DA02E5">
        <w:t xml:space="preserve"> creating and uploading numerous articles I would reconsider the use of a VM.</w:t>
      </w:r>
    </w:p>
    <w:sectPr w:rsidR="00E15EBD" w:rsidRPr="00E15EBD" w:rsidSect="001F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3E9E"/>
    <w:multiLevelType w:val="hybridMultilevel"/>
    <w:tmpl w:val="1D6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3C3"/>
    <w:multiLevelType w:val="hybridMultilevel"/>
    <w:tmpl w:val="E31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02A0"/>
    <w:multiLevelType w:val="hybridMultilevel"/>
    <w:tmpl w:val="B97E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54C0"/>
    <w:multiLevelType w:val="hybridMultilevel"/>
    <w:tmpl w:val="0B7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F0C98"/>
    <w:multiLevelType w:val="hybridMultilevel"/>
    <w:tmpl w:val="947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22"/>
    <w:rsid w:val="00164259"/>
    <w:rsid w:val="001F3215"/>
    <w:rsid w:val="00814503"/>
    <w:rsid w:val="00AE2D9F"/>
    <w:rsid w:val="00C04B22"/>
    <w:rsid w:val="00DA02E5"/>
    <w:rsid w:val="00E0793E"/>
    <w:rsid w:val="00E15EBD"/>
    <w:rsid w:val="00F2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2B392"/>
  <w15:chartTrackingRefBased/>
  <w15:docId w15:val="{0DF84FBC-A8F7-6B4E-9BEF-74946B9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B22"/>
    <w:pPr>
      <w:ind w:left="720"/>
      <w:contextualSpacing/>
    </w:pPr>
  </w:style>
  <w:style w:type="paragraph" w:styleId="NoSpacing">
    <w:name w:val="No Spacing"/>
    <w:uiPriority w:val="1"/>
    <w:qFormat/>
    <w:rsid w:val="00E0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RUGGIERO-RAMIREZ, EVA M</dc:creator>
  <cp:keywords/>
  <dc:description/>
  <cp:lastModifiedBy>RUGGIERO-RAMIREZ, EVA M</cp:lastModifiedBy>
  <cp:revision>2</cp:revision>
  <dcterms:created xsi:type="dcterms:W3CDTF">2021-03-17T18:38:00Z</dcterms:created>
  <dcterms:modified xsi:type="dcterms:W3CDTF">2021-03-17T19:08:00Z</dcterms:modified>
</cp:coreProperties>
</file>