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Sood AI - High Level Design (HLD)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v5.0.0</w:t>
            </w:r>
          </w:p>
        </w:tc>
        <w:tc>
          <w:tcPr>
            <w:tcW w:type="dxa" w:w="2160"/>
          </w:tcPr>
          <w:p>
            <w:r>
              <w:t>2026-04-22</w:t>
            </w:r>
          </w:p>
        </w:tc>
        <w:tc>
          <w:tcPr>
            <w:tcW w:type="dxa" w:w="2160"/>
          </w:tcPr>
          <w:p>
            <w:r>
              <w:t>Antigravity AI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</w:tbl>
    <w:p>
      <w:pPr>
        <w:pStyle w:val="Heading1"/>
      </w:pPr>
      <w:r>
        <w:t>1. Executive Summary</w:t>
      </w:r>
    </w:p>
    <w:p>
      <w:r>
        <w:t>Sood AI v5.0.0 "Mission Control" is a high-density tactical trading portal. It provides real-time market sentiment, institutional telemetry, and neural synthesis for retail traders.</w:t>
      </w:r>
    </w:p>
    <w:p>
      <w:pPr>
        <w:pStyle w:val="Heading1"/>
      </w:pPr>
      <w:r>
        <w:t>2. System Architecture</w:t>
      </w:r>
    </w:p>
    <w:p>
      <w:r>
        <w:t>The system follows a Micro-Frontend architecture with a Flask proxy backend. Data is fetched asynchronously via the Telemetry Engine (yFinance) and processed by the AI Brain (Gemini 1.5).</w:t>
      </w:r>
    </w:p>
    <w:p>
      <w:pPr>
        <w:pStyle w:val="Heading1"/>
      </w:pPr>
      <w:r>
        <w:t>3. Core Modules</w:t>
      </w:r>
    </w:p>
    <w:p>
      <w:pPr>
        <w:pStyle w:val="ListBullet"/>
      </w:pPr>
      <w:r>
        <w:rPr>
          <w:b/>
        </w:rPr>
        <w:t xml:space="preserve">Market Intelligence Deck: </w:t>
      </w:r>
      <w:r>
        <w:t>Fear &amp; Greed gauge and Macro Mission Clock.</w:t>
      </w:r>
    </w:p>
    <w:p>
      <w:pPr>
        <w:pStyle w:val="ListBullet"/>
      </w:pPr>
      <w:r>
        <w:rPr>
          <w:b/>
        </w:rPr>
        <w:t xml:space="preserve">Neural Synthesis Hub: </w:t>
      </w:r>
      <w:r>
        <w:t>LLM-powered deep analysis of assets.</w:t>
      </w:r>
    </w:p>
    <w:p>
      <w:pPr>
        <w:pStyle w:val="ListBullet"/>
      </w:pPr>
      <w:r>
        <w:rPr>
          <w:b/>
        </w:rPr>
        <w:t xml:space="preserve">Tactical Strategy Deck: </w:t>
      </w:r>
      <w:r>
        <w:t>Entry Hunter, Exit Strategy, and Duel Mode.</w:t>
      </w:r>
    </w:p>
    <w:p>
      <w:pPr>
        <w:pStyle w:val="ListBullet"/>
      </w:pPr>
      <w:r>
        <w:rPr>
          <w:b/>
        </w:rPr>
        <w:t xml:space="preserve">Telemetry Engine: </w:t>
      </w:r>
      <w:r>
        <w:t>Soods-Signal pattern recognition and Whale Watch.</w:t>
      </w:r>
    </w:p>
    <w:p>
      <w:pPr>
        <w:pStyle w:val="Heading1"/>
      </w:pPr>
      <w:r>
        <w:t>4. Technical Stack</w:t>
      </w:r>
    </w:p>
    <w:p>
      <w:pPr>
        <w:pStyle w:val="ListBullet"/>
      </w:pPr>
      <w:r>
        <w:rPr>
          <w:b/>
        </w:rPr>
        <w:t xml:space="preserve">Frontend: </w:t>
      </w:r>
      <w:r>
        <w:t>HTML5, CSS3 (Glass-morphism), JavaScript (Vanilla)</w:t>
      </w:r>
    </w:p>
    <w:p>
      <w:pPr>
        <w:pStyle w:val="ListBullet"/>
      </w:pPr>
      <w:r>
        <w:rPr>
          <w:b/>
        </w:rPr>
        <w:t xml:space="preserve">Backend: </w:t>
      </w:r>
      <w:r>
        <w:t>Python 3.x, Flask, PostgreSQL (Enterprise Layer)</w:t>
      </w:r>
    </w:p>
    <w:p>
      <w:pPr>
        <w:pStyle w:val="ListBullet"/>
      </w:pPr>
      <w:r>
        <w:rPr>
          <w:b/>
        </w:rPr>
        <w:t xml:space="preserve">Intelligence: </w:t>
      </w:r>
      <w:r>
        <w:t>Google Gemini 1.5 Flash</w:t>
      </w:r>
    </w:p>
    <w:p>
      <w:pPr>
        <w:pStyle w:val="ListBullet"/>
      </w:pPr>
      <w:r>
        <w:rPr>
          <w:b/>
        </w:rPr>
        <w:t xml:space="preserve">Data: </w:t>
      </w:r>
      <w:r>
        <w:t>yFinance, Alternative.me API, Insider Telemetry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