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BUSINESS CASE</w:t>
      </w:r>
    </w:p>
    <w:p w:rsidR="00000000" w:rsidDel="00000000" w:rsidP="00000000" w:rsidRDefault="00000000" w:rsidRPr="00000000" w14:paraId="00000002">
      <w:pPr>
        <w:jc w:val="center"/>
        <w:rPr>
          <w:b w:val="1"/>
        </w:rPr>
      </w:pPr>
      <w:r w:rsidDel="00000000" w:rsidR="00000000" w:rsidRPr="00000000">
        <w:rPr>
          <w:b w:val="1"/>
          <w:rtl w:val="0"/>
        </w:rPr>
        <w:t xml:space="preserve">Website “</w:t>
      </w:r>
      <w:r w:rsidDel="00000000" w:rsidR="00000000" w:rsidRPr="00000000">
        <w:rPr>
          <w:b w:val="1"/>
          <w:i w:val="1"/>
          <w:rtl w:val="0"/>
        </w:rPr>
        <w:t xml:space="preserve">Tishisakura Tour</w:t>
      </w:r>
      <w:r w:rsidDel="00000000" w:rsidR="00000000" w:rsidRPr="00000000">
        <w:rPr>
          <w:b w:val="1"/>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ind w:left="425.19685039370086" w:hanging="360"/>
        <w:jc w:val="both"/>
        <w:rPr>
          <w:b w:val="1"/>
        </w:rPr>
      </w:pPr>
      <w:r w:rsidDel="00000000" w:rsidR="00000000" w:rsidRPr="00000000">
        <w:rPr>
          <w:b w:val="1"/>
          <w:rtl w:val="0"/>
        </w:rPr>
        <w:t xml:space="preserve">PERNYATAAN MASALAH</w:t>
      </w:r>
    </w:p>
    <w:p w:rsidR="00000000" w:rsidDel="00000000" w:rsidP="00000000" w:rsidRDefault="00000000" w:rsidRPr="00000000" w14:paraId="00000005">
      <w:pPr>
        <w:ind w:firstLine="720"/>
        <w:jc w:val="both"/>
        <w:rPr/>
      </w:pPr>
      <w:r w:rsidDel="00000000" w:rsidR="00000000" w:rsidRPr="00000000">
        <w:rPr>
          <w:rtl w:val="0"/>
        </w:rPr>
        <w:t xml:space="preserve">Bisnis travel dan transportasi Tishisakura Tour menghadapi tantangan dalam memberikan informasi yang akurat dan tepat waktu kepada pelanggan tentang layanan yang tersedia, jadwal perjalanan, ketersediaan transportasi, dan ketersediaan destinasi wisata.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425.19685039370086" w:hanging="360"/>
        <w:jc w:val="both"/>
        <w:rPr>
          <w:b w:val="1"/>
        </w:rPr>
      </w:pPr>
      <w:r w:rsidDel="00000000" w:rsidR="00000000" w:rsidRPr="00000000">
        <w:rPr>
          <w:b w:val="1"/>
          <w:rtl w:val="0"/>
        </w:rPr>
        <w:t xml:space="preserve">ANALISIS SUATU KEADAAN</w:t>
      </w:r>
    </w:p>
    <w:p w:rsidR="00000000" w:rsidDel="00000000" w:rsidP="00000000" w:rsidRDefault="00000000" w:rsidRPr="00000000" w14:paraId="00000008">
      <w:pPr>
        <w:ind w:firstLine="720"/>
        <w:jc w:val="both"/>
        <w:rPr/>
      </w:pPr>
      <w:r w:rsidDel="00000000" w:rsidR="00000000" w:rsidRPr="00000000">
        <w:rPr>
          <w:rtl w:val="0"/>
        </w:rPr>
        <w:t xml:space="preserve">Dengan adanya Tishisakura Tour, pelanggan akan lebih mudah untuk mendapatkan informasi tentang layanan perjalanan yang tersedia, jadwal keberangkatan, dan ketersediaan tempat, sehingga menghemat waktu dan memberikan kenyamanan bagi pelanggan.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425.19685039370086" w:hanging="360"/>
        <w:jc w:val="both"/>
        <w:rPr>
          <w:b w:val="1"/>
        </w:rPr>
      </w:pPr>
      <w:r w:rsidDel="00000000" w:rsidR="00000000" w:rsidRPr="00000000">
        <w:rPr>
          <w:b w:val="1"/>
          <w:rtl w:val="0"/>
        </w:rPr>
        <w:t xml:space="preserve">KEBUTUHAN BISNIS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Tishisakura Tour akan menampilkan jadwal keberangkatan dan kedatangan transportasi.</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Tishisakura Tour akan menampilkan ketersediaan tempat dan fasilitas di tempat wisata.</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Tishisakura Tour akan menyediakan informasi tentang paket wisata yang tersedia.</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Tishisakura Tour akan memberikan profil dan ulasan tentang pengemudi dan pemandu wisata.</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425.19685039370086" w:hanging="360"/>
        <w:jc w:val="both"/>
        <w:rPr>
          <w:b w:val="1"/>
        </w:rPr>
      </w:pPr>
      <w:r w:rsidDel="00000000" w:rsidR="00000000" w:rsidRPr="00000000">
        <w:rPr>
          <w:b w:val="1"/>
          <w:rtl w:val="0"/>
        </w:rPr>
        <w:t xml:space="preserve">SOLUSI MASALAH</w:t>
      </w:r>
    </w:p>
    <w:p w:rsidR="00000000" w:rsidDel="00000000" w:rsidP="00000000" w:rsidRDefault="00000000" w:rsidRPr="00000000" w14:paraId="00000011">
      <w:pPr>
        <w:ind w:firstLine="720"/>
        <w:jc w:val="both"/>
        <w:rPr/>
      </w:pPr>
      <w:r w:rsidDel="00000000" w:rsidR="00000000" w:rsidRPr="00000000">
        <w:rPr>
          <w:rtl w:val="0"/>
        </w:rPr>
        <w:t xml:space="preserve">Menyediakan platform website yang memungkinkan pelanggan untuk dengan mudah mengakses informasi tentang jadwal perjalanan, ketersediaan tempat, ketersediaan transportasi, dan paket wisata. Mengintegrasikan sistem reservasi untuk memfasilitasi pemesanan transportasi dan paket wisata secara online. Menyediakan fitur ulasan dan peringkat untuk membantu pelanggan memilih layanan yang sesuai dengan kebutuhan dan preferensi mereka.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2"/>
        </w:numPr>
        <w:ind w:left="425.19685039370086" w:hanging="360"/>
        <w:jc w:val="both"/>
        <w:rPr>
          <w:b w:val="1"/>
        </w:rPr>
      </w:pPr>
      <w:r w:rsidDel="00000000" w:rsidR="00000000" w:rsidRPr="00000000">
        <w:rPr>
          <w:b w:val="1"/>
          <w:rtl w:val="0"/>
        </w:rPr>
        <w:t xml:space="preserve">KONSISTENSI DENGAN MISI ORGANISASI</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Tishisakura akan memberikan informasi tentang jadwal perjalanan dan ketersediaan tempat secara real-time. </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Tishisakura akan menyediakan layanan reservasi online yang  mudah dan efisien. </w:t>
      </w: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Tishisakura akan membantu pelanggan merencanakan perjalanan mereka dengan lebih baik dan memastikan pengalaman wisata yang memuaskan.</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2"/>
        </w:numPr>
        <w:ind w:left="425.19685039370086" w:hanging="360"/>
        <w:jc w:val="both"/>
        <w:rPr>
          <w:b w:val="1"/>
        </w:rPr>
      </w:pPr>
      <w:r w:rsidDel="00000000" w:rsidR="00000000" w:rsidRPr="00000000">
        <w:rPr>
          <w:b w:val="1"/>
          <w:rtl w:val="0"/>
        </w:rPr>
        <w:t xml:space="preserve">MANFAAT YANG DIHARAPKAN</w:t>
      </w:r>
    </w:p>
    <w:p w:rsidR="00000000" w:rsidDel="00000000" w:rsidP="00000000" w:rsidRDefault="00000000" w:rsidRPr="00000000" w14:paraId="00000019">
      <w:pPr>
        <w:ind w:firstLine="720"/>
        <w:jc w:val="both"/>
        <w:rPr/>
      </w:pPr>
      <w:r w:rsidDel="00000000" w:rsidR="00000000" w:rsidRPr="00000000">
        <w:rPr>
          <w:rtl w:val="0"/>
        </w:rPr>
        <w:t xml:space="preserve">Pelanggan akan dapat dengan mudah mengakses informasi tentang jadwal perjalanan, ketersediaan transportasi, dan paket wisata. Pelanggan akan menghemat waktu    dengan melakukan reservasi secara online tanpa perlu datang ke lokasi secara langsung. Bisnis akan meningkatkan kepuasan pelanggan dan memperluas pangsa pasar dengan menyediakan layanan yang lebih efisien dan terpercaya.</w:t>
      </w:r>
    </w:p>
    <w:p w:rsidR="00000000" w:rsidDel="00000000" w:rsidP="00000000" w:rsidRDefault="00000000" w:rsidRPr="00000000" w14:paraId="0000001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qlmYlGQrO3eRnMCkeJof9cD2g==">CgMxLjA4AHIhMTl3REhDdy1PU0d6MXRDQmNHSXBlcFdmZ0xkNVdHTm1U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