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1329" w14:textId="27F276B4" w:rsidR="00244A41" w:rsidRPr="009056E3" w:rsidRDefault="009056E3" w:rsidP="00D8375E">
      <w:pPr>
        <w:pStyle w:val="Titre"/>
        <w:jc w:val="center"/>
        <w:rPr>
          <w:lang w:val="en-US"/>
        </w:rPr>
      </w:pPr>
      <w:r w:rsidRPr="009056E3">
        <w:rPr>
          <w:lang w:val="en-US"/>
        </w:rPr>
        <w:t>Handwritten digits recognition</w:t>
      </w:r>
    </w:p>
    <w:p w14:paraId="6A8056A7" w14:textId="77777777" w:rsidR="009056E3" w:rsidRPr="009056E3" w:rsidRDefault="009056E3" w:rsidP="009056E3">
      <w:pPr>
        <w:rPr>
          <w:lang w:val="en-US"/>
        </w:rPr>
      </w:pPr>
    </w:p>
    <w:p w14:paraId="78F30990" w14:textId="2035F5B4" w:rsidR="009056E3" w:rsidRDefault="009056E3" w:rsidP="009056E3">
      <w:pPr>
        <w:jc w:val="center"/>
      </w:pPr>
      <w:r>
        <w:rPr>
          <w:noProof/>
        </w:rPr>
        <w:drawing>
          <wp:inline distT="0" distB="0" distL="0" distR="0" wp14:anchorId="20B581EB" wp14:editId="795B920D">
            <wp:extent cx="5526157" cy="3306484"/>
            <wp:effectExtent l="0" t="0" r="0" b="8255"/>
            <wp:docPr id="17577136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570" cy="3309723"/>
                    </a:xfrm>
                    <a:prstGeom prst="rect">
                      <a:avLst/>
                    </a:prstGeom>
                    <a:noFill/>
                  </pic:spPr>
                </pic:pic>
              </a:graphicData>
            </a:graphic>
          </wp:inline>
        </w:drawing>
      </w:r>
    </w:p>
    <w:p w14:paraId="7931593B" w14:textId="77777777" w:rsidR="00D8375E" w:rsidRDefault="00D8375E" w:rsidP="009056E3">
      <w:pPr>
        <w:jc w:val="center"/>
      </w:pPr>
    </w:p>
    <w:p w14:paraId="35D17B3F" w14:textId="62AC5B11" w:rsidR="009056E3" w:rsidRPr="003B444A" w:rsidRDefault="00D8375E" w:rsidP="009056E3">
      <w:pPr>
        <w:rPr>
          <w:b/>
          <w:bCs/>
          <w:lang w:val="en-US"/>
        </w:rPr>
      </w:pPr>
      <w:r>
        <w:rPr>
          <w:b/>
          <w:bCs/>
          <w:noProof/>
        </w:rPr>
        <w:drawing>
          <wp:anchor distT="0" distB="0" distL="114300" distR="114300" simplePos="0" relativeHeight="251658240" behindDoc="0" locked="0" layoutInCell="1" allowOverlap="1" wp14:anchorId="2DCEDB98" wp14:editId="492C25C3">
            <wp:simplePos x="0" y="0"/>
            <wp:positionH relativeFrom="margin">
              <wp:posOffset>3810635</wp:posOffset>
            </wp:positionH>
            <wp:positionV relativeFrom="paragraph">
              <wp:posOffset>136746</wp:posOffset>
            </wp:positionV>
            <wp:extent cx="1929130" cy="645795"/>
            <wp:effectExtent l="0" t="0" r="0" b="1905"/>
            <wp:wrapNone/>
            <wp:docPr id="5825479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130" cy="645795"/>
                    </a:xfrm>
                    <a:prstGeom prst="rect">
                      <a:avLst/>
                    </a:prstGeom>
                    <a:noFill/>
                  </pic:spPr>
                </pic:pic>
              </a:graphicData>
            </a:graphic>
            <wp14:sizeRelH relativeFrom="page">
              <wp14:pctWidth>0</wp14:pctWidth>
            </wp14:sizeRelH>
            <wp14:sizeRelV relativeFrom="page">
              <wp14:pctHeight>0</wp14:pctHeight>
            </wp14:sizeRelV>
          </wp:anchor>
        </w:drawing>
      </w:r>
      <w:r w:rsidR="009056E3" w:rsidRPr="003B444A">
        <w:rPr>
          <w:b/>
          <w:bCs/>
          <w:lang w:val="en-US"/>
        </w:rPr>
        <w:t>FOULON Alex</w:t>
      </w:r>
    </w:p>
    <w:p w14:paraId="14480B17" w14:textId="0643BB05" w:rsidR="00D8375E" w:rsidRPr="003B444A" w:rsidRDefault="009056E3" w:rsidP="009056E3">
      <w:pPr>
        <w:rPr>
          <w:b/>
          <w:bCs/>
          <w:lang w:val="en-US"/>
        </w:rPr>
      </w:pPr>
      <w:r w:rsidRPr="003B444A">
        <w:rPr>
          <w:b/>
          <w:bCs/>
          <w:lang w:val="en-US"/>
        </w:rPr>
        <w:t>GAUTIER Erwan</w:t>
      </w:r>
    </w:p>
    <w:p w14:paraId="573A7060" w14:textId="654BCEED" w:rsidR="00D8375E" w:rsidRPr="003B444A" w:rsidRDefault="00D8375E">
      <w:pPr>
        <w:rPr>
          <w:b/>
          <w:bCs/>
          <w:lang w:val="en-US"/>
        </w:rPr>
      </w:pPr>
      <w:r w:rsidRPr="003B444A">
        <w:rPr>
          <w:b/>
          <w:bCs/>
          <w:lang w:val="en-US"/>
        </w:rPr>
        <w:t>May 22, 2024, ESIEE Paris</w:t>
      </w:r>
      <w:r w:rsidRPr="003B444A">
        <w:rPr>
          <w:b/>
          <w:bCs/>
          <w:lang w:val="en-US"/>
        </w:rPr>
        <w:br w:type="page"/>
      </w:r>
    </w:p>
    <w:p w14:paraId="3436FD4A" w14:textId="2CD8C8BB" w:rsidR="009056E3" w:rsidRPr="003B444A" w:rsidRDefault="00D8375E" w:rsidP="00D8375E">
      <w:pPr>
        <w:pStyle w:val="Titre1"/>
        <w:rPr>
          <w:lang w:val="en-US"/>
        </w:rPr>
      </w:pPr>
      <w:r w:rsidRPr="003B444A">
        <w:rPr>
          <w:lang w:val="en-US"/>
        </w:rPr>
        <w:lastRenderedPageBreak/>
        <w:t>Introduction</w:t>
      </w:r>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0CEDEF0C" w:rsidR="00F90A86" w:rsidRDefault="00F90A86" w:rsidP="00F90A86">
      <w:pPr>
        <w:rPr>
          <w:lang w:val="en-US"/>
        </w:rPr>
      </w:pPr>
      <w:r w:rsidRPr="00F90A86">
        <w:rPr>
          <w:lang w:val="en-US"/>
        </w:rPr>
        <w:t>The MNIST dataset, introduced by Yann LeCun and 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6880A3D6" w14:textId="3A4260FD" w:rsidR="00BD5DAE" w:rsidRPr="00BD5DAE" w:rsidRDefault="004A428D" w:rsidP="00BD5DAE">
      <w:pPr>
        <w:rPr>
          <w:lang w:val="en-US"/>
        </w:rPr>
      </w:pPr>
      <w:r>
        <w:rPr>
          <w:lang w:val="en-US"/>
        </w:rPr>
        <w:br w:type="page"/>
      </w:r>
    </w:p>
    <w:p w14:paraId="7DA3CD8B" w14:textId="69CBC211" w:rsidR="00D8375E" w:rsidRPr="004A428D" w:rsidRDefault="00BA1BEB" w:rsidP="00D8375E">
      <w:pPr>
        <w:pStyle w:val="Titre1"/>
        <w:rPr>
          <w:lang w:val="en-US"/>
        </w:rPr>
      </w:pPr>
      <w:r>
        <w:rPr>
          <w:lang w:val="en-US"/>
        </w:rPr>
        <w:lastRenderedPageBreak/>
        <w:t>First approach : The Multilayer Perceptron</w:t>
      </w:r>
    </w:p>
    <w:p w14:paraId="20483282" w14:textId="0CC659FB" w:rsidR="007923EE" w:rsidRDefault="00F61597" w:rsidP="007923EE">
      <w:pPr>
        <w:pStyle w:val="Titre2"/>
        <w:rPr>
          <w:lang w:val="en-US"/>
        </w:rPr>
      </w:pPr>
      <w:r w:rsidRPr="00F61597">
        <w:rPr>
          <w:lang w:val="en-US"/>
        </w:rPr>
        <w:t>Description of</w:t>
      </w:r>
      <w:r>
        <w:rPr>
          <w:lang w:val="en-US"/>
        </w:rPr>
        <w:t xml:space="preserve"> the model</w:t>
      </w:r>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77777777"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r>
        <w:rPr>
          <w:lang w:val="en-US"/>
        </w:rPr>
        <w:lastRenderedPageBreak/>
        <w:t>Results and performance</w:t>
      </w:r>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8"/>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9"/>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r w:rsidRPr="00F61597">
        <w:rPr>
          <w:lang w:val="en-US"/>
        </w:rPr>
        <w:lastRenderedPageBreak/>
        <w:t>Multilayer Convolutional Neural Network</w:t>
      </w:r>
    </w:p>
    <w:p w14:paraId="47DCFDD8" w14:textId="77777777" w:rsidR="007E2522" w:rsidRDefault="007E2522" w:rsidP="007E2522">
      <w:pPr>
        <w:pStyle w:val="Titre2"/>
        <w:rPr>
          <w:lang w:val="en-US"/>
        </w:rPr>
      </w:pPr>
      <w:r w:rsidRPr="00F61597">
        <w:rPr>
          <w:lang w:val="en-US"/>
        </w:rPr>
        <w:t>Description of</w:t>
      </w:r>
      <w:r>
        <w:rPr>
          <w:lang w:val="en-US"/>
        </w:rPr>
        <w:t xml:space="preserve"> the model</w:t>
      </w:r>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26655088" w14:textId="42387BCA" w:rsidR="00AD795E" w:rsidRPr="00AD795E" w:rsidRDefault="00AD795E" w:rsidP="00AD795E">
      <w:pPr>
        <w:rPr>
          <w:lang w:val="en-US"/>
        </w:rPr>
      </w:pPr>
      <w:r w:rsidRPr="00333581">
        <w:rPr>
          <w:rFonts w:ascii="Consolas" w:hAnsi="Consolas"/>
          <w:lang w:val="en-US"/>
        </w:rPr>
        <w:lastRenderedPageBreak/>
        <w:t>model.summary()</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We can see the size of each layer, along with the number of parameters that are gonna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Titre2"/>
        <w:rPr>
          <w:lang w:val="en-US"/>
        </w:rPr>
      </w:pPr>
      <w:r>
        <w:rPr>
          <w:lang w:val="en-US"/>
        </w:rPr>
        <w:lastRenderedPageBreak/>
        <w:t>Results and performance</w:t>
      </w:r>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0"/>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1"/>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2B4A6F53" w:rsidR="005C04DF" w:rsidRDefault="005C04DF" w:rsidP="008E4A68">
      <w:pPr>
        <w:pStyle w:val="Titre1"/>
        <w:rPr>
          <w:lang w:val="en-US"/>
        </w:rPr>
      </w:pPr>
      <w:r>
        <w:rPr>
          <w:lang w:val="en-US"/>
        </w:rPr>
        <w:lastRenderedPageBreak/>
        <w:t xml:space="preserve">Training </w:t>
      </w:r>
      <w:r w:rsidR="00AD31FF">
        <w:rPr>
          <w:lang w:val="en-US"/>
        </w:rPr>
        <w:t xml:space="preserve">and prediction </w:t>
      </w:r>
      <w:r>
        <w:rPr>
          <w:lang w:val="en-US"/>
        </w:rPr>
        <w:t>time comparaison</w:t>
      </w:r>
    </w:p>
    <w:p w14:paraId="2ED51C2B" w14:textId="399D8003" w:rsidR="003B70D6" w:rsidRDefault="00CB5F9D" w:rsidP="00D6369C">
      <w:pPr>
        <w:rPr>
          <w:lang w:val="en-US"/>
        </w:rPr>
      </w:pPr>
      <w:r w:rsidRPr="00CB5F9D">
        <w:rPr>
          <w:lang w:val="en-US"/>
        </w:rPr>
        <w:t xml:space="preserve">In this section, we compare the training times of </w:t>
      </w:r>
      <w:r w:rsidR="00445272">
        <w:rPr>
          <w:lang w:val="en-US"/>
        </w:rPr>
        <w:t xml:space="preserve">the </w:t>
      </w:r>
      <w:r w:rsidRPr="00CB5F9D">
        <w:rPr>
          <w:lang w:val="en-US"/>
        </w:rPr>
        <w:t>two different neural network architectures</w:t>
      </w:r>
      <w:r w:rsidR="00445272">
        <w:rPr>
          <w:lang w:val="en-US"/>
        </w:rPr>
        <w:t xml:space="preserve">. </w:t>
      </w:r>
      <w:r w:rsidRPr="00CB5F9D">
        <w:rPr>
          <w:lang w:val="en-US"/>
        </w:rPr>
        <w:t>The comparison focuses on the relationship between accuracy and loss over time during the training process.</w:t>
      </w:r>
      <w:r w:rsidR="00EC07AD">
        <w:rPr>
          <w:lang w:val="en-US"/>
        </w:rPr>
        <w:t xml:space="preserve"> Then, we will compare prediction time.</w:t>
      </w:r>
    </w:p>
    <w:p w14:paraId="23C7AD13" w14:textId="084016F3" w:rsidR="008E4A68" w:rsidRPr="008E4A68" w:rsidRDefault="00D6369C" w:rsidP="003B70D6">
      <w:pPr>
        <w:pStyle w:val="Titre2"/>
        <w:rPr>
          <w:lang w:val="en-US"/>
        </w:rPr>
      </w:pPr>
      <w:r w:rsidRPr="00CB5F9D">
        <w:rPr>
          <w:lang w:val="en-US"/>
        </w:rPr>
        <w:t>Multilayer Perceptron</w:t>
      </w:r>
      <w:r>
        <w:rPr>
          <w:lang w:val="en-US"/>
        </w:rPr>
        <w:t xml:space="preserve"> </w:t>
      </w:r>
      <w:r w:rsidRPr="00CB5F9D">
        <w:rPr>
          <w:lang w:val="en-US"/>
        </w:rPr>
        <w:t>:</w:t>
      </w:r>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12"/>
                    <a:stretch>
                      <a:fillRect/>
                    </a:stretch>
                  </pic:blipFill>
                  <pic:spPr>
                    <a:xfrm>
                      <a:off x="0" y="0"/>
                      <a:ext cx="5760720" cy="2183130"/>
                    </a:xfrm>
                    <a:prstGeom prst="rect">
                      <a:avLst/>
                    </a:prstGeom>
                  </pic:spPr>
                </pic:pic>
              </a:graphicData>
            </a:graphic>
          </wp:inline>
        </w:drawing>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Titre2"/>
        <w:rPr>
          <w:lang w:val="en-US"/>
        </w:rPr>
      </w:pPr>
      <w:r w:rsidRPr="00CB5F9D">
        <w:rPr>
          <w:lang w:val="en-US"/>
        </w:rPr>
        <w:lastRenderedPageBreak/>
        <w:t>Convolutional Neural Network :</w:t>
      </w:r>
    </w:p>
    <w:p w14:paraId="7ED54179" w14:textId="030EFFEA" w:rsidR="00CB5F9D" w:rsidRPr="00CB5F9D" w:rsidRDefault="008E4A68" w:rsidP="00CB5F9D">
      <w:pPr>
        <w:jc w:val="center"/>
        <w:rPr>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13"/>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77777777" w:rsidR="00CB5F9D" w:rsidRPr="00CB5F9D" w:rsidRDefault="00CB5F9D" w:rsidP="00445272">
      <w:pPr>
        <w:rPr>
          <w:lang w:val="en-US"/>
        </w:rPr>
      </w:pPr>
    </w:p>
    <w:p w14:paraId="268A5EE8" w14:textId="044A0F75" w:rsidR="00CB5F9D" w:rsidRPr="00CB5F9D" w:rsidRDefault="00CB5F9D" w:rsidP="00445272">
      <w:pPr>
        <w:rPr>
          <w:lang w:val="en-US"/>
        </w:rPr>
      </w:pPr>
      <w:r w:rsidRPr="00CB5F9D">
        <w:rPr>
          <w:lang w:val="en-US"/>
        </w:rPr>
        <w:t>The CNN's training accuracy also shows a rapid increase, but it takes longer to stabilize compared to the MLP.It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P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228D6FD2" w14:textId="77777777" w:rsidR="00CB5F9D" w:rsidRPr="00CB5F9D" w:rsidRDefault="00CB5F9D" w:rsidP="00445272">
      <w:pPr>
        <w:pStyle w:val="Titre2"/>
        <w:rPr>
          <w:lang w:val="en-US"/>
        </w:rPr>
      </w:pPr>
      <w:r w:rsidRPr="00CB5F9D">
        <w:rPr>
          <w:lang w:val="en-US"/>
        </w:rPr>
        <w:t>Comparative Insights</w:t>
      </w:r>
    </w:p>
    <w:p w14:paraId="40B29CFF" w14:textId="48F56D97" w:rsidR="00CB5F9D" w:rsidRPr="00CB5F9D" w:rsidRDefault="00CB5F9D" w:rsidP="00445272">
      <w:pPr>
        <w:rPr>
          <w:lang w:val="en-US"/>
        </w:rPr>
      </w:pPr>
      <w:r w:rsidRPr="00CB5F9D">
        <w:rPr>
          <w:lang w:val="en-US"/>
        </w:rPr>
        <w:t>The MLP converges faster than the CNN, reaching its near-optimal accuracy and loss values in about 20 seconds, whereas the CNN takes around 50 seconds.</w:t>
      </w:r>
      <w:r w:rsidR="007B5743">
        <w:rPr>
          <w:lang w:val="en-US"/>
        </w:rPr>
        <w:t xml:space="preserve"> </w:t>
      </w:r>
      <w:r w:rsidRPr="00CB5F9D">
        <w:rPr>
          <w:lang w:val="en-US"/>
        </w:rPr>
        <w:t>This difference is expected because MLPs generally have simpler architectures compared to CNNs, which involve more complex computations due to convolutional and pooling operations.</w:t>
      </w:r>
    </w:p>
    <w:p w14:paraId="02A65DAD" w14:textId="6655C135"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significant overfitting</w:t>
      </w:r>
      <w:r w:rsidR="00F34A01">
        <w:rPr>
          <w:lang w:val="en-US"/>
        </w:rPr>
        <w:t>.</w:t>
      </w:r>
    </w:p>
    <w:p w14:paraId="23A3C259" w14:textId="7FB78F59" w:rsidR="00CB5F9D" w:rsidRP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7D8DCD40" w14:textId="797CFF8A" w:rsidR="00D8375E" w:rsidRPr="00F61597" w:rsidRDefault="00CB5F9D" w:rsidP="00445272">
      <w:pPr>
        <w:rPr>
          <w:rFonts w:asciiTheme="majorHAnsi" w:eastAsiaTheme="majorEastAsia" w:hAnsiTheme="majorHAnsi" w:cstheme="majorBidi"/>
          <w:color w:val="0F4761" w:themeColor="accent1" w:themeShade="BF"/>
          <w:sz w:val="40"/>
          <w:szCs w:val="40"/>
          <w:lang w:val="en-US"/>
        </w:rPr>
      </w:pPr>
      <w:r w:rsidRPr="00CB5F9D">
        <w:rPr>
          <w:lang w:val="en-US"/>
        </w:rPr>
        <w:t xml:space="preserve">The MLP model trains faster, achieving high accuracy and low loss in a shorter amount of time. However, the CNN, while slower to train, ultimately provides better performance in terms of final accuracy. </w:t>
      </w:r>
    </w:p>
    <w:p w14:paraId="7BD248BC" w14:textId="77777777" w:rsidR="001B62E3" w:rsidRDefault="001B62E3">
      <w:pPr>
        <w:rPr>
          <w:rFonts w:asciiTheme="majorHAnsi" w:eastAsiaTheme="majorEastAsia" w:hAnsiTheme="majorHAnsi" w:cstheme="majorBidi"/>
          <w:color w:val="0F4761" w:themeColor="accent1" w:themeShade="BF"/>
          <w:sz w:val="40"/>
          <w:szCs w:val="40"/>
          <w:lang w:val="en-US"/>
        </w:rPr>
      </w:pPr>
      <w:r>
        <w:rPr>
          <w:lang w:val="en-US"/>
        </w:rPr>
        <w:br w:type="page"/>
      </w:r>
    </w:p>
    <w:p w14:paraId="645C09B0" w14:textId="7606BECA" w:rsidR="00D8375E" w:rsidRPr="00F61597" w:rsidRDefault="00D8375E" w:rsidP="00D8375E">
      <w:pPr>
        <w:pStyle w:val="Titre1"/>
        <w:rPr>
          <w:lang w:val="en-US"/>
        </w:rPr>
      </w:pPr>
      <w:r w:rsidRPr="00F61597">
        <w:rPr>
          <w:lang w:val="en-US"/>
        </w:rPr>
        <w:lastRenderedPageBreak/>
        <w:t>Conclusion</w:t>
      </w:r>
    </w:p>
    <w:p w14:paraId="7E2DE523" w14:textId="77777777" w:rsidR="00D8375E" w:rsidRPr="00F61597" w:rsidRDefault="00D8375E">
      <w:pPr>
        <w:rPr>
          <w:rFonts w:asciiTheme="majorHAnsi" w:eastAsiaTheme="majorEastAsia" w:hAnsiTheme="majorHAnsi" w:cstheme="majorBidi"/>
          <w:color w:val="0F4761" w:themeColor="accent1" w:themeShade="BF"/>
          <w:sz w:val="40"/>
          <w:szCs w:val="40"/>
          <w:lang w:val="en-US"/>
        </w:rPr>
      </w:pPr>
      <w:r w:rsidRPr="00F61597">
        <w:rPr>
          <w:lang w:val="en-US"/>
        </w:rPr>
        <w:br w:type="page"/>
      </w:r>
    </w:p>
    <w:p w14:paraId="41AC62A5" w14:textId="5F383CEC" w:rsidR="00D8375E" w:rsidRPr="00F61597" w:rsidRDefault="00D8375E" w:rsidP="00D8375E">
      <w:pPr>
        <w:pStyle w:val="Titre1"/>
        <w:rPr>
          <w:lang w:val="en-US"/>
        </w:rPr>
      </w:pPr>
      <w:r w:rsidRPr="00F61597">
        <w:rPr>
          <w:lang w:val="en-US"/>
        </w:rPr>
        <w:lastRenderedPageBreak/>
        <w:t>References</w:t>
      </w:r>
    </w:p>
    <w:sectPr w:rsidR="00D8375E" w:rsidRPr="00F61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5"/>
  </w:num>
  <w:num w:numId="2" w16cid:durableId="1550068940">
    <w:abstractNumId w:val="3"/>
  </w:num>
  <w:num w:numId="3" w16cid:durableId="1305817513">
    <w:abstractNumId w:val="6"/>
  </w:num>
  <w:num w:numId="4" w16cid:durableId="1202128167">
    <w:abstractNumId w:val="2"/>
  </w:num>
  <w:num w:numId="5" w16cid:durableId="870535551">
    <w:abstractNumId w:val="0"/>
  </w:num>
  <w:num w:numId="6" w16cid:durableId="273710163">
    <w:abstractNumId w:val="4"/>
  </w:num>
  <w:num w:numId="7" w16cid:durableId="29603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45689"/>
    <w:rsid w:val="00045D4F"/>
    <w:rsid w:val="00057156"/>
    <w:rsid w:val="0009077D"/>
    <w:rsid w:val="000A24D1"/>
    <w:rsid w:val="000A3472"/>
    <w:rsid w:val="000B4A8C"/>
    <w:rsid w:val="000E6850"/>
    <w:rsid w:val="001365CA"/>
    <w:rsid w:val="001B62E3"/>
    <w:rsid w:val="001E7237"/>
    <w:rsid w:val="00220835"/>
    <w:rsid w:val="00244A41"/>
    <w:rsid w:val="002536F4"/>
    <w:rsid w:val="00256856"/>
    <w:rsid w:val="002C5826"/>
    <w:rsid w:val="002C7799"/>
    <w:rsid w:val="002D1829"/>
    <w:rsid w:val="002F3CE8"/>
    <w:rsid w:val="00317497"/>
    <w:rsid w:val="003322DD"/>
    <w:rsid w:val="00333581"/>
    <w:rsid w:val="00336EA0"/>
    <w:rsid w:val="003814D3"/>
    <w:rsid w:val="00381EAF"/>
    <w:rsid w:val="0039090D"/>
    <w:rsid w:val="00393F36"/>
    <w:rsid w:val="003B444A"/>
    <w:rsid w:val="003B70D6"/>
    <w:rsid w:val="00445272"/>
    <w:rsid w:val="00473EAD"/>
    <w:rsid w:val="00480527"/>
    <w:rsid w:val="004A3FD0"/>
    <w:rsid w:val="004A428D"/>
    <w:rsid w:val="004C774E"/>
    <w:rsid w:val="005317E7"/>
    <w:rsid w:val="0053187B"/>
    <w:rsid w:val="00540250"/>
    <w:rsid w:val="005C04DF"/>
    <w:rsid w:val="005D5BE5"/>
    <w:rsid w:val="005F33A4"/>
    <w:rsid w:val="006020F8"/>
    <w:rsid w:val="00651FA4"/>
    <w:rsid w:val="006642B7"/>
    <w:rsid w:val="00677732"/>
    <w:rsid w:val="0068654D"/>
    <w:rsid w:val="006A7C69"/>
    <w:rsid w:val="006B4D73"/>
    <w:rsid w:val="00702A82"/>
    <w:rsid w:val="0071584F"/>
    <w:rsid w:val="007453AA"/>
    <w:rsid w:val="00772F9D"/>
    <w:rsid w:val="00773574"/>
    <w:rsid w:val="007864CE"/>
    <w:rsid w:val="00786E6C"/>
    <w:rsid w:val="007923EE"/>
    <w:rsid w:val="007B5743"/>
    <w:rsid w:val="007D6F8F"/>
    <w:rsid w:val="007D763E"/>
    <w:rsid w:val="007E2522"/>
    <w:rsid w:val="007F0015"/>
    <w:rsid w:val="007F1583"/>
    <w:rsid w:val="00805A7C"/>
    <w:rsid w:val="00805E93"/>
    <w:rsid w:val="00812B1D"/>
    <w:rsid w:val="008914BC"/>
    <w:rsid w:val="008B058A"/>
    <w:rsid w:val="008C385C"/>
    <w:rsid w:val="008E2C26"/>
    <w:rsid w:val="008E4A68"/>
    <w:rsid w:val="008F19F7"/>
    <w:rsid w:val="009056E3"/>
    <w:rsid w:val="00942D5A"/>
    <w:rsid w:val="00943CA5"/>
    <w:rsid w:val="0096536A"/>
    <w:rsid w:val="009D21F0"/>
    <w:rsid w:val="009D64FE"/>
    <w:rsid w:val="009E0B41"/>
    <w:rsid w:val="009E4BE7"/>
    <w:rsid w:val="00A2184E"/>
    <w:rsid w:val="00A51E0A"/>
    <w:rsid w:val="00A7015A"/>
    <w:rsid w:val="00AB525D"/>
    <w:rsid w:val="00AD31FF"/>
    <w:rsid w:val="00AD795E"/>
    <w:rsid w:val="00B05DA0"/>
    <w:rsid w:val="00B14893"/>
    <w:rsid w:val="00B2276A"/>
    <w:rsid w:val="00B81FFA"/>
    <w:rsid w:val="00B86ED6"/>
    <w:rsid w:val="00BA1BEB"/>
    <w:rsid w:val="00BD5C29"/>
    <w:rsid w:val="00BD5DAE"/>
    <w:rsid w:val="00BF510E"/>
    <w:rsid w:val="00C84547"/>
    <w:rsid w:val="00C95CB8"/>
    <w:rsid w:val="00CB5F9D"/>
    <w:rsid w:val="00CB7081"/>
    <w:rsid w:val="00CB73CC"/>
    <w:rsid w:val="00CB762B"/>
    <w:rsid w:val="00D5043D"/>
    <w:rsid w:val="00D631D6"/>
    <w:rsid w:val="00D6369C"/>
    <w:rsid w:val="00D81A92"/>
    <w:rsid w:val="00D8375E"/>
    <w:rsid w:val="00D86388"/>
    <w:rsid w:val="00DB182D"/>
    <w:rsid w:val="00DE3508"/>
    <w:rsid w:val="00E01893"/>
    <w:rsid w:val="00E263B8"/>
    <w:rsid w:val="00E34505"/>
    <w:rsid w:val="00E859FA"/>
    <w:rsid w:val="00EC07AD"/>
    <w:rsid w:val="00F34A01"/>
    <w:rsid w:val="00F37542"/>
    <w:rsid w:val="00F61597"/>
    <w:rsid w:val="00F7112F"/>
    <w:rsid w:val="00F90A86"/>
    <w:rsid w:val="00F93357"/>
    <w:rsid w:val="00F97007"/>
    <w:rsid w:val="00FD3E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5E"/>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2560</Words>
  <Characters>14082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Foulon</dc:creator>
  <cp:keywords/>
  <dc:description/>
  <cp:lastModifiedBy>Alex Foulon</cp:lastModifiedBy>
  <cp:revision>104</cp:revision>
  <dcterms:created xsi:type="dcterms:W3CDTF">2024-05-22T17:26:00Z</dcterms:created>
  <dcterms:modified xsi:type="dcterms:W3CDTF">2024-05-24T11:55:00Z</dcterms:modified>
</cp:coreProperties>
</file>