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EA" w:rsidRDefault="00A001EA" w:rsidP="0002725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IV. HASIL DAN PEMBAHASAN</w:t>
      </w:r>
    </w:p>
    <w:p w:rsidR="006026D5" w:rsidRDefault="00A001EA" w:rsidP="0002725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A001EA">
        <w:rPr>
          <w:rFonts w:ascii="Times New Roman" w:hAnsi="Times New Roman" w:cs="Times New Roman"/>
          <w:b/>
          <w:sz w:val="24"/>
        </w:rPr>
        <w:t>Analisa Kebutuhan</w:t>
      </w:r>
      <w:r w:rsidR="00D13DFF">
        <w:rPr>
          <w:rFonts w:ascii="Times New Roman" w:hAnsi="Times New Roman" w:cs="Times New Roman"/>
          <w:b/>
          <w:sz w:val="24"/>
        </w:rPr>
        <w:t xml:space="preserve"> Perhitungan Profile Matching</w:t>
      </w:r>
    </w:p>
    <w:p w:rsidR="00D13DFF" w:rsidRDefault="00D13DFF" w:rsidP="0002725B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Kriteria</w:t>
      </w:r>
    </w:p>
    <w:p w:rsidR="00D13DFF" w:rsidRDefault="00D13DFF" w:rsidP="00950D6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D13DFF">
        <w:rPr>
          <w:rFonts w:ascii="Times New Roman" w:hAnsi="Times New Roman" w:cs="Times New Roman"/>
          <w:sz w:val="24"/>
        </w:rPr>
        <w:t>Dalam melakukan penil</w:t>
      </w:r>
      <w:r>
        <w:rPr>
          <w:rFonts w:ascii="Times New Roman" w:hAnsi="Times New Roman" w:cs="Times New Roman"/>
          <w:sz w:val="24"/>
        </w:rPr>
        <w:t>ai</w:t>
      </w:r>
      <w:r w:rsidRPr="00D13DFF">
        <w:rPr>
          <w:rFonts w:ascii="Times New Roman" w:hAnsi="Times New Roman" w:cs="Times New Roman"/>
          <w:sz w:val="24"/>
        </w:rPr>
        <w:t>an terhadap karyawan, Apotek Annisa 22 memiliki kriteria</w:t>
      </w:r>
      <w:r>
        <w:rPr>
          <w:rFonts w:ascii="Times New Roman" w:hAnsi="Times New Roman" w:cs="Times New Roman"/>
          <w:sz w:val="24"/>
        </w:rPr>
        <w:t xml:space="preserve"> tertentu. Berikut merupakan tabel kriteria yang dimiliki Apotek Annisa 22 </w:t>
      </w:r>
    </w:p>
    <w:tbl>
      <w:tblPr>
        <w:tblStyle w:val="TableGrid"/>
        <w:tblW w:w="7834" w:type="dxa"/>
        <w:tblInd w:w="1440" w:type="dxa"/>
        <w:tblLook w:val="04A0" w:firstRow="1" w:lastRow="0" w:firstColumn="1" w:lastColumn="0" w:noHBand="0" w:noVBand="1"/>
      </w:tblPr>
      <w:tblGrid>
        <w:gridCol w:w="512"/>
        <w:gridCol w:w="1746"/>
        <w:gridCol w:w="797"/>
        <w:gridCol w:w="2774"/>
        <w:gridCol w:w="776"/>
        <w:gridCol w:w="1229"/>
      </w:tblGrid>
      <w:tr w:rsidR="000052AC" w:rsidTr="000052AC">
        <w:tc>
          <w:tcPr>
            <w:tcW w:w="512" w:type="dxa"/>
            <w:vAlign w:val="center"/>
          </w:tcPr>
          <w:p w:rsidR="00E610CF" w:rsidRPr="00950D6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50D6F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746" w:type="dxa"/>
            <w:vAlign w:val="center"/>
          </w:tcPr>
          <w:p w:rsidR="00E610CF" w:rsidRPr="00950D6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50D6F">
              <w:rPr>
                <w:rFonts w:ascii="Times New Roman" w:hAnsi="Times New Roman" w:cs="Times New Roman"/>
                <w:b/>
                <w:sz w:val="24"/>
              </w:rPr>
              <w:t>Kriteria</w:t>
            </w:r>
          </w:p>
        </w:tc>
        <w:tc>
          <w:tcPr>
            <w:tcW w:w="797" w:type="dxa"/>
            <w:vAlign w:val="center"/>
          </w:tcPr>
          <w:p w:rsidR="00E610CF" w:rsidRPr="00950D6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Kode </w:t>
            </w:r>
          </w:p>
        </w:tc>
        <w:tc>
          <w:tcPr>
            <w:tcW w:w="2774" w:type="dxa"/>
            <w:vAlign w:val="center"/>
          </w:tcPr>
          <w:p w:rsidR="00E610CF" w:rsidRPr="00950D6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50D6F">
              <w:rPr>
                <w:rFonts w:ascii="Times New Roman" w:hAnsi="Times New Roman" w:cs="Times New Roman"/>
                <w:b/>
                <w:sz w:val="24"/>
              </w:rPr>
              <w:t>Sub Kriteria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Pr="00950D6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50D6F">
              <w:rPr>
                <w:rFonts w:ascii="Times New Roman" w:hAnsi="Times New Roman" w:cs="Times New Roman"/>
                <w:b/>
                <w:sz w:val="24"/>
              </w:rPr>
              <w:t>Nilai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Pr="00950D6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50D6F">
              <w:rPr>
                <w:rFonts w:ascii="Times New Roman" w:hAnsi="Times New Roman" w:cs="Times New Roman"/>
                <w:b/>
                <w:sz w:val="24"/>
              </w:rPr>
              <w:t>Jenis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Absensi Kerja </w:t>
            </w:r>
          </w:p>
        </w:tc>
        <w:tc>
          <w:tcPr>
            <w:tcW w:w="797" w:type="dxa"/>
            <w:vAlign w:val="center"/>
          </w:tcPr>
          <w:p w:rsidR="00E610CF" w:rsidRPr="000052AC" w:rsidRDefault="000052AC" w:rsidP="000052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052AC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100 %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70 - 99 %</w:t>
            </w:r>
          </w:p>
          <w:p w:rsidR="00E610CF" w:rsidRPr="0002725B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50 </w:t>
            </w:r>
            <w:r w:rsidRPr="0002725B">
              <w:rPr>
                <w:rFonts w:ascii="Times New Roman" w:hAnsi="Times New Roman" w:cs="Times New Roman"/>
                <w:sz w:val="24"/>
              </w:rPr>
              <w:t>– 69 %</w:t>
            </w:r>
          </w:p>
          <w:p w:rsidR="00E610CF" w:rsidRDefault="00E610CF" w:rsidP="00E610CF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&gt;50%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Faktor (CF)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Absensi Rapat</w:t>
            </w: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100 %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70 - 99 %</w:t>
            </w:r>
          </w:p>
          <w:p w:rsidR="00E610CF" w:rsidRPr="0002725B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50 </w:t>
            </w:r>
            <w:r w:rsidRPr="0002725B">
              <w:rPr>
                <w:rFonts w:ascii="Times New Roman" w:hAnsi="Times New Roman" w:cs="Times New Roman"/>
                <w:sz w:val="24"/>
              </w:rPr>
              <w:t>– 69 %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&gt;50%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Faktor (CF)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Patuh Pada Atasan</w:t>
            </w: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C3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Sangat Patuh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Patuh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Cukup Patuh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Faktor (CF)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Kejujuran</w:t>
            </w: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C4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Sangat Jujur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Jujur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Cukup </w:t>
            </w:r>
            <w:r>
              <w:rPr>
                <w:rFonts w:ascii="Times New Roman" w:hAnsi="Times New Roman" w:cs="Times New Roman"/>
                <w:sz w:val="24"/>
              </w:rPr>
              <w:t>Jujur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Faktor (CF)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Aktif Mengendalikan Stok Obat</w:t>
            </w: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C5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Sangat </w:t>
            </w:r>
            <w:r>
              <w:rPr>
                <w:rFonts w:ascii="Times New Roman" w:hAnsi="Times New Roman" w:cs="Times New Roman"/>
                <w:sz w:val="24"/>
              </w:rPr>
              <w:t>Aktif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Aktif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Cukup </w:t>
            </w:r>
            <w:r>
              <w:rPr>
                <w:rFonts w:ascii="Times New Roman" w:hAnsi="Times New Roman" w:cs="Times New Roman"/>
                <w:sz w:val="24"/>
              </w:rPr>
              <w:t>Aktif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Factor (SF)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Ketelitian Stok</w:t>
            </w: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C6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Sangat </w:t>
            </w:r>
            <w:r>
              <w:rPr>
                <w:rFonts w:ascii="Times New Roman" w:hAnsi="Times New Roman" w:cs="Times New Roman"/>
                <w:sz w:val="24"/>
              </w:rPr>
              <w:t>Teliti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Teliti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Cukup </w:t>
            </w:r>
            <w:r>
              <w:rPr>
                <w:rFonts w:ascii="Times New Roman" w:hAnsi="Times New Roman" w:cs="Times New Roman"/>
                <w:sz w:val="24"/>
              </w:rPr>
              <w:t>Teliti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Factor (SF)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Aktif Mencarikan Obat yang Dibutuhkan</w:t>
            </w: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C7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Sangat </w:t>
            </w:r>
            <w:r>
              <w:rPr>
                <w:rFonts w:ascii="Times New Roman" w:hAnsi="Times New Roman" w:cs="Times New Roman"/>
                <w:sz w:val="24"/>
              </w:rPr>
              <w:t>Aktif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Aktif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Cukup </w:t>
            </w:r>
            <w:r>
              <w:rPr>
                <w:rFonts w:ascii="Times New Roman" w:hAnsi="Times New Roman" w:cs="Times New Roman"/>
                <w:sz w:val="24"/>
              </w:rPr>
              <w:t>Aktif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</w:t>
            </w: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Factor (SF)</w:t>
            </w: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C8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7" w:type="dxa"/>
            <w:vAlign w:val="center"/>
          </w:tcPr>
          <w:p w:rsidR="00E610CF" w:rsidRDefault="000052AC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C9</w:t>
            </w: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2AC" w:rsidTr="000052AC">
        <w:tc>
          <w:tcPr>
            <w:tcW w:w="512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6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7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4" w:type="dxa"/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tcBorders>
              <w:right w:val="single" w:sz="4" w:space="0" w:color="auto"/>
            </w:tcBorders>
            <w:vAlign w:val="center"/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CF" w:rsidRDefault="00E610CF" w:rsidP="00E610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13DFF" w:rsidRDefault="00950D6F" w:rsidP="00950D6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Kriteria</w:t>
      </w:r>
    </w:p>
    <w:p w:rsidR="00950D6F" w:rsidRPr="00D13DFF" w:rsidRDefault="00950D6F" w:rsidP="00950D6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1"/>
        <w:gridCol w:w="3224"/>
        <w:gridCol w:w="1350"/>
        <w:gridCol w:w="1268"/>
      </w:tblGrid>
      <w:tr w:rsidR="00950D6F" w:rsidTr="00950D6F">
        <w:tc>
          <w:tcPr>
            <w:tcW w:w="641" w:type="dxa"/>
            <w:vAlign w:val="center"/>
          </w:tcPr>
          <w:p w:rsid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224" w:type="dxa"/>
            <w:vAlign w:val="center"/>
          </w:tcPr>
          <w:p w:rsid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Jenis Kriteria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Nilai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50D6F" w:rsidTr="00950D6F">
        <w:tc>
          <w:tcPr>
            <w:tcW w:w="641" w:type="dxa"/>
            <w:vAlign w:val="center"/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50D6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224" w:type="dxa"/>
            <w:vAlign w:val="center"/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50D6F">
              <w:rPr>
                <w:rFonts w:ascii="Times New Roman" w:hAnsi="Times New Roman" w:cs="Times New Roman"/>
                <w:sz w:val="24"/>
              </w:rPr>
              <w:t>Core Faktor (CF)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50D6F">
              <w:rPr>
                <w:rFonts w:ascii="Times New Roman" w:hAnsi="Times New Roman" w:cs="Times New Roman"/>
                <w:sz w:val="24"/>
              </w:rPr>
              <w:t>60 %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0D6F" w:rsidTr="00950D6F">
        <w:tc>
          <w:tcPr>
            <w:tcW w:w="641" w:type="dxa"/>
            <w:vAlign w:val="center"/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50D6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24" w:type="dxa"/>
            <w:vAlign w:val="center"/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50D6F">
              <w:rPr>
                <w:rFonts w:ascii="Times New Roman" w:hAnsi="Times New Roman" w:cs="Times New Roman"/>
                <w:sz w:val="24"/>
              </w:rPr>
              <w:t>Secondary Factor (SF)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50D6F">
              <w:rPr>
                <w:rFonts w:ascii="Times New Roman" w:hAnsi="Times New Roman" w:cs="Times New Roman"/>
                <w:sz w:val="24"/>
              </w:rPr>
              <w:t>40 %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D6F" w:rsidRPr="00950D6F" w:rsidRDefault="00950D6F" w:rsidP="00950D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738F" w:rsidRDefault="00950D6F" w:rsidP="00950D6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950D6F">
        <w:rPr>
          <w:rFonts w:ascii="Times New Roman" w:hAnsi="Times New Roman" w:cs="Times New Roman"/>
          <w:sz w:val="24"/>
        </w:rPr>
        <w:t>Tabel Jenis Kriteria</w:t>
      </w:r>
    </w:p>
    <w:p w:rsidR="00950D6F" w:rsidRPr="00950D6F" w:rsidRDefault="00950D6F" w:rsidP="00950D6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</w:rPr>
      </w:pPr>
    </w:p>
    <w:p w:rsidR="0066261C" w:rsidRPr="0066261C" w:rsidRDefault="00950D6F" w:rsidP="00950D6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261C">
        <w:rPr>
          <w:rFonts w:ascii="Times New Roman" w:hAnsi="Times New Roman" w:cs="Times New Roman"/>
          <w:b/>
          <w:sz w:val="24"/>
        </w:rPr>
        <w:t xml:space="preserve">Proses Penilaian Karyawan Apotek Annisa 22 </w:t>
      </w:r>
    </w:p>
    <w:p w:rsidR="00950D6F" w:rsidRDefault="00950D6F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261C">
        <w:rPr>
          <w:rFonts w:ascii="Times New Roman" w:hAnsi="Times New Roman" w:cs="Times New Roman"/>
          <w:sz w:val="24"/>
        </w:rPr>
        <w:t xml:space="preserve">Proses Penilaian Karyawan pada Apotek Annisa 22 ini menggunakan metode Profile matching. Dimana pada </w:t>
      </w:r>
      <w:proofErr w:type="spellStart"/>
      <w:r w:rsidRPr="0066261C">
        <w:rPr>
          <w:rFonts w:ascii="Times New Roman" w:hAnsi="Times New Roman" w:cs="Times New Roman"/>
          <w:sz w:val="24"/>
        </w:rPr>
        <w:t>penghitungannya</w:t>
      </w:r>
      <w:proofErr w:type="spellEnd"/>
      <w:r w:rsidRPr="0066261C">
        <w:rPr>
          <w:rFonts w:ascii="Times New Roman" w:hAnsi="Times New Roman" w:cs="Times New Roman"/>
          <w:sz w:val="24"/>
        </w:rPr>
        <w:t xml:space="preserve"> memiliki beberapa tahap, yang diawali dengan menentukan sub kriteria (nilai dari setiap kriteria). Kedua dilanjutkan dengan mene</w:t>
      </w:r>
      <w:r w:rsidR="00E610CF">
        <w:rPr>
          <w:rFonts w:ascii="Times New Roman" w:hAnsi="Times New Roman" w:cs="Times New Roman"/>
          <w:sz w:val="24"/>
        </w:rPr>
        <w:t>n</w:t>
      </w:r>
      <w:r w:rsidRPr="0066261C">
        <w:rPr>
          <w:rFonts w:ascii="Times New Roman" w:hAnsi="Times New Roman" w:cs="Times New Roman"/>
          <w:sz w:val="24"/>
        </w:rPr>
        <w:t>tukan nilai standar atau nilai minimum dari masing-masing kriteria. Kemudian dilanjutkan dengan menentukan GAP (selisih antara nilai</w:t>
      </w:r>
      <w:r w:rsidR="0066261C">
        <w:rPr>
          <w:rFonts w:ascii="Times New Roman" w:hAnsi="Times New Roman" w:cs="Times New Roman"/>
          <w:sz w:val="24"/>
        </w:rPr>
        <w:t xml:space="preserve"> da</w:t>
      </w:r>
      <w:r w:rsidR="00E610CF">
        <w:rPr>
          <w:rFonts w:ascii="Times New Roman" w:hAnsi="Times New Roman" w:cs="Times New Roman"/>
          <w:sz w:val="24"/>
        </w:rPr>
        <w:t>ta tes dikurangi degan nilai mini</w:t>
      </w:r>
      <w:r w:rsidR="0066261C">
        <w:rPr>
          <w:rFonts w:ascii="Times New Roman" w:hAnsi="Times New Roman" w:cs="Times New Roman"/>
          <w:sz w:val="24"/>
        </w:rPr>
        <w:t xml:space="preserve">mum). Setelah menentukan nilai GAP, kemudian dilanjutkan dengan mengkonversikan nilai GAP ke Nilai Bobot. </w:t>
      </w:r>
      <w:r w:rsidR="00E610CF">
        <w:rPr>
          <w:rFonts w:ascii="Times New Roman" w:hAnsi="Times New Roman" w:cs="Times New Roman"/>
          <w:sz w:val="24"/>
        </w:rPr>
        <w:t xml:space="preserve">Langkah selanjutnya adalah </w:t>
      </w:r>
      <w:r w:rsidR="00E610CF">
        <w:rPr>
          <w:rFonts w:ascii="Times New Roman" w:hAnsi="Times New Roman" w:cs="Times New Roman"/>
          <w:sz w:val="24"/>
        </w:rPr>
        <w:lastRenderedPageBreak/>
        <w:t>menentukan nilai CF dan SF dan langkah terakhir adalah menentukan nilai akhir.</w:t>
      </w:r>
    </w:p>
    <w:p w:rsidR="00E610CF" w:rsidRDefault="00E610CF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10CF" w:rsidRDefault="00E610CF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4.1.1 Menentukan </w:t>
      </w:r>
      <w:r w:rsidR="000052AC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Alternatif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880"/>
        <w:gridCol w:w="900"/>
      </w:tblGrid>
      <w:tr w:rsidR="000052AC" w:rsidTr="000052AC">
        <w:tc>
          <w:tcPr>
            <w:tcW w:w="625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88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90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</w:t>
            </w:r>
          </w:p>
        </w:tc>
      </w:tr>
      <w:tr w:rsidR="000052AC" w:rsidTr="000052AC">
        <w:tc>
          <w:tcPr>
            <w:tcW w:w="625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8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Aceng</w:t>
            </w:r>
            <w:proofErr w:type="spellEnd"/>
          </w:p>
        </w:tc>
        <w:tc>
          <w:tcPr>
            <w:tcW w:w="90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</w:t>
            </w:r>
          </w:p>
        </w:tc>
      </w:tr>
      <w:tr w:rsidR="000052AC" w:rsidTr="000052AC">
        <w:tc>
          <w:tcPr>
            <w:tcW w:w="625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8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Fitria</w:t>
            </w:r>
          </w:p>
        </w:tc>
        <w:tc>
          <w:tcPr>
            <w:tcW w:w="90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A2</w:t>
            </w:r>
          </w:p>
        </w:tc>
      </w:tr>
      <w:tr w:rsidR="000052AC" w:rsidTr="000052AC">
        <w:tc>
          <w:tcPr>
            <w:tcW w:w="625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8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Selly</w:t>
            </w:r>
            <w:proofErr w:type="spellEnd"/>
          </w:p>
        </w:tc>
        <w:tc>
          <w:tcPr>
            <w:tcW w:w="90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</w:t>
            </w:r>
          </w:p>
        </w:tc>
      </w:tr>
      <w:tr w:rsidR="000052AC" w:rsidTr="000052AC">
        <w:tc>
          <w:tcPr>
            <w:tcW w:w="625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8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Rahma</w:t>
            </w:r>
            <w:proofErr w:type="spellEnd"/>
          </w:p>
        </w:tc>
        <w:tc>
          <w:tcPr>
            <w:tcW w:w="90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A4</w:t>
            </w:r>
          </w:p>
        </w:tc>
      </w:tr>
      <w:tr w:rsidR="000052AC" w:rsidTr="000052AC">
        <w:tc>
          <w:tcPr>
            <w:tcW w:w="625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Wati</w:t>
            </w:r>
          </w:p>
        </w:tc>
        <w:tc>
          <w:tcPr>
            <w:tcW w:w="900" w:type="dxa"/>
            <w:vAlign w:val="center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A5</w:t>
            </w:r>
          </w:p>
        </w:tc>
      </w:tr>
    </w:tbl>
    <w:p w:rsidR="000052AC" w:rsidRDefault="000052AC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10CF" w:rsidRDefault="000052AC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Menentukan </w:t>
      </w:r>
      <w:r>
        <w:rPr>
          <w:rFonts w:ascii="Times New Roman" w:hAnsi="Times New Roman" w:cs="Times New Roman"/>
          <w:sz w:val="24"/>
        </w:rPr>
        <w:t xml:space="preserve">Nilai Kriteria dari Masing-masing </w:t>
      </w:r>
      <w:proofErr w:type="spellStart"/>
      <w:r>
        <w:rPr>
          <w:rFonts w:ascii="Times New Roman" w:hAnsi="Times New Roman" w:cs="Times New Roman"/>
          <w:sz w:val="24"/>
        </w:rPr>
        <w:t>Alternnatif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657"/>
        <w:gridCol w:w="657"/>
        <w:gridCol w:w="658"/>
        <w:gridCol w:w="658"/>
        <w:gridCol w:w="658"/>
        <w:gridCol w:w="658"/>
        <w:gridCol w:w="659"/>
        <w:gridCol w:w="659"/>
        <w:gridCol w:w="659"/>
        <w:gridCol w:w="617"/>
      </w:tblGrid>
      <w:tr w:rsidR="000052AC" w:rsidTr="000052AC">
        <w:tc>
          <w:tcPr>
            <w:tcW w:w="665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660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C5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C6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C7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C8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C9</w:t>
            </w:r>
          </w:p>
        </w:tc>
        <w:tc>
          <w:tcPr>
            <w:tcW w:w="58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C10</w:t>
            </w:r>
          </w:p>
        </w:tc>
      </w:tr>
      <w:tr w:rsidR="000052AC" w:rsidTr="000052AC">
        <w:tc>
          <w:tcPr>
            <w:tcW w:w="665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65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0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8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052AC" w:rsidTr="000052AC">
        <w:tc>
          <w:tcPr>
            <w:tcW w:w="665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A2</w:t>
            </w:r>
          </w:p>
        </w:tc>
        <w:tc>
          <w:tcPr>
            <w:tcW w:w="65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0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8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052AC" w:rsidTr="000052AC">
        <w:tc>
          <w:tcPr>
            <w:tcW w:w="665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</w:t>
            </w:r>
          </w:p>
        </w:tc>
        <w:tc>
          <w:tcPr>
            <w:tcW w:w="65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0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8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052AC" w:rsidTr="000052AC">
        <w:tc>
          <w:tcPr>
            <w:tcW w:w="665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A4</w:t>
            </w:r>
          </w:p>
        </w:tc>
        <w:tc>
          <w:tcPr>
            <w:tcW w:w="65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0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8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052AC" w:rsidTr="000052AC">
        <w:tc>
          <w:tcPr>
            <w:tcW w:w="665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A5</w:t>
            </w:r>
          </w:p>
        </w:tc>
        <w:tc>
          <w:tcPr>
            <w:tcW w:w="65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0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1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62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89" w:type="dxa"/>
          </w:tcPr>
          <w:p w:rsidR="000052AC" w:rsidRDefault="000052AC" w:rsidP="0066261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052AC" w:rsidRDefault="000052AC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52AC" w:rsidRDefault="000052AC" w:rsidP="000052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Menentukan Nilai </w:t>
      </w:r>
      <w:r>
        <w:rPr>
          <w:rFonts w:ascii="Times New Roman" w:hAnsi="Times New Roman" w:cs="Times New Roman"/>
          <w:sz w:val="24"/>
        </w:rPr>
        <w:t>Minimum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8"/>
        <w:gridCol w:w="718"/>
        <w:gridCol w:w="748"/>
      </w:tblGrid>
      <w:tr w:rsidR="000052AC" w:rsidTr="000052AC"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C3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C4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C5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C6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C7</w:t>
            </w:r>
          </w:p>
        </w:tc>
        <w:tc>
          <w:tcPr>
            <w:tcW w:w="793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C8</w:t>
            </w:r>
          </w:p>
        </w:tc>
        <w:tc>
          <w:tcPr>
            <w:tcW w:w="793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C9</w:t>
            </w:r>
          </w:p>
        </w:tc>
        <w:tc>
          <w:tcPr>
            <w:tcW w:w="793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C10</w:t>
            </w:r>
          </w:p>
        </w:tc>
      </w:tr>
      <w:tr w:rsidR="000052AC" w:rsidTr="000052AC"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92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3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93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3" w:type="dxa"/>
          </w:tcPr>
          <w:p w:rsidR="000052AC" w:rsidRDefault="000052AC" w:rsidP="000052A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052AC" w:rsidRPr="000052AC" w:rsidRDefault="000052AC" w:rsidP="000052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52AC" w:rsidRDefault="000052AC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="001E7BA1">
        <w:rPr>
          <w:rFonts w:ascii="Times New Roman" w:hAnsi="Times New Roman" w:cs="Times New Roman"/>
          <w:sz w:val="24"/>
        </w:rPr>
        <w:t>Tabel Konversi GAP ke Bobot</w:t>
      </w:r>
    </w:p>
    <w:p w:rsidR="000052AC" w:rsidRDefault="000052AC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7645" w:type="dxa"/>
        <w:tblInd w:w="720" w:type="dxa"/>
        <w:tblLook w:val="04A0" w:firstRow="1" w:lastRow="0" w:firstColumn="1" w:lastColumn="0" w:noHBand="0" w:noVBand="1"/>
      </w:tblPr>
      <w:tblGrid>
        <w:gridCol w:w="715"/>
        <w:gridCol w:w="1260"/>
        <w:gridCol w:w="1350"/>
        <w:gridCol w:w="4320"/>
      </w:tblGrid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GAP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Bobot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Tidak ada selisih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kelebihan 1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kekurangan 1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kelebihan 2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kekurangan 2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kelebihan 3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kekurangan 3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kelebihan 4</w:t>
            </w:r>
          </w:p>
        </w:tc>
      </w:tr>
      <w:tr w:rsidR="000052AC" w:rsidTr="00D45346">
        <w:tc>
          <w:tcPr>
            <w:tcW w:w="715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35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0052AC" w:rsidRDefault="000052AC" w:rsidP="00D453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Kompetensi Individu kekurangan 4</w:t>
            </w:r>
          </w:p>
        </w:tc>
      </w:tr>
    </w:tbl>
    <w:p w:rsidR="0066261C" w:rsidRDefault="0066261C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E7BA1" w:rsidRDefault="001E7BA1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4.1.4 Konversi </w:t>
      </w:r>
      <w:r>
        <w:rPr>
          <w:rFonts w:ascii="Times New Roman" w:hAnsi="Times New Roman" w:cs="Times New Roman"/>
          <w:sz w:val="24"/>
        </w:rPr>
        <w:t xml:space="preserve">Nilai </w:t>
      </w:r>
      <w:r>
        <w:rPr>
          <w:rFonts w:ascii="Times New Roman" w:hAnsi="Times New Roman" w:cs="Times New Roman"/>
          <w:sz w:val="24"/>
        </w:rPr>
        <w:t>GAP ke Bobot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7"/>
        <w:gridCol w:w="654"/>
        <w:gridCol w:w="654"/>
        <w:gridCol w:w="654"/>
        <w:gridCol w:w="654"/>
        <w:gridCol w:w="654"/>
        <w:gridCol w:w="654"/>
        <w:gridCol w:w="655"/>
        <w:gridCol w:w="655"/>
        <w:gridCol w:w="655"/>
        <w:gridCol w:w="617"/>
      </w:tblGrid>
      <w:tr w:rsidR="006E1BAF" w:rsidRPr="006E1BAF" w:rsidTr="001E7BA1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C2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C3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C4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C5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C6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C7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C8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C9</w:t>
            </w:r>
          </w:p>
        </w:tc>
        <w:tc>
          <w:tcPr>
            <w:tcW w:w="61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C10</w:t>
            </w:r>
          </w:p>
        </w:tc>
      </w:tr>
      <w:tr w:rsidR="006E1BAF" w:rsidRPr="006E1BAF" w:rsidTr="001E7BA1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A1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</w:t>
            </w: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2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</w:t>
            </w: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2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1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6E1BAF" w:rsidRPr="006E1BAF" w:rsidTr="001E7BA1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A2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1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</w:tr>
      <w:tr w:rsidR="006E1BAF" w:rsidRPr="006E1BAF" w:rsidTr="001E7BA1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A3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1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bookmarkStart w:id="0" w:name="_GoBack"/>
        <w:bookmarkEnd w:id="0"/>
      </w:tr>
      <w:tr w:rsidR="006E1BAF" w:rsidRPr="006E1BAF" w:rsidTr="001E7BA1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A4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-3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1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</w:tr>
      <w:tr w:rsidR="006E1BAF" w:rsidRPr="006E1BAF" w:rsidTr="001E7BA1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A5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</w:t>
            </w: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2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  <w:tc>
          <w:tcPr>
            <w:tcW w:w="654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-3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55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-1</w:t>
            </w:r>
          </w:p>
        </w:tc>
        <w:tc>
          <w:tcPr>
            <w:tcW w:w="61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0</w:t>
            </w:r>
          </w:p>
        </w:tc>
      </w:tr>
      <w:tr w:rsidR="006E1BAF" w:rsidRPr="006E1BAF" w:rsidTr="00765013">
        <w:tc>
          <w:tcPr>
            <w:tcW w:w="697" w:type="dxa"/>
          </w:tcPr>
          <w:p w:rsidR="001E7BA1" w:rsidRPr="006E1BAF" w:rsidRDefault="001E7BA1" w:rsidP="00D453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Jenis</w:t>
            </w:r>
          </w:p>
        </w:tc>
        <w:tc>
          <w:tcPr>
            <w:tcW w:w="2616" w:type="dxa"/>
            <w:gridSpan w:val="4"/>
          </w:tcPr>
          <w:p w:rsidR="001E7BA1" w:rsidRPr="006E1BAF" w:rsidRDefault="001E7BA1" w:rsidP="001E7B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CF</w:t>
            </w:r>
          </w:p>
        </w:tc>
        <w:tc>
          <w:tcPr>
            <w:tcW w:w="3890" w:type="dxa"/>
            <w:gridSpan w:val="6"/>
          </w:tcPr>
          <w:p w:rsidR="001E7BA1" w:rsidRPr="006E1BAF" w:rsidRDefault="001E7BA1" w:rsidP="001E7B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E1BAF">
              <w:rPr>
                <w:rFonts w:ascii="Times New Roman" w:hAnsi="Times New Roman" w:cs="Times New Roman"/>
                <w:color w:val="FF0000"/>
                <w:sz w:val="24"/>
              </w:rPr>
              <w:t>SF</w:t>
            </w:r>
          </w:p>
        </w:tc>
      </w:tr>
    </w:tbl>
    <w:p w:rsidR="001E7BA1" w:rsidRPr="0066261C" w:rsidRDefault="001E7BA1" w:rsidP="006626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50D6F" w:rsidRPr="00950D6F" w:rsidRDefault="00950D6F" w:rsidP="00950D6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950D6F" w:rsidRPr="00950D6F" w:rsidSect="00A001EA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83F82"/>
    <w:multiLevelType w:val="multilevel"/>
    <w:tmpl w:val="A50092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E1101EC"/>
    <w:multiLevelType w:val="hybridMultilevel"/>
    <w:tmpl w:val="C6A4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EA4"/>
    <w:multiLevelType w:val="hybridMultilevel"/>
    <w:tmpl w:val="E7FEAEFC"/>
    <w:lvl w:ilvl="0" w:tplc="CC72A99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63B1"/>
    <w:multiLevelType w:val="hybridMultilevel"/>
    <w:tmpl w:val="EB50F098"/>
    <w:lvl w:ilvl="0" w:tplc="003C4B3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4705"/>
    <w:multiLevelType w:val="hybridMultilevel"/>
    <w:tmpl w:val="476A452A"/>
    <w:lvl w:ilvl="0" w:tplc="84205DD6">
      <w:start w:val="5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D1A5B"/>
    <w:multiLevelType w:val="hybridMultilevel"/>
    <w:tmpl w:val="7312D7D4"/>
    <w:lvl w:ilvl="0" w:tplc="003C4B3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EA"/>
    <w:rsid w:val="000052AC"/>
    <w:rsid w:val="0002725B"/>
    <w:rsid w:val="000B3885"/>
    <w:rsid w:val="001E7BA1"/>
    <w:rsid w:val="0052738F"/>
    <w:rsid w:val="006026D5"/>
    <w:rsid w:val="0066261C"/>
    <w:rsid w:val="006E1BAF"/>
    <w:rsid w:val="00950D6F"/>
    <w:rsid w:val="00A001EA"/>
    <w:rsid w:val="00D13DFF"/>
    <w:rsid w:val="00E610CF"/>
    <w:rsid w:val="00E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09D6A-3DD4-4A71-A5CA-3F16903F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EA"/>
    <w:pPr>
      <w:ind w:left="720"/>
      <w:contextualSpacing/>
    </w:pPr>
  </w:style>
  <w:style w:type="table" w:styleId="TableGrid">
    <w:name w:val="Table Grid"/>
    <w:basedOn w:val="TableNormal"/>
    <w:uiPriority w:val="39"/>
    <w:rsid w:val="00D1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2022-04-27T05:26:00Z</dcterms:created>
  <dcterms:modified xsi:type="dcterms:W3CDTF">2022-04-28T18:07:00Z</dcterms:modified>
</cp:coreProperties>
</file>