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80"/>
        <w:jc w:val="center"/>
      </w:pPr>
      <w:r>
        <w:rPr>
          <w:rFonts w:ascii="Arial" w:cs="Arial" w:eastAsia="Arial" w:hAnsi="Arial"/>
          <w:b/>
          <w:bCs/>
          <w:color w:val="1F4E79"/>
          <w:sz w:val="72"/>
          <w:szCs w:val="72"/>
        </w:rPr>
        <w:t xml:space="preserve">ORing</w:t>
      </w:r>
    </w:p>
    <w:p>
      <w:pPr>
        <w:spacing w:before="0" w:after="40"/>
        <w:jc w:val="center"/>
      </w:pPr>
      <w:r>
        <w:rPr>
          <w:rFonts w:ascii="Arial" w:cs="Arial" w:eastAsia="Arial" w:hAnsi="Arial"/>
          <w:color w:val="2E75B6"/>
          <w:sz w:val="28"/>
          <w:szCs w:val="28"/>
        </w:rPr>
        <w:t xml:space="preserve">Macro FreeCAD — Dimensionnement de joints toriques</w:t>
      </w:r>
    </w:p>
    <w:p>
      <w:pPr>
        <w:spacing w:before="0" w:after="40"/>
        <w:jc w:val="center"/>
      </w:pPr>
      <w:r>
        <w:rPr>
          <w:rFonts w:ascii="Arial" w:cs="Arial" w:eastAsia="Arial" w:hAnsi="Arial"/>
          <w:i/>
          <w:iCs/>
          <w:color w:val="595959"/>
          <w:sz w:val="22"/>
          <w:szCs w:val="22"/>
        </w:rPr>
        <w:t xml:space="preserve">ISO 3601 · DIN 3771 · JIS B2401 · METRIC</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Auteur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Licence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Yves Guillou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LGPL v2.1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 mars 2026</w:t>
            </w:r>
          </w:p>
        </w:tc>
      </w:tr>
    </w:tbl>
    <w:p>
      <w:pPr>
        <w:spacing w:before="0" w:after="800"/>
      </w:pPr>
      <w:r>
        <w:t xml:space="preserve"/>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 Introduction</w:t>
      </w:r>
    </w:p>
    <w:p>
      <w:pPr>
        <w:spacing w:before="60" w:after="100"/>
      </w:pPr>
      <w:r>
        <w:rPr>
          <w:rFonts w:ascii="Arial" w:cs="Arial" w:eastAsia="Arial" w:hAnsi="Arial"/>
          <w:sz w:val="22"/>
          <w:szCs w:val="22"/>
        </w:rPr>
        <w:t xml:space="preserve">La macro ORing permet d'insérer et de gérer des joints toriques dans des assemblages FreeCAD de façon paramétrique et normalisée. Elle calcule automatiquement les dimensions de gorge conformément aux normes ISO 3601, DIN 3771, JIS B2401 et aux séries METRIC, génère les esquisses et les opérations PartDesign correspondantes, et maintient un suivi complet des assemblages insérés.</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1.1 Fonctionnalités principales</w:t>
      </w:r>
    </w:p>
    <w:p>
      <w:pPr>
        <w:pStyle w:val="ListParagraph"/>
        <w:numPr>
          <w:ilvl w:val="0"/>
          <w:numId w:val="2"/>
        </w:numPr>
        <w:spacing w:before="40" w:after="60"/>
      </w:pPr>
      <w:r>
        <w:rPr>
          <w:rFonts w:ascii="Arial" w:cs="Arial" w:eastAsia="Arial" w:hAnsi="Arial"/>
          <w:sz w:val="22"/>
          <w:szCs w:val="22"/>
        </w:rPr>
        <w:t xml:space="preserve">Calcul normalisé des gorges (profondeur, largeur, filets) selon les standards d'étanchéité</w:t>
      </w:r>
    </w:p>
    <w:p>
      <w:pPr>
        <w:pStyle w:val="ListParagraph"/>
        <w:numPr>
          <w:ilvl w:val="0"/>
          <w:numId w:val="2"/>
        </w:numPr>
        <w:spacing w:before="40" w:after="60"/>
      </w:pPr>
      <w:r>
        <w:rPr>
          <w:rFonts w:ascii="Arial" w:cs="Arial" w:eastAsia="Arial" w:hAnsi="Arial"/>
          <w:sz w:val="22"/>
          <w:szCs w:val="22"/>
        </w:rPr>
        <w:t xml:space="preserve">Génération automatique de l'esquisse de gorge et des opérations FreeCAD (Groove + Mirrored)</w:t>
      </w:r>
    </w:p>
    <w:p>
      <w:pPr>
        <w:pStyle w:val="ListParagraph"/>
        <w:numPr>
          <w:ilvl w:val="0"/>
          <w:numId w:val="2"/>
        </w:numPr>
        <w:spacing w:before="40" w:after="60"/>
      </w:pPr>
      <w:r>
        <w:rPr>
          <w:rFonts w:ascii="Arial" w:cs="Arial" w:eastAsia="Arial" w:hAnsi="Arial"/>
          <w:sz w:val="22"/>
          <w:szCs w:val="22"/>
        </w:rPr>
        <w:t xml:space="preserve">Création du corps torique 3D (section oblongue conservant le volume du joint)</w:t>
      </w:r>
    </w:p>
    <w:p>
      <w:pPr>
        <w:pStyle w:val="ListParagraph"/>
        <w:numPr>
          <w:ilvl w:val="0"/>
          <w:numId w:val="2"/>
        </w:numPr>
        <w:spacing w:before="40" w:after="60"/>
      </w:pPr>
      <w:r>
        <w:rPr>
          <w:rFonts w:ascii="Arial" w:cs="Arial" w:eastAsia="Arial" w:hAnsi="Arial"/>
          <w:sz w:val="22"/>
          <w:szCs w:val="22"/>
        </w:rPr>
        <w:t xml:space="preserve">Gestion de 4 types de montage : statique, dynamique translation, dynamique rotation, face</w:t>
      </w:r>
    </w:p>
    <w:p>
      <w:pPr>
        <w:pStyle w:val="ListParagraph"/>
        <w:numPr>
          <w:ilvl w:val="0"/>
          <w:numId w:val="2"/>
        </w:numPr>
        <w:spacing w:before="40" w:after="60"/>
      </w:pPr>
      <w:r>
        <w:rPr>
          <w:rFonts w:ascii="Arial" w:cs="Arial" w:eastAsia="Arial" w:hAnsi="Arial"/>
          <w:sz w:val="22"/>
          <w:szCs w:val="22"/>
        </w:rPr>
        <w:t xml:space="preserve">Prise en charge des gorges sur arbre et des gorges dans alésage</w:t>
      </w:r>
    </w:p>
    <w:p>
      <w:pPr>
        <w:pStyle w:val="ListParagraph"/>
        <w:numPr>
          <w:ilvl w:val="0"/>
          <w:numId w:val="2"/>
        </w:numPr>
        <w:spacing w:before="40" w:after="60"/>
      </w:pPr>
      <w:r>
        <w:rPr>
          <w:rFonts w:ascii="Arial" w:cs="Arial" w:eastAsia="Arial" w:hAnsi="Arial"/>
          <w:sz w:val="22"/>
          <w:szCs w:val="22"/>
        </w:rPr>
        <w:t xml:space="preserve">Détection automatique des dérives paramétriques et mise à jour des joints associés</w:t>
      </w:r>
    </w:p>
    <w:p>
      <w:pPr>
        <w:pStyle w:val="ListParagraph"/>
        <w:numPr>
          <w:ilvl w:val="0"/>
          <w:numId w:val="2"/>
        </w:numPr>
        <w:spacing w:before="40" w:after="60"/>
      </w:pPr>
      <w:r>
        <w:rPr>
          <w:rFonts w:ascii="Arial" w:cs="Arial" w:eastAsia="Arial" w:hAnsi="Arial"/>
          <w:sz w:val="22"/>
          <w:szCs w:val="22"/>
        </w:rPr>
        <w:t xml:space="preserve">Identification unique des assemblages par UUID immuable (rename-proof)</w:t>
      </w:r>
    </w:p>
    <w:p>
      <w:pPr>
        <w:pStyle w:val="ListParagraph"/>
        <w:numPr>
          <w:ilvl w:val="0"/>
          <w:numId w:val="2"/>
        </w:numPr>
        <w:spacing w:before="40" w:after="60"/>
      </w:pPr>
      <w:r>
        <w:rPr>
          <w:rFonts w:ascii="Arial" w:cs="Arial" w:eastAsia="Arial" w:hAnsi="Arial"/>
          <w:sz w:val="22"/>
          <w:szCs w:val="22"/>
        </w:rPr>
        <w:t xml:space="preserve">Coloration automatique des joints selon le matériau</w:t>
      </w:r>
    </w:p>
    <w:p>
      <w:pPr>
        <w:spacing w:before="0" w:after="6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2. Prérequis</w:t>
      </w:r>
    </w:p>
    <w:p>
      <w:pPr>
        <w:pStyle w:val="Heading2"/>
        <w:spacing w:before="280" w:after="120"/>
      </w:pPr>
      <w:r>
        <w:rPr>
          <w:rFonts w:ascii="Arial" w:cs="Arial" w:eastAsia="Arial" w:hAnsi="Arial"/>
          <w:b/>
          <w:bCs/>
          <w:color w:val="2E75B6"/>
          <w:sz w:val="26"/>
          <w:szCs w:val="26"/>
        </w:rPr>
        <w:t xml:space="preserve">2.1 Version FreeCAD</w:t>
      </w:r>
    </w:p>
    <w:p>
      <w:pPr>
        <w:spacing w:before="60" w:after="100"/>
      </w:pPr>
      <w:r>
        <w:rPr>
          <w:rFonts w:ascii="Arial" w:cs="Arial" w:eastAsia="Arial" w:hAnsi="Arial"/>
          <w:sz w:val="22"/>
          <w:szCs w:val="22"/>
        </w:rPr>
        <w:t xml:space="preserve">La macro requiert FreeCAD 1.0 ou supérieur avec les ateliers PartDesign et Sketcher actifs. Le correctif TNP (Topological Naming Problem) intégré à FreeCAD 1.0 est nécessaire pour le bon fonctionnement des mises à jour paramétriques.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  Les versions antérieures à FreeCAD 1.0 ne sont pas supportées.</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2.2 Structure du document FreeCAD</w:t>
      </w:r>
    </w:p>
    <w:p>
      <w:pPr>
        <w:spacing w:before="60" w:after="100"/>
      </w:pPr>
      <w:r>
        <w:rPr>
          <w:rFonts w:ascii="Arial" w:cs="Arial" w:eastAsia="Arial" w:hAnsi="Arial"/>
          <w:sz w:val="22"/>
          <w:szCs w:val="22"/>
        </w:rPr>
        <w:t xml:space="preserve">Pour être utilisable par la macro, votre document FreeCAD doit respecter les conditions suivantes.</w:t>
      </w:r>
    </w:p>
    <w:p>
      <w:pPr>
        <w:spacing w:before="0" w:after="40"/>
      </w:pPr>
      <w:r>
        <w:t xml:space="preserve"/>
      </w:r>
    </w:p>
    <w:p>
      <w:pPr>
        <w:pStyle w:val="Heading3"/>
        <w:spacing w:before="200" w:after="80"/>
      </w:pPr>
      <w:r>
        <w:rPr>
          <w:rFonts w:ascii="Arial" w:cs="Arial" w:eastAsia="Arial" w:hAnsi="Arial"/>
          <w:b/>
          <w:bCs/>
          <w:color w:val="595959"/>
          <w:sz w:val="22"/>
          <w:szCs w:val="22"/>
        </w:rPr>
        <w:t xml:space="preserve">Body portant la gorge (pièce principale)</w:t>
      </w:r>
    </w:p>
    <w:p>
      <w:pPr>
        <w:pStyle w:val="ListParagraph"/>
        <w:numPr>
          <w:ilvl w:val="0"/>
          <w:numId w:val="2"/>
        </w:numPr>
        <w:spacing w:before="40" w:after="60"/>
      </w:pPr>
      <w:r>
        <w:rPr>
          <w:rFonts w:ascii="Arial" w:cs="Arial" w:eastAsia="Arial" w:hAnsi="Arial"/>
          <w:sz w:val="22"/>
          <w:szCs w:val="22"/>
        </w:rPr>
        <w:t xml:space="preserve">Doit contenir au moins un LCS (Local Coordinate System / PartDesign::CoordinateSystem)</w:t>
      </w:r>
    </w:p>
    <w:p>
      <w:pPr>
        <w:pStyle w:val="ListParagraph"/>
        <w:numPr>
          <w:ilvl w:val="0"/>
          <w:numId w:val="2"/>
        </w:numPr>
        <w:spacing w:before="40" w:after="60"/>
      </w:pPr>
      <w:r>
        <w:rPr>
          <w:rFonts w:ascii="Arial" w:cs="Arial" w:eastAsia="Arial" w:hAnsi="Arial"/>
          <w:sz w:val="22"/>
          <w:szCs w:val="22"/>
        </w:rPr>
        <w:t xml:space="preserve">L'axe Z du LCS définit l'axe de révolution de la gorge ; le plan XZ du LCS est le plan médian</w:t>
      </w:r>
    </w:p>
    <w:p>
      <w:pPr>
        <w:pStyle w:val="ListParagraph"/>
        <w:numPr>
          <w:ilvl w:val="0"/>
          <w:numId w:val="2"/>
        </w:numPr>
        <w:spacing w:before="40" w:after="60"/>
      </w:pPr>
      <w:r>
        <w:rPr>
          <w:rFonts w:ascii="Arial" w:cs="Arial" w:eastAsia="Arial" w:hAnsi="Arial"/>
          <w:sz w:val="22"/>
          <w:szCs w:val="22"/>
        </w:rPr>
        <w:t xml:space="preserve">Doit posséder au moins un paramètre nommé (contrainte d'esquisse ou alias Spreadsheet) définissant le diamètre ou le rayon de la pièce</w:t>
      </w:r>
    </w:p>
    <w:p>
      <w:pPr>
        <w:pStyle w:val="ListParagraph"/>
        <w:numPr>
          <w:ilvl w:val="0"/>
          <w:numId w:val="2"/>
        </w:numPr>
        <w:spacing w:before="40" w:after="60"/>
      </w:pPr>
      <w:r>
        <w:rPr>
          <w:rFonts w:ascii="Arial" w:cs="Arial" w:eastAsia="Arial" w:hAnsi="Arial"/>
          <w:sz w:val="22"/>
          <w:szCs w:val="22"/>
        </w:rPr>
        <w:t xml:space="preserve">Ce paramètre sera mis à jour automatiquement par la macro lors de l'insertion</w:t>
      </w:r>
    </w:p>
    <w:p>
      <w:pPr>
        <w:spacing w:before="0" w:after="40"/>
      </w:pPr>
      <w:r>
        <w:t xml:space="preserve"/>
      </w:r>
    </w:p>
    <w:p>
      <w:pPr>
        <w:pStyle w:val="Heading3"/>
        <w:spacing w:before="200" w:after="80"/>
      </w:pPr>
      <w:r>
        <w:rPr>
          <w:rFonts w:ascii="Arial" w:cs="Arial" w:eastAsia="Arial" w:hAnsi="Arial"/>
          <w:b/>
          <w:bCs/>
          <w:color w:val="595959"/>
          <w:sz w:val="22"/>
          <w:szCs w:val="22"/>
        </w:rPr>
        <w:t xml:space="preserve">Body complémentaire</w:t>
      </w:r>
    </w:p>
    <w:p>
      <w:pPr>
        <w:pStyle w:val="ListParagraph"/>
        <w:numPr>
          <w:ilvl w:val="0"/>
          <w:numId w:val="2"/>
        </w:numPr>
        <w:spacing w:before="40" w:after="60"/>
      </w:pPr>
      <w:r>
        <w:rPr>
          <w:rFonts w:ascii="Arial" w:cs="Arial" w:eastAsia="Arial" w:hAnsi="Arial"/>
          <w:sz w:val="22"/>
          <w:szCs w:val="22"/>
        </w:rPr>
        <w:t xml:space="preserve">Doit posséder au moins un paramètre nommé définissant le diamètre ou le rayon d'appui</w:t>
      </w:r>
    </w:p>
    <w:p>
      <w:pPr>
        <w:pStyle w:val="ListParagraph"/>
        <w:numPr>
          <w:ilvl w:val="0"/>
          <w:numId w:val="2"/>
        </w:numPr>
        <w:spacing w:before="40" w:after="60"/>
      </w:pPr>
      <w:r>
        <w:rPr>
          <w:rFonts w:ascii="Arial" w:cs="Arial" w:eastAsia="Arial" w:hAnsi="Arial"/>
          <w:sz w:val="22"/>
          <w:szCs w:val="22"/>
        </w:rPr>
        <w:t xml:space="preserve">Gorge sur arbre : la pièce complémentaire est l'alésage</w:t>
      </w:r>
    </w:p>
    <w:p>
      <w:pPr>
        <w:pStyle w:val="ListParagraph"/>
        <w:numPr>
          <w:ilvl w:val="0"/>
          <w:numId w:val="2"/>
        </w:numPr>
        <w:spacing w:before="40" w:after="60"/>
      </w:pPr>
      <w:r>
        <w:rPr>
          <w:rFonts w:ascii="Arial" w:cs="Arial" w:eastAsia="Arial" w:hAnsi="Arial"/>
          <w:sz w:val="22"/>
          <w:szCs w:val="22"/>
        </w:rPr>
        <w:t xml:space="preserve">Gorge dans alésage : la pièce complémentaire est l'arbre</w:t>
      </w:r>
    </w:p>
    <w:p>
      <w:pPr>
        <w:spacing w:before="0" w:after="40"/>
      </w:pPr>
      <w:r>
        <w:t xml:space="preserve"/>
      </w:r>
    </w:p>
    <w:p>
      <w:pPr>
        <w:pStyle w:val="Heading3"/>
        <w:spacing w:before="200" w:after="80"/>
      </w:pPr>
      <w:r>
        <w:rPr>
          <w:rFonts w:ascii="Arial" w:cs="Arial" w:eastAsia="Arial" w:hAnsi="Arial"/>
          <w:b/>
          <w:bCs/>
          <w:color w:val="595959"/>
          <w:sz w:val="22"/>
          <w:szCs w:val="22"/>
        </w:rPr>
        <w:t xml:space="preserve">Convention de nommage des paramètres</w:t>
      </w:r>
    </w:p>
    <w:p>
      <w:pPr>
        <w:spacing w:before="60" w:after="100"/>
      </w:pPr>
      <w:r>
        <w:rPr>
          <w:rFonts w:ascii="Arial" w:cs="Arial" w:eastAsia="Arial" w:hAnsi="Arial"/>
          <w:sz w:val="22"/>
          <w:szCs w:val="22"/>
        </w:rPr>
        <w:t xml:space="preserve">La macro détecte automatiquement le type de paramètre (diamètre ou rayon) à partir de la première lettre de son nom :</w:t>
      </w:r>
    </w:p>
    <w:p>
      <w:pPr>
        <w:pStyle w:val="ListParagraph"/>
        <w:numPr>
          <w:ilvl w:val="0"/>
          <w:numId w:val="2"/>
        </w:numPr>
        <w:spacing w:before="40" w:after="60"/>
      </w:pPr>
      <w:r>
        <w:rPr>
          <w:rFonts w:ascii="Arial" w:cs="Arial" w:eastAsia="Arial" w:hAnsi="Arial"/>
          <w:sz w:val="22"/>
          <w:szCs w:val="22"/>
        </w:rPr>
        <w:t xml:space="preserve">Nom commençant par R ou r → le paramètre est interprété comme un rayon</w:t>
      </w:r>
    </w:p>
    <w:p>
      <w:pPr>
        <w:pStyle w:val="ListParagraph"/>
        <w:numPr>
          <w:ilvl w:val="0"/>
          <w:numId w:val="2"/>
        </w:numPr>
        <w:spacing w:before="40" w:after="60"/>
      </w:pPr>
      <w:r>
        <w:rPr>
          <w:rFonts w:ascii="Arial" w:cs="Arial" w:eastAsia="Arial" w:hAnsi="Arial"/>
          <w:sz w:val="22"/>
          <w:szCs w:val="22"/>
        </w:rPr>
        <w:t xml:space="preserve">Nom commençant par D ou d → le paramètre est interprété comme un diamètre</w:t>
      </w:r>
    </w:p>
    <w:p>
      <w:pPr>
        <w:pStyle w:val="ListParagraph"/>
        <w:numPr>
          <w:ilvl w:val="0"/>
          <w:numId w:val="2"/>
        </w:numPr>
        <w:spacing w:before="40" w:after="60"/>
      </w:pPr>
      <w:r>
        <w:rPr>
          <w:rFonts w:ascii="Arial" w:cs="Arial" w:eastAsia="Arial" w:hAnsi="Arial"/>
          <w:sz w:val="22"/>
          <w:szCs w:val="22"/>
        </w:rPr>
        <w:t xml:space="preserve">Autre préfixe → le radio Diamètre/Rayon doit être sélectionné manuellement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Les paramètres internes des esquisses de gorge créées par la macro (RayonGorge, RayonArbre, FilletHautGorge, etc.) sont automatiquement exclus de la liste de sélection.</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2.3 Installation</w:t>
      </w:r>
    </w:p>
    <w:p>
      <w:pPr>
        <w:pStyle w:val="ListParagraph"/>
        <w:numPr>
          <w:ilvl w:val="0"/>
          <w:numId w:val="2"/>
        </w:numPr>
        <w:spacing w:before="40" w:after="60"/>
      </w:pPr>
      <w:r>
        <w:rPr>
          <w:rFonts w:ascii="Arial" w:cs="Arial" w:eastAsia="Arial" w:hAnsi="Arial"/>
          <w:sz w:val="22"/>
          <w:szCs w:val="22"/>
        </w:rPr>
        <w:t xml:space="preserve">Télécharger le dossier ORing/ et le fichier ORing.py depuis le dépôt GitHub</w:t>
      </w:r>
    </w:p>
    <w:p>
      <w:pPr>
        <w:pStyle w:val="ListParagraph"/>
        <w:numPr>
          <w:ilvl w:val="0"/>
          <w:numId w:val="2"/>
        </w:numPr>
        <w:spacing w:before="40" w:after="60"/>
      </w:pPr>
      <w:r>
        <w:rPr>
          <w:rFonts w:ascii="Arial" w:cs="Arial" w:eastAsia="Arial" w:hAnsi="Arial"/>
          <w:sz w:val="22"/>
          <w:szCs w:val="22"/>
        </w:rPr>
        <w:t xml:space="preserve">Placer les deux dans le dossier Macro de FreeCAD (Menu Outils &gt; Ouvrir le dossier des macros)</w:t>
      </w:r>
    </w:p>
    <w:p>
      <w:pPr>
        <w:pStyle w:val="ListParagraph"/>
        <w:numPr>
          <w:ilvl w:val="0"/>
          <w:numId w:val="2"/>
        </w:numPr>
        <w:spacing w:before="40" w:after="60"/>
      </w:pPr>
      <w:r>
        <w:rPr>
          <w:rFonts w:ascii="Arial" w:cs="Arial" w:eastAsia="Arial" w:hAnsi="Arial"/>
          <w:sz w:val="22"/>
          <w:szCs w:val="22"/>
        </w:rPr>
        <w:t xml:space="preserve">Structure attendue :</w:t>
      </w:r>
    </w:p>
    <w:p>
      <w:pPr>
        <w:pStyle w:val="ListParagraph"/>
        <w:numPr>
          <w:ilvl w:val="1"/>
          <w:numId w:val="2"/>
        </w:numPr>
        <w:spacing w:before="40" w:after="60"/>
      </w:pPr>
      <w:r>
        <w:rPr>
          <w:rFonts w:ascii="Arial" w:cs="Arial" w:eastAsia="Arial" w:hAnsi="Arial"/>
          <w:b/>
          <w:bCs/>
          <w:sz w:val="22"/>
          <w:szCs w:val="22"/>
        </w:rPr>
        <w:t xml:space="preserve">Macro/ORing.py</w:t>
      </w:r>
      <w:r>
        <w:rPr>
          <w:rFonts w:ascii="Arial" w:cs="Arial" w:eastAsia="Arial" w:hAnsi="Arial"/>
          <w:sz w:val="22"/>
          <w:szCs w:val="22"/>
        </w:rPr>
        <w:t xml:space="preserve">  — point d'entrée de la macro</w:t>
      </w:r>
    </w:p>
    <w:p>
      <w:pPr>
        <w:pStyle w:val="ListParagraph"/>
        <w:numPr>
          <w:ilvl w:val="1"/>
          <w:numId w:val="2"/>
        </w:numPr>
        <w:spacing w:before="40" w:after="60"/>
      </w:pPr>
      <w:r>
        <w:rPr>
          <w:rFonts w:ascii="Arial" w:cs="Arial" w:eastAsia="Arial" w:hAnsi="Arial"/>
          <w:b/>
          <w:bCs/>
          <w:sz w:val="22"/>
          <w:szCs w:val="22"/>
        </w:rPr>
        <w:t xml:space="preserve">Macro/ORing/data/</w:t>
      </w:r>
      <w:r>
        <w:rPr>
          <w:rFonts w:ascii="Arial" w:cs="Arial" w:eastAsia="Arial" w:hAnsi="Arial"/>
          <w:sz w:val="22"/>
          <w:szCs w:val="22"/>
        </w:rPr>
        <w:t xml:space="preserve">  — fichiers JSON des normes et matériaux</w:t>
      </w:r>
    </w:p>
    <w:p>
      <w:pPr>
        <w:pStyle w:val="ListParagraph"/>
        <w:numPr>
          <w:ilvl w:val="1"/>
          <w:numId w:val="2"/>
        </w:numPr>
        <w:spacing w:before="40" w:after="60"/>
      </w:pPr>
      <w:r>
        <w:rPr>
          <w:rFonts w:ascii="Arial" w:cs="Arial" w:eastAsia="Arial" w:hAnsi="Arial"/>
          <w:b/>
          <w:bCs/>
          <w:sz w:val="22"/>
          <w:szCs w:val="22"/>
        </w:rPr>
        <w:t xml:space="preserve">Macro/ORing/modules/</w:t>
      </w:r>
      <w:r>
        <w:rPr>
          <w:rFonts w:ascii="Arial" w:cs="Arial" w:eastAsia="Arial" w:hAnsi="Arial"/>
          <w:sz w:val="22"/>
          <w:szCs w:val="22"/>
        </w:rPr>
        <w:t xml:space="preserve">  — modules Python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La macro ne modifie aucun fichier système FreeCAD. Elle peut être supprimée proprement en effaçant le dossier ORing/ et le fichier ORing.py.</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3. Lancer la macro</w:t>
      </w:r>
    </w:p>
    <w:p>
      <w:pPr>
        <w:spacing w:before="60" w:after="100"/>
      </w:pPr>
      <w:r>
        <w:rPr>
          <w:rFonts w:ascii="Arial" w:cs="Arial" w:eastAsia="Arial" w:hAnsi="Arial"/>
          <w:sz w:val="22"/>
          <w:szCs w:val="22"/>
        </w:rPr>
        <w:t xml:space="preserve">Ouvrez votre document FreeCAD contenant les bodies arbre et alésage, puis exécutez la macro via :</w:t>
      </w:r>
    </w:p>
    <w:p>
      <w:pPr>
        <w:pStyle w:val="ListParagraph"/>
        <w:numPr>
          <w:ilvl w:val="0"/>
          <w:numId w:val="2"/>
        </w:numPr>
        <w:spacing w:before="40" w:after="60"/>
      </w:pPr>
      <w:r>
        <w:rPr>
          <w:rFonts w:ascii="Arial" w:cs="Arial" w:eastAsia="Arial" w:hAnsi="Arial"/>
          <w:sz w:val="22"/>
          <w:szCs w:val="22"/>
        </w:rPr>
        <w:t xml:space="preserve">Menu Macro &gt; Macros... &gt; ORing &gt; Exécuter</w:t>
      </w:r>
    </w:p>
    <w:p>
      <w:pPr>
        <w:pStyle w:val="ListParagraph"/>
        <w:numPr>
          <w:ilvl w:val="0"/>
          <w:numId w:val="2"/>
        </w:numPr>
        <w:spacing w:before="40" w:after="60"/>
      </w:pPr>
      <w:r>
        <w:rPr>
          <w:rFonts w:ascii="Arial" w:cs="Arial" w:eastAsia="Arial" w:hAnsi="Arial"/>
          <w:sz w:val="22"/>
          <w:szCs w:val="22"/>
        </w:rPr>
        <w:t xml:space="preserve">Ou depuis la barre d'outils si vous avez configuré un raccourci</w:t>
      </w:r>
    </w:p>
    <w:p>
      <w:pPr>
        <w:spacing w:before="0" w:after="60"/>
      </w:pPr>
      <w:r>
        <w:t xml:space="preserve"/>
      </w:r>
    </w:p>
    <w:p>
      <w:pPr>
        <w:spacing w:before="60" w:after="100"/>
      </w:pPr>
      <w:r>
        <w:rPr>
          <w:rFonts w:ascii="Arial" w:cs="Arial" w:eastAsia="Arial" w:hAnsi="Arial"/>
          <w:sz w:val="22"/>
          <w:szCs w:val="22"/>
        </w:rPr>
        <w:t xml:space="preserve">Au lancement, la macro vérifie que le document contient au moins un body valide (avec LCS + paramètre nommé). Si ce n'est pas le cas, un message d'instruction s'affiche et la macro se ferme sans modifier le document.</w:t>
      </w:r>
    </w:p>
    <w:p>
      <w:pPr>
        <w:spacing w:before="0" w:after="60"/>
      </w:pPr>
      <w:r>
        <w:t xml:space="preserve"/>
      </w:r>
    </w:p>
    <w:p>
      <w:pPr>
        <w:spacing w:before="60" w:after="100"/>
      </w:pPr>
      <w:r>
        <w:rPr>
          <w:rFonts w:ascii="Arial" w:cs="Arial" w:eastAsia="Arial" w:hAnsi="Arial"/>
          <w:sz w:val="22"/>
          <w:szCs w:val="22"/>
        </w:rPr>
        <w:t xml:space="preserve">La macro détecte également les dérives paramétriques existantes (joints dont le diamètre de référence ne correspond plus au paramètre FreeCAD) et bascule automatiquement sur l'onglet 3 pour les signaler.</w:t>
      </w:r>
    </w:p>
    <w:p>
      <w:pPr>
        <w:pStyle w:val="Heading1"/>
        <w:pBdr>
          <w:bottom w:val="single" w:color="2E75B6" w:sz="8" w:space="4"/>
        </w:pBdr>
        <w:spacing w:before="400" w:after="160"/>
      </w:pPr>
      <w:r>
        <w:rPr>
          <w:rFonts w:ascii="Arial" w:cs="Arial" w:eastAsia="Arial" w:hAnsi="Arial"/>
          <w:b/>
          <w:bCs/>
          <w:color w:val="1F4E79"/>
          <w:sz w:val="32"/>
          <w:szCs w:val="32"/>
        </w:rPr>
        <w:t xml:space="preserve">4. Interface utilisateur</w:t>
      </w:r>
    </w:p>
    <w:p>
      <w:pPr>
        <w:spacing w:before="60" w:after="100"/>
      </w:pPr>
      <w:r>
        <w:rPr>
          <w:rFonts w:ascii="Arial" w:cs="Arial" w:eastAsia="Arial" w:hAnsi="Arial"/>
          <w:sz w:val="22"/>
          <w:szCs w:val="22"/>
        </w:rPr>
        <w:t xml:space="preserve">Le dialogue est organisé en trois onglets.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Onglet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Contexte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Type de montage, pression, température, fluide, position de la gorge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 Pièces / Joint / Résultats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Sélection des bodies, paramètres, calcul de gorge et résultats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 Joints existants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Liste des assemblages insérés, détection des dérives, modification</w:t>
            </w:r>
          </w:p>
        </w:tc>
      </w:tr>
    </w:tbl>
    <w:p>
      <w:pPr>
        <w:spacing w:before="0" w:after="60"/>
      </w:pPr>
      <w:r>
        <w:t xml:space="preserve"/>
      </w:r>
    </w:p>
    <w:p>
      <w:pPr>
        <w:pStyle w:val="Heading2"/>
        <w:spacing w:before="280" w:after="120"/>
      </w:pPr>
      <w:r>
        <w:rPr>
          <w:rFonts w:ascii="Arial" w:cs="Arial" w:eastAsia="Arial" w:hAnsi="Arial"/>
          <w:b/>
          <w:bCs/>
          <w:color w:val="2E75B6"/>
          <w:sz w:val="26"/>
          <w:szCs w:val="26"/>
        </w:rPr>
        <w:t xml:space="preserve">4.1 Onglet 1 —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Position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Gorge sur arbre ou gorge dans alésage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Pression (bar)</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Pression maximale de service (influence le squeeze cible)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Température (°C)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Température de service (influence le choix du matériau)</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Fluide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Fluide en contact (champ libre, documentaire)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Type de montage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Statique / Dynamique translation / Dynamique rotation / Face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Plan d'esquisse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Plan XZ (défaut) — plan de l'esquisse de gorge dans le LCS</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4.2 Onglet 2 — Pièces / Joint / Résultats</w:t>
      </w:r>
    </w:p>
    <w:p>
      <w:pPr>
        <w:pStyle w:val="Heading3"/>
        <w:spacing w:before="200" w:after="80"/>
      </w:pPr>
      <w:r>
        <w:rPr>
          <w:rFonts w:ascii="Arial" w:cs="Arial" w:eastAsia="Arial" w:hAnsi="Arial"/>
          <w:b/>
          <w:bCs/>
          <w:color w:val="595959"/>
          <w:sz w:val="22"/>
          <w:szCs w:val="22"/>
        </w:rPr>
        <w:t xml:space="preserve">Section Pièces FreeCAD</w:t>
      </w:r>
    </w:p>
    <w:p>
      <w:pPr>
        <w:spacing w:before="60" w:after="100"/>
      </w:pPr>
      <w:r>
        <w:rPr>
          <w:rFonts w:ascii="Arial" w:cs="Arial" w:eastAsia="Arial" w:hAnsi="Arial"/>
          <w:sz w:val="22"/>
          <w:szCs w:val="22"/>
        </w:rPr>
        <w:t xml:space="preserve">Cette section permet de sélectionner les bodies et paramètres impliqués dans l'assemblage.</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Pièce portant la gorge : sélectionner le body arbre (ou alésage) et son paramètre de diamètre/rayon</w:t>
      </w:r>
    </w:p>
    <w:p>
      <w:pPr>
        <w:pStyle w:val="ListParagraph"/>
        <w:numPr>
          <w:ilvl w:val="0"/>
          <w:numId w:val="2"/>
        </w:numPr>
        <w:spacing w:before="40" w:after="60"/>
      </w:pPr>
      <w:r>
        <w:rPr>
          <w:rFonts w:ascii="Arial" w:cs="Arial" w:eastAsia="Arial" w:hAnsi="Arial"/>
          <w:sz w:val="22"/>
          <w:szCs w:val="22"/>
        </w:rPr>
        <w:t xml:space="preserve">LCS : sélectionner le LCS qui définit le plan médian et l'axe de la gorge — le LCS sélectionné est mis en surbrillance dans la vue 3D</w:t>
      </w:r>
    </w:p>
    <w:p>
      <w:pPr>
        <w:pStyle w:val="ListParagraph"/>
        <w:numPr>
          <w:ilvl w:val="0"/>
          <w:numId w:val="2"/>
        </w:numPr>
        <w:spacing w:before="40" w:after="60"/>
      </w:pPr>
      <w:r>
        <w:rPr>
          <w:rFonts w:ascii="Arial" w:cs="Arial" w:eastAsia="Arial" w:hAnsi="Arial"/>
          <w:sz w:val="22"/>
          <w:szCs w:val="22"/>
        </w:rPr>
        <w:t xml:space="preserve">Pièce complémentaire : sélectionner le body opposé et son paramètre</w:t>
      </w:r>
    </w:p>
    <w:p>
      <w:pPr>
        <w:pStyle w:val="ListParagraph"/>
        <w:numPr>
          <w:ilvl w:val="0"/>
          <w:numId w:val="2"/>
        </w:numPr>
        <w:spacing w:before="40" w:after="60"/>
      </w:pPr>
      <w:r>
        <w:rPr>
          <w:rFonts w:ascii="Arial" w:cs="Arial" w:eastAsia="Arial" w:hAnsi="Arial"/>
          <w:sz w:val="22"/>
          <w:szCs w:val="22"/>
        </w:rPr>
        <w:t xml:space="preserve">Mode jeu : Manuel (valeur saisie directement) ou ISO H/g / ISO H/f (jeu calculé selon ISO 286-1)</w:t>
      </w:r>
    </w:p>
    <w:p>
      <w:pPr>
        <w:pStyle w:val="ListParagraph"/>
        <w:numPr>
          <w:ilvl w:val="0"/>
          <w:numId w:val="2"/>
        </w:numPr>
        <w:spacing w:before="40" w:after="60"/>
      </w:pPr>
      <w:r>
        <w:rPr>
          <w:rFonts w:ascii="Arial" w:cs="Arial" w:eastAsia="Arial" w:hAnsi="Arial"/>
          <w:sz w:val="22"/>
          <w:szCs w:val="22"/>
        </w:rPr>
        <w:t xml:space="preserve">Jeu radial : distance radiale entre arbre et alésage (en mm)</w:t>
      </w:r>
    </w:p>
    <w:p>
      <w:pPr>
        <w:spacing w:before="0" w:after="60"/>
      </w:pPr>
      <w:r>
        <w:t xml:space="preserve"/>
      </w:r>
    </w:p>
    <w:p>
      <w:pPr>
        <w:pStyle w:val="Heading3"/>
        <w:spacing w:before="200" w:after="80"/>
      </w:pPr>
      <w:r>
        <w:rPr>
          <w:rFonts w:ascii="Arial" w:cs="Arial" w:eastAsia="Arial" w:hAnsi="Arial"/>
          <w:b/>
          <w:bCs/>
          <w:color w:val="595959"/>
          <w:sz w:val="22"/>
          <w:szCs w:val="22"/>
        </w:rPr>
        <w:t xml:space="preserve">Section Joint et calcul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3601 / DIN 3771 / JIS B2401 / METRIC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Série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Série de corde (d2) du joint — Auto sélectionne la série optimale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Squeeze cible (%)</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 automatique selon le type de montage ; valeur manuelle sinon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Matériau</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NBR / FKM / EPDM / VMQ / FFKM / PTFE (avec compatibilité fluide)</w:t>
            </w:r>
          </w:p>
        </w:tc>
      </w:tr>
    </w:tbl>
    <w:p>
      <w:pPr>
        <w:spacing w:before="0" w:after="60"/>
      </w:pPr>
      <w:r>
        <w:t xml:space="preserve"/>
      </w:r>
    </w:p>
    <w:p>
      <w:pPr>
        <w:spacing w:before="60" w:after="100"/>
      </w:pPr>
      <w:r>
        <w:rPr>
          <w:rFonts w:ascii="Arial" w:cs="Arial" w:eastAsia="Arial" w:hAnsi="Arial"/>
          <w:sz w:val="22"/>
          <w:szCs w:val="22"/>
        </w:rPr>
        <w:t xml:space="preserve">Cliquer sur Calculer pour lancer le dimensionnement. Les résultats s'affichent dans la section Synthèse :</w:t>
      </w:r>
    </w:p>
    <w:p>
      <w:pPr>
        <w:pStyle w:val="ListParagraph"/>
        <w:numPr>
          <w:ilvl w:val="0"/>
          <w:numId w:val="2"/>
        </w:numPr>
        <w:spacing w:before="40" w:after="60"/>
      </w:pPr>
      <w:r>
        <w:rPr>
          <w:rFonts w:ascii="Arial" w:cs="Arial" w:eastAsia="Arial" w:hAnsi="Arial"/>
          <w:sz w:val="22"/>
          <w:szCs w:val="22"/>
        </w:rPr>
        <w:t xml:space="preserve">d1 (diamètre intérieur du joint) et étirement (%)</w:t>
      </w:r>
    </w:p>
    <w:p>
      <w:pPr>
        <w:pStyle w:val="ListParagraph"/>
        <w:numPr>
          <w:ilvl w:val="0"/>
          <w:numId w:val="2"/>
        </w:numPr>
        <w:spacing w:before="40" w:after="60"/>
      </w:pPr>
      <w:r>
        <w:rPr>
          <w:rFonts w:ascii="Arial" w:cs="Arial" w:eastAsia="Arial" w:hAnsi="Arial"/>
          <w:sz w:val="22"/>
          <w:szCs w:val="22"/>
        </w:rPr>
        <w:t xml:space="preserve">d2 (diamètre de corde)</w:t>
      </w:r>
    </w:p>
    <w:p>
      <w:pPr>
        <w:pStyle w:val="ListParagraph"/>
        <w:numPr>
          <w:ilvl w:val="0"/>
          <w:numId w:val="2"/>
        </w:numPr>
        <w:spacing w:before="40" w:after="60"/>
      </w:pPr>
      <w:r>
        <w:rPr>
          <w:rFonts w:ascii="Arial" w:cs="Arial" w:eastAsia="Arial" w:hAnsi="Arial"/>
          <w:sz w:val="22"/>
          <w:szCs w:val="22"/>
        </w:rPr>
        <w:t xml:space="preserve">h (profondeur radiale de gorge) et b (largeur de gorge)</w:t>
      </w:r>
    </w:p>
    <w:p>
      <w:pPr>
        <w:pStyle w:val="ListParagraph"/>
        <w:numPr>
          <w:ilvl w:val="0"/>
          <w:numId w:val="2"/>
        </w:numPr>
        <w:spacing w:before="40" w:after="60"/>
      </w:pPr>
      <w:r>
        <w:rPr>
          <w:rFonts w:ascii="Arial" w:cs="Arial" w:eastAsia="Arial" w:hAnsi="Arial"/>
          <w:sz w:val="22"/>
          <w:szCs w:val="22"/>
        </w:rPr>
        <w:t xml:space="preserve">Squeeze réel (%) et taux de remplissage Fill (%)</w:t>
      </w:r>
    </w:p>
    <w:p>
      <w:pPr>
        <w:pStyle w:val="ListParagraph"/>
        <w:numPr>
          <w:ilvl w:val="0"/>
          <w:numId w:val="2"/>
        </w:numPr>
        <w:spacing w:before="40" w:after="60"/>
      </w:pPr>
      <w:r>
        <w:rPr>
          <w:rFonts w:ascii="Arial" w:cs="Arial" w:eastAsia="Arial" w:hAnsi="Arial"/>
          <w:sz w:val="22"/>
          <w:szCs w:val="22"/>
        </w:rPr>
        <w:t xml:space="preserve">Alertes si les valeurs sont hors plage recommandée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4.3 Onglet 3 — Joints existants</w:t>
      </w:r>
    </w:p>
    <w:p>
      <w:pPr>
        <w:spacing w:before="60" w:after="100"/>
      </w:pPr>
      <w:r>
        <w:rPr>
          <w:rFonts w:ascii="Arial" w:cs="Arial" w:eastAsia="Arial" w:hAnsi="Arial"/>
          <w:sz w:val="22"/>
          <w:szCs w:val="22"/>
        </w:rPr>
        <w:t xml:space="preserve">Cet onglet liste tous les assemblages ORing présents dans le document. Il est automatiquement actualisé après chaque insertion ou modification.</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Le titre de l'onglet affiche ⚠ N si N joints sont en dérive paramétrique</w:t>
      </w:r>
    </w:p>
    <w:p>
      <w:pPr>
        <w:pStyle w:val="ListParagraph"/>
        <w:numPr>
          <w:ilvl w:val="0"/>
          <w:numId w:val="2"/>
        </w:numPr>
        <w:spacing w:before="40" w:after="60"/>
      </w:pPr>
      <w:r>
        <w:rPr>
          <w:rFonts w:ascii="Arial" w:cs="Arial" w:eastAsia="Arial" w:hAnsi="Arial"/>
          <w:sz w:val="22"/>
          <w:szCs w:val="22"/>
        </w:rPr>
        <w:t xml:space="preserve">Double-cliquer sur une ligne pour entrer en mode modification</w:t>
      </w:r>
    </w:p>
    <w:p>
      <w:pPr>
        <w:pStyle w:val="ListParagraph"/>
        <w:numPr>
          <w:ilvl w:val="0"/>
          <w:numId w:val="2"/>
        </w:numPr>
        <w:spacing w:before="40" w:after="60"/>
      </w:pPr>
      <w:r>
        <w:rPr>
          <w:rFonts w:ascii="Arial" w:cs="Arial" w:eastAsia="Arial" w:hAnsi="Arial"/>
          <w:sz w:val="22"/>
          <w:szCs w:val="22"/>
        </w:rPr>
        <w:t xml:space="preserve">Cliquer sur 🎨 pour recalibrer les couleurs matériau de tous les joints</w:t>
      </w:r>
    </w:p>
    <w:p>
      <w:pPr>
        <w:pStyle w:val="ListParagraph"/>
        <w:numPr>
          <w:ilvl w:val="0"/>
          <w:numId w:val="2"/>
        </w:numPr>
        <w:spacing w:before="40" w:after="60"/>
      </w:pPr>
      <w:r>
        <w:rPr>
          <w:rFonts w:ascii="Arial" w:cs="Arial" w:eastAsia="Arial" w:hAnsi="Arial"/>
          <w:sz w:val="22"/>
          <w:szCs w:val="22"/>
        </w:rPr>
        <w:t xml:space="preserve">Filtrer par position (tous / arbre / alésage)</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5. Créer un assemblage ORing</w:t>
      </w:r>
    </w:p>
    <w:p>
      <w:pPr>
        <w:spacing w:before="60" w:after="100"/>
      </w:pPr>
      <w:r>
        <w:rPr>
          <w:rFonts w:ascii="Arial" w:cs="Arial" w:eastAsia="Arial" w:hAnsi="Arial"/>
          <w:sz w:val="22"/>
          <w:szCs w:val="22"/>
        </w:rPr>
        <w:t xml:space="preserve">La création d'un assemblage se déroule en plusieurs étapes dans le dialogue.</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Étape 1 — Contexte</w:t>
      </w:r>
    </w:p>
    <w:p>
      <w:pPr>
        <w:pStyle w:val="ListParagraph"/>
        <w:numPr>
          <w:ilvl w:val="0"/>
          <w:numId w:val="2"/>
        </w:numPr>
        <w:spacing w:before="40" w:after="60"/>
      </w:pPr>
      <w:r>
        <w:rPr>
          <w:rFonts w:ascii="Arial" w:cs="Arial" w:eastAsia="Arial" w:hAnsi="Arial"/>
          <w:sz w:val="22"/>
          <w:szCs w:val="22"/>
        </w:rPr>
        <w:t xml:space="preserve">Sélectionner la position (gorge sur arbre ou dans alésage)</w:t>
      </w:r>
    </w:p>
    <w:p>
      <w:pPr>
        <w:pStyle w:val="ListParagraph"/>
        <w:numPr>
          <w:ilvl w:val="0"/>
          <w:numId w:val="2"/>
        </w:numPr>
        <w:spacing w:before="40" w:after="60"/>
      </w:pPr>
      <w:r>
        <w:rPr>
          <w:rFonts w:ascii="Arial" w:cs="Arial" w:eastAsia="Arial" w:hAnsi="Arial"/>
          <w:sz w:val="22"/>
          <w:szCs w:val="22"/>
        </w:rPr>
        <w:t xml:space="preserve">Renseigner la pression de service et la température</w:t>
      </w:r>
    </w:p>
    <w:p>
      <w:pPr>
        <w:pStyle w:val="ListParagraph"/>
        <w:numPr>
          <w:ilvl w:val="0"/>
          <w:numId w:val="2"/>
        </w:numPr>
        <w:spacing w:before="40" w:after="60"/>
      </w:pPr>
      <w:r>
        <w:rPr>
          <w:rFonts w:ascii="Arial" w:cs="Arial" w:eastAsia="Arial" w:hAnsi="Arial"/>
          <w:sz w:val="22"/>
          <w:szCs w:val="22"/>
        </w:rPr>
        <w:t xml:space="preserve">Choisir le type de montage</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Étape 2 — Sélection des pièces</w:t>
      </w:r>
    </w:p>
    <w:p>
      <w:pPr>
        <w:pStyle w:val="ListParagraph"/>
        <w:numPr>
          <w:ilvl w:val="0"/>
          <w:numId w:val="2"/>
        </w:numPr>
        <w:spacing w:before="40" w:after="60"/>
      </w:pPr>
      <w:r>
        <w:rPr>
          <w:rFonts w:ascii="Arial" w:cs="Arial" w:eastAsia="Arial" w:hAnsi="Arial"/>
          <w:sz w:val="22"/>
          <w:szCs w:val="22"/>
        </w:rPr>
        <w:t xml:space="preserve">Sélectionner le body portant la gorge dans la liste déroulante</w:t>
      </w:r>
    </w:p>
    <w:p>
      <w:pPr>
        <w:pStyle w:val="ListParagraph"/>
        <w:numPr>
          <w:ilvl w:val="0"/>
          <w:numId w:val="2"/>
        </w:numPr>
        <w:spacing w:before="40" w:after="60"/>
      </w:pPr>
      <w:r>
        <w:rPr>
          <w:rFonts w:ascii="Arial" w:cs="Arial" w:eastAsia="Arial" w:hAnsi="Arial"/>
          <w:sz w:val="22"/>
          <w:szCs w:val="22"/>
        </w:rPr>
        <w:t xml:space="preserve">Sélectionner le paramètre de diamètre ou de rayon dans le combo — le radio Diamètre/Rayon se positionne automatiquement selon le préfixe du nom</w:t>
      </w:r>
    </w:p>
    <w:p>
      <w:pPr>
        <w:pStyle w:val="ListParagraph"/>
        <w:numPr>
          <w:ilvl w:val="0"/>
          <w:numId w:val="2"/>
        </w:numPr>
        <w:spacing w:before="40" w:after="60"/>
      </w:pPr>
      <w:r>
        <w:rPr>
          <w:rFonts w:ascii="Arial" w:cs="Arial" w:eastAsia="Arial" w:hAnsi="Arial"/>
          <w:sz w:val="22"/>
          <w:szCs w:val="22"/>
        </w:rPr>
        <w:t xml:space="preserve">Sélectionner le LCS d'implantation de la gorge</w:t>
      </w:r>
    </w:p>
    <w:p>
      <w:pPr>
        <w:pStyle w:val="ListParagraph"/>
        <w:numPr>
          <w:ilvl w:val="0"/>
          <w:numId w:val="2"/>
        </w:numPr>
        <w:spacing w:before="40" w:after="60"/>
      </w:pPr>
      <w:r>
        <w:rPr>
          <w:rFonts w:ascii="Arial" w:cs="Arial" w:eastAsia="Arial" w:hAnsi="Arial"/>
          <w:sz w:val="22"/>
          <w:szCs w:val="22"/>
        </w:rPr>
        <w:t xml:space="preserve">Sélectionner le body complémentaire et son paramètre</w:t>
      </w:r>
    </w:p>
    <w:p>
      <w:pPr>
        <w:pStyle w:val="ListParagraph"/>
        <w:numPr>
          <w:ilvl w:val="0"/>
          <w:numId w:val="2"/>
        </w:numPr>
        <w:spacing w:before="40" w:after="60"/>
      </w:pPr>
      <w:r>
        <w:rPr>
          <w:rFonts w:ascii="Arial" w:cs="Arial" w:eastAsia="Arial" w:hAnsi="Arial"/>
          <w:sz w:val="22"/>
          <w:szCs w:val="22"/>
        </w:rPr>
        <w:t xml:space="preserve">Vérifier le jeu radial calculé (Ø pièce principale affiché en dessous)</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Étape 3 — Dimensionnement</w:t>
      </w:r>
    </w:p>
    <w:p>
      <w:pPr>
        <w:pStyle w:val="ListParagraph"/>
        <w:numPr>
          <w:ilvl w:val="0"/>
          <w:numId w:val="2"/>
        </w:numPr>
        <w:spacing w:before="40" w:after="60"/>
      </w:pPr>
      <w:r>
        <w:rPr>
          <w:rFonts w:ascii="Arial" w:cs="Arial" w:eastAsia="Arial" w:hAnsi="Arial"/>
          <w:sz w:val="22"/>
          <w:szCs w:val="22"/>
        </w:rPr>
        <w:t xml:space="preserve">Sélectionner le standard et la série (ou laisser Auto)</w:t>
      </w:r>
    </w:p>
    <w:p>
      <w:pPr>
        <w:pStyle w:val="ListParagraph"/>
        <w:numPr>
          <w:ilvl w:val="0"/>
          <w:numId w:val="2"/>
        </w:numPr>
        <w:spacing w:before="40" w:after="60"/>
      </w:pPr>
      <w:r>
        <w:rPr>
          <w:rFonts w:ascii="Arial" w:cs="Arial" w:eastAsia="Arial" w:hAnsi="Arial"/>
          <w:sz w:val="22"/>
          <w:szCs w:val="22"/>
        </w:rPr>
        <w:t xml:space="preserve">Ajuster le squeeze cible si nécessaire (0 = automatique)</w:t>
      </w:r>
    </w:p>
    <w:p>
      <w:pPr>
        <w:pStyle w:val="ListParagraph"/>
        <w:numPr>
          <w:ilvl w:val="0"/>
          <w:numId w:val="2"/>
        </w:numPr>
        <w:spacing w:before="40" w:after="60"/>
      </w:pPr>
      <w:r>
        <w:rPr>
          <w:rFonts w:ascii="Arial" w:cs="Arial" w:eastAsia="Arial" w:hAnsi="Arial"/>
          <w:sz w:val="22"/>
          <w:szCs w:val="22"/>
        </w:rPr>
        <w:t xml:space="preserve">Choisir le matériau</w:t>
      </w:r>
    </w:p>
    <w:p>
      <w:pPr>
        <w:pStyle w:val="ListParagraph"/>
        <w:numPr>
          <w:ilvl w:val="0"/>
          <w:numId w:val="2"/>
        </w:numPr>
        <w:spacing w:before="40" w:after="60"/>
      </w:pPr>
      <w:r>
        <w:rPr>
          <w:rFonts w:ascii="Arial" w:cs="Arial" w:eastAsia="Arial" w:hAnsi="Arial"/>
          <w:sz w:val="22"/>
          <w:szCs w:val="22"/>
        </w:rPr>
        <w:t xml:space="preserve">Cliquer sur Calculer — les résultats apparaissent immédiatement</w:t>
      </w:r>
    </w:p>
    <w:p>
      <w:pPr>
        <w:pStyle w:val="ListParagraph"/>
        <w:numPr>
          <w:ilvl w:val="0"/>
          <w:numId w:val="2"/>
        </w:numPr>
        <w:spacing w:before="40" w:after="60"/>
      </w:pPr>
      <w:r>
        <w:rPr>
          <w:rFonts w:ascii="Arial" w:cs="Arial" w:eastAsia="Arial" w:hAnsi="Arial"/>
          <w:sz w:val="22"/>
          <w:szCs w:val="22"/>
        </w:rPr>
        <w:t xml:space="preserve">Vérifier les alertes éventuelles (étirement, squeeze hors plage, extrusion)</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Étape 4 — Appliquer dans FreeCAD</w:t>
      </w:r>
    </w:p>
    <w:p>
      <w:pPr>
        <w:spacing w:before="60" w:after="100"/>
      </w:pPr>
      <w:r>
        <w:rPr>
          <w:rFonts w:ascii="Arial" w:cs="Arial" w:eastAsia="Arial" w:hAnsi="Arial"/>
          <w:sz w:val="22"/>
          <w:szCs w:val="22"/>
        </w:rPr>
        <w:t xml:space="preserve">Cliquer sur Appliquer dans FreeCAD déclenche la séquence suivante :</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Mise à jour du paramètre de la pièce principale (diamètre arbre ou alésage)</w:t>
      </w:r>
    </w:p>
    <w:p>
      <w:pPr>
        <w:pStyle w:val="ListParagraph"/>
        <w:numPr>
          <w:ilvl w:val="0"/>
          <w:numId w:val="2"/>
        </w:numPr>
        <w:spacing w:before="40" w:after="60"/>
      </w:pPr>
      <w:r>
        <w:rPr>
          <w:rFonts w:ascii="Arial" w:cs="Arial" w:eastAsia="Arial" w:hAnsi="Arial"/>
          <w:sz w:val="22"/>
          <w:szCs w:val="22"/>
        </w:rPr>
        <w:t xml:space="preserve">Mise à jour du paramètre de la pièce complémentaire si le diamètre a changé</w:t>
      </w:r>
    </w:p>
    <w:p>
      <w:pPr>
        <w:pStyle w:val="ListParagraph"/>
        <w:numPr>
          <w:ilvl w:val="0"/>
          <w:numId w:val="2"/>
        </w:numPr>
        <w:spacing w:before="40" w:after="60"/>
      </w:pPr>
      <w:r>
        <w:rPr>
          <w:rFonts w:ascii="Arial" w:cs="Arial" w:eastAsia="Arial" w:hAnsi="Arial"/>
          <w:sz w:val="22"/>
          <w:szCs w:val="22"/>
        </w:rPr>
        <w:t xml:space="preserve">Génération de l'esquisse de demi-gorge accrochée au plan XZ du LCS</w:t>
      </w:r>
    </w:p>
    <w:p>
      <w:pPr>
        <w:pStyle w:val="ListParagraph"/>
        <w:numPr>
          <w:ilvl w:val="0"/>
          <w:numId w:val="2"/>
        </w:numPr>
        <w:spacing w:before="40" w:after="60"/>
      </w:pPr>
      <w:r>
        <w:rPr>
          <w:rFonts w:ascii="Arial" w:cs="Arial" w:eastAsia="Arial" w:hAnsi="Arial"/>
          <w:sz w:val="22"/>
          <w:szCs w:val="22"/>
        </w:rPr>
        <w:t xml:space="preserve">Création de la révolution (PartDesign::Groove) et de la symétrie (Mirrored) pour compléter la gorge</w:t>
      </w:r>
    </w:p>
    <w:p>
      <w:pPr>
        <w:pStyle w:val="ListParagraph"/>
        <w:numPr>
          <w:ilvl w:val="0"/>
          <w:numId w:val="2"/>
        </w:numPr>
        <w:spacing w:before="40" w:after="60"/>
      </w:pPr>
      <w:r>
        <w:rPr>
          <w:rFonts w:ascii="Arial" w:cs="Arial" w:eastAsia="Arial" w:hAnsi="Arial"/>
          <w:sz w:val="22"/>
          <w:szCs w:val="22"/>
        </w:rPr>
        <w:t xml:space="preserve">Génération du corps torique 3D (section oblongue conservant le volume à l'état monté)</w:t>
      </w:r>
    </w:p>
    <w:p>
      <w:pPr>
        <w:pStyle w:val="ListParagraph"/>
        <w:numPr>
          <w:ilvl w:val="0"/>
          <w:numId w:val="2"/>
        </w:numPr>
        <w:spacing w:before="40" w:after="60"/>
      </w:pPr>
      <w:r>
        <w:rPr>
          <w:rFonts w:ascii="Arial" w:cs="Arial" w:eastAsia="Arial" w:hAnsi="Arial"/>
          <w:sz w:val="22"/>
          <w:szCs w:val="22"/>
        </w:rPr>
        <w:t xml:space="preserve">Application de la couleur matériau sur le corps ORing</w:t>
      </w:r>
    </w:p>
    <w:p>
      <w:pPr>
        <w:pStyle w:val="ListParagraph"/>
        <w:numPr>
          <w:ilvl w:val="0"/>
          <w:numId w:val="2"/>
        </w:numPr>
        <w:spacing w:before="40" w:after="60"/>
      </w:pPr>
      <w:r>
        <w:rPr>
          <w:rFonts w:ascii="Arial" w:cs="Arial" w:eastAsia="Arial" w:hAnsi="Arial"/>
          <w:sz w:val="22"/>
          <w:szCs w:val="22"/>
        </w:rPr>
        <w:t xml:space="preserve">Création du conteneur App::Part regroupant le body gorge et le(s) joint(s)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La gorge est générée en deux temps : une demi-gorge (de Z=0 à Z=−b/2 dans le repère LCS), puis une symétrie par le plan XY du LCS. Le résultat est une gorge centrée sur le plan médian défini par le LCS.</w:t>
            </w:r>
          </w:p>
        </w:tc>
      </w:tr>
    </w:tbl>
    <w:p>
      <w:pPr>
        <w:spacing w:before="0" w:after="60"/>
      </w:pPr>
      <w:r>
        <w:t xml:space="preserve"/>
      </w:r>
    </w:p>
    <w:p>
      <w:pPr>
        <w:pStyle w:val="Heading2"/>
        <w:spacing w:before="280" w:after="120"/>
      </w:pPr>
      <w:r>
        <w:rPr>
          <w:rFonts w:ascii="Arial" w:cs="Arial" w:eastAsia="Arial" w:hAnsi="Arial"/>
          <w:b/>
          <w:bCs/>
          <w:color w:val="2E75B6"/>
          <w:sz w:val="26"/>
          <w:szCs w:val="26"/>
        </w:rPr>
        <w:t xml:space="preserve">Vérification du résultat</w:t>
      </w:r>
    </w:p>
    <w:p>
      <w:pPr>
        <w:pStyle w:val="ListParagraph"/>
        <w:numPr>
          <w:ilvl w:val="0"/>
          <w:numId w:val="2"/>
        </w:numPr>
        <w:spacing w:before="40" w:after="60"/>
      </w:pPr>
      <w:r>
        <w:rPr>
          <w:rFonts w:ascii="Arial" w:cs="Arial" w:eastAsia="Arial" w:hAnsi="Arial"/>
          <w:sz w:val="22"/>
          <w:szCs w:val="22"/>
        </w:rPr>
        <w:t xml:space="preserve">L'esquisse de gorge et le sketch du tore sont masqués automatiquement</w:t>
      </w:r>
    </w:p>
    <w:p>
      <w:pPr>
        <w:pStyle w:val="ListParagraph"/>
        <w:numPr>
          <w:ilvl w:val="0"/>
          <w:numId w:val="2"/>
        </w:numPr>
        <w:spacing w:before="40" w:after="60"/>
      </w:pPr>
      <w:r>
        <w:rPr>
          <w:rFonts w:ascii="Arial" w:cs="Arial" w:eastAsia="Arial" w:hAnsi="Arial"/>
          <w:sz w:val="22"/>
          <w:szCs w:val="22"/>
        </w:rPr>
        <w:t xml:space="preserve">Le corps torique est coloré selon le matériau sélectionné</w:t>
      </w:r>
    </w:p>
    <w:p>
      <w:pPr>
        <w:pStyle w:val="ListParagraph"/>
        <w:numPr>
          <w:ilvl w:val="0"/>
          <w:numId w:val="2"/>
        </w:numPr>
        <w:spacing w:before="40" w:after="60"/>
      </w:pPr>
      <w:r>
        <w:rPr>
          <w:rFonts w:ascii="Arial" w:cs="Arial" w:eastAsia="Arial" w:hAnsi="Arial"/>
          <w:sz w:val="22"/>
          <w:szCs w:val="22"/>
        </w:rPr>
        <w:t xml:space="preserve">L'assemblage est répertorié dans l'onglet 3 avec son UUID, ses dimensions et son état</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6. Modifier un assemblage existant</w:t>
      </w:r>
    </w:p>
    <w:p>
      <w:pPr>
        <w:spacing w:before="60" w:after="100"/>
      </w:pPr>
      <w:r>
        <w:rPr>
          <w:rFonts w:ascii="Arial" w:cs="Arial" w:eastAsia="Arial" w:hAnsi="Arial"/>
          <w:sz w:val="22"/>
          <w:szCs w:val="22"/>
        </w:rPr>
        <w:t xml:space="preserve">L'onglet 3 recense tous les assemblages du document. Un double-clic sur une ligne active le mode modification pour ce joint.</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6.1 Mode modification</w:t>
      </w:r>
    </w:p>
    <w:p>
      <w:pPr>
        <w:spacing w:before="60" w:after="100"/>
      </w:pPr>
      <w:r>
        <w:rPr>
          <w:rFonts w:ascii="Arial" w:cs="Arial" w:eastAsia="Arial" w:hAnsi="Arial"/>
          <w:sz w:val="22"/>
          <w:szCs w:val="22"/>
        </w:rPr>
        <w:t xml:space="preserve">En mode modification, les champs pièces/LCS sont verrouillés (ils ne peuvent pas changer), mais les éléments suivants restent modifiables :</w:t>
      </w:r>
    </w:p>
    <w:p>
      <w:pPr>
        <w:pStyle w:val="ListParagraph"/>
        <w:numPr>
          <w:ilvl w:val="0"/>
          <w:numId w:val="2"/>
        </w:numPr>
        <w:spacing w:before="40" w:after="60"/>
      </w:pPr>
      <w:r>
        <w:rPr>
          <w:rFonts w:ascii="Arial" w:cs="Arial" w:eastAsia="Arial" w:hAnsi="Arial"/>
          <w:sz w:val="22"/>
          <w:szCs w:val="22"/>
        </w:rPr>
        <w:t xml:space="preserve">Matériau, type de montage, pression, température</w:t>
      </w:r>
    </w:p>
    <w:p>
      <w:pPr>
        <w:pStyle w:val="ListParagraph"/>
        <w:numPr>
          <w:ilvl w:val="0"/>
          <w:numId w:val="2"/>
        </w:numPr>
        <w:spacing w:before="40" w:after="60"/>
      </w:pPr>
      <w:r>
        <w:rPr>
          <w:rFonts w:ascii="Arial" w:cs="Arial" w:eastAsia="Arial" w:hAnsi="Arial"/>
          <w:sz w:val="22"/>
          <w:szCs w:val="22"/>
        </w:rPr>
        <w:t xml:space="preserve">Standard, série, squeeze cible</w:t>
      </w:r>
    </w:p>
    <w:p>
      <w:pPr>
        <w:pStyle w:val="ListParagraph"/>
        <w:numPr>
          <w:ilvl w:val="0"/>
          <w:numId w:val="2"/>
        </w:numPr>
        <w:spacing w:before="40" w:after="60"/>
      </w:pPr>
      <w:r>
        <w:rPr>
          <w:rFonts w:ascii="Arial" w:cs="Arial" w:eastAsia="Arial" w:hAnsi="Arial"/>
          <w:sz w:val="22"/>
          <w:szCs w:val="22"/>
        </w:rPr>
        <w:t xml:space="preserve">Jeu radial (et nouveau diamètre de la pièce complémentaire si affiché)</w:t>
      </w:r>
    </w:p>
    <w:p>
      <w:pPr>
        <w:pStyle w:val="ListParagraph"/>
        <w:numPr>
          <w:ilvl w:val="0"/>
          <w:numId w:val="2"/>
        </w:numPr>
        <w:spacing w:before="40" w:after="60"/>
      </w:pPr>
      <w:r>
        <w:rPr>
          <w:rFonts w:ascii="Arial" w:cs="Arial" w:eastAsia="Arial" w:hAnsi="Arial"/>
          <w:sz w:val="22"/>
          <w:szCs w:val="22"/>
        </w:rPr>
        <w:t xml:space="preserve">Radio Diamètre/Rayon des deux pièces — modifiable même en mode modification pour corriger une saisie initiale erronée</w:t>
      </w:r>
    </w:p>
    <w:p>
      <w:pPr>
        <w:pStyle w:val="ListParagraph"/>
        <w:numPr>
          <w:ilvl w:val="0"/>
          <w:numId w:val="2"/>
        </w:numPr>
        <w:spacing w:before="40" w:after="60"/>
      </w:pPr>
      <w:r>
        <w:rPr>
          <w:rFonts w:ascii="Arial" w:cs="Arial" w:eastAsia="Arial" w:hAnsi="Arial"/>
          <w:sz w:val="22"/>
          <w:szCs w:val="22"/>
        </w:rPr>
        <w:t xml:space="preserve">Mode jeu (Manuel / ISO H/g / ISO H/f)</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6.2 Changement de série</w:t>
      </w:r>
    </w:p>
    <w:p>
      <w:pPr>
        <w:spacing w:before="60" w:after="100"/>
      </w:pPr>
      <w:r>
        <w:rPr>
          <w:rFonts w:ascii="Arial" w:cs="Arial" w:eastAsia="Arial" w:hAnsi="Arial"/>
          <w:sz w:val="22"/>
          <w:szCs w:val="22"/>
        </w:rPr>
        <w:t xml:space="preserve">Si seule la série change (diamètre de corde d2 différent) sans modification du diamètre de la pièce :</w:t>
      </w:r>
    </w:p>
    <w:p>
      <w:pPr>
        <w:pStyle w:val="ListParagraph"/>
        <w:numPr>
          <w:ilvl w:val="0"/>
          <w:numId w:val="2"/>
        </w:numPr>
        <w:spacing w:before="40" w:after="60"/>
      </w:pPr>
      <w:r>
        <w:rPr>
          <w:rFonts w:ascii="Arial" w:cs="Arial" w:eastAsia="Arial" w:hAnsi="Arial"/>
          <w:sz w:val="22"/>
          <w:szCs w:val="22"/>
        </w:rPr>
        <w:t xml:space="preserve">La gorge est mise à jour in-place (profondeur, largeur, filets recalculés)</w:t>
      </w:r>
    </w:p>
    <w:p>
      <w:pPr>
        <w:pStyle w:val="ListParagraph"/>
        <w:numPr>
          <w:ilvl w:val="0"/>
          <w:numId w:val="2"/>
        </w:numPr>
        <w:spacing w:before="40" w:after="60"/>
      </w:pPr>
      <w:r>
        <w:rPr>
          <w:rFonts w:ascii="Arial" w:cs="Arial" w:eastAsia="Arial" w:hAnsi="Arial"/>
          <w:sz w:val="22"/>
          <w:szCs w:val="22"/>
        </w:rPr>
        <w:t xml:space="preserve">Le tore 3D est mis à jour in-place sans suppression/recréation</w:t>
      </w:r>
    </w:p>
    <w:p>
      <w:pPr>
        <w:pStyle w:val="ListParagraph"/>
        <w:numPr>
          <w:ilvl w:val="0"/>
          <w:numId w:val="2"/>
        </w:numPr>
        <w:spacing w:before="40" w:after="60"/>
      </w:pPr>
      <w:r>
        <w:rPr>
          <w:rFonts w:ascii="Arial" w:cs="Arial" w:eastAsia="Arial" w:hAnsi="Arial"/>
          <w:sz w:val="22"/>
          <w:szCs w:val="22"/>
        </w:rPr>
        <w:t xml:space="preserve">Les joints liés au même body ne sont pas recalculés (diamètre inchangé)</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6.3 Changement de diamètre</w:t>
      </w:r>
    </w:p>
    <w:p>
      <w:pPr>
        <w:spacing w:before="60" w:after="100"/>
      </w:pPr>
      <w:r>
        <w:rPr>
          <w:rFonts w:ascii="Arial" w:cs="Arial" w:eastAsia="Arial" w:hAnsi="Arial"/>
          <w:sz w:val="22"/>
          <w:szCs w:val="22"/>
        </w:rPr>
        <w:t xml:space="preserve">Si le diamètre de la pièce principale change (valeur saisie dans le spin ou nouvelle valeur du paramètre FreeCAD) :</w:t>
      </w:r>
    </w:p>
    <w:p>
      <w:pPr>
        <w:pStyle w:val="ListParagraph"/>
        <w:numPr>
          <w:ilvl w:val="0"/>
          <w:numId w:val="2"/>
        </w:numPr>
        <w:spacing w:before="40" w:after="60"/>
      </w:pPr>
      <w:r>
        <w:rPr>
          <w:rFonts w:ascii="Arial" w:cs="Arial" w:eastAsia="Arial" w:hAnsi="Arial"/>
          <w:sz w:val="22"/>
          <w:szCs w:val="22"/>
        </w:rPr>
        <w:t xml:space="preserve">Le paramètre FreeCAD de la pièce principale est mis à jour</w:t>
      </w:r>
    </w:p>
    <w:p>
      <w:pPr>
        <w:pStyle w:val="ListParagraph"/>
        <w:numPr>
          <w:ilvl w:val="0"/>
          <w:numId w:val="2"/>
        </w:numPr>
        <w:spacing w:before="40" w:after="60"/>
      </w:pPr>
      <w:r>
        <w:rPr>
          <w:rFonts w:ascii="Arial" w:cs="Arial" w:eastAsia="Arial" w:hAnsi="Arial"/>
          <w:sz w:val="22"/>
          <w:szCs w:val="22"/>
        </w:rPr>
        <w:t xml:space="preserve">Le paramètre FreeCAD de la pièce complémentaire est mis à jour</w:t>
      </w:r>
    </w:p>
    <w:p>
      <w:pPr>
        <w:pStyle w:val="ListParagraph"/>
        <w:numPr>
          <w:ilvl w:val="0"/>
          <w:numId w:val="2"/>
        </w:numPr>
        <w:spacing w:before="40" w:after="60"/>
      </w:pPr>
      <w:r>
        <w:rPr>
          <w:rFonts w:ascii="Arial" w:cs="Arial" w:eastAsia="Arial" w:hAnsi="Arial"/>
          <w:sz w:val="22"/>
          <w:szCs w:val="22"/>
        </w:rPr>
        <w:t xml:space="preserve">La gorge et le tore sont recalculés avec les nouvelles dimensions</w:t>
      </w:r>
    </w:p>
    <w:p>
      <w:pPr>
        <w:pStyle w:val="ListParagraph"/>
        <w:numPr>
          <w:ilvl w:val="0"/>
          <w:numId w:val="2"/>
        </w:numPr>
        <w:spacing w:before="40" w:after="60"/>
      </w:pPr>
      <w:r>
        <w:rPr>
          <w:rFonts w:ascii="Arial" w:cs="Arial" w:eastAsia="Arial" w:hAnsi="Arial"/>
          <w:sz w:val="22"/>
          <w:szCs w:val="22"/>
        </w:rPr>
        <w:t xml:space="preserve">Les autres joints liés au même body qui sont en dérive sont automatiquement mis à jour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La mise à jour automatique des joints liés cherche en priorité à conserver la même série. Si tous les joints du body partageaient la même série avant la modification, ils conserveront cette série. Sinon, la macro recherche la série voisine la plus proche par valeur de d2 supérieure, puis inférieure, avant de basculer en mode Auto.</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6.4 Mise à jour automatique des joints liés</w:t>
      </w:r>
    </w:p>
    <w:p>
      <w:pPr>
        <w:spacing w:before="60" w:after="100"/>
      </w:pPr>
      <w:r>
        <w:rPr>
          <w:rFonts w:ascii="Arial" w:cs="Arial" w:eastAsia="Arial" w:hAnsi="Arial"/>
          <w:sz w:val="22"/>
          <w:szCs w:val="22"/>
        </w:rPr>
        <w:t xml:space="preserve">Lorsque plusieurs joints partagent le même body (cas courant : plusieurs gorges sur un même arbre), la macro met à jour automatiquement les joints liés après toute modification de diamètre. Un dialogue d'attente s'affiche pendant cette opération.</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Seuls les joints effectivement en dérive sont recalculés</w:t>
      </w:r>
    </w:p>
    <w:p>
      <w:pPr>
        <w:pStyle w:val="ListParagraph"/>
        <w:numPr>
          <w:ilvl w:val="0"/>
          <w:numId w:val="2"/>
        </w:numPr>
        <w:spacing w:before="40" w:after="60"/>
      </w:pPr>
      <w:r>
        <w:rPr>
          <w:rFonts w:ascii="Arial" w:cs="Arial" w:eastAsia="Arial" w:hAnsi="Arial"/>
          <w:sz w:val="22"/>
          <w:szCs w:val="22"/>
        </w:rPr>
        <w:t xml:space="preserve">La série retenue suit la logique décrite ci-dessus</w:t>
      </w:r>
    </w:p>
    <w:p>
      <w:pPr>
        <w:pStyle w:val="ListParagraph"/>
        <w:numPr>
          <w:ilvl w:val="0"/>
          <w:numId w:val="2"/>
        </w:numPr>
        <w:spacing w:before="40" w:after="60"/>
      </w:pPr>
      <w:r>
        <w:rPr>
          <w:rFonts w:ascii="Arial" w:cs="Arial" w:eastAsia="Arial" w:hAnsi="Arial"/>
          <w:sz w:val="22"/>
          <w:szCs w:val="22"/>
        </w:rPr>
        <w:t xml:space="preserve">Si une série n'est plus physiquement compatible (squeeze hors plage 5-35 %), elle est rejetée au profit de la suivante</w:t>
      </w:r>
    </w:p>
    <w:p>
      <w:pPr>
        <w:pStyle w:val="ListParagraph"/>
        <w:numPr>
          <w:ilvl w:val="0"/>
          <w:numId w:val="2"/>
        </w:numPr>
        <w:spacing w:before="40" w:after="60"/>
      </w:pPr>
      <w:r>
        <w:rPr>
          <w:rFonts w:ascii="Arial" w:cs="Arial" w:eastAsia="Arial" w:hAnsi="Arial"/>
          <w:sz w:val="22"/>
          <w:szCs w:val="22"/>
        </w:rPr>
        <w:t xml:space="preserve">En dernier recours, la macro bascule en mode Auto</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6.5 Récupération TNP (Topological Naming Problem)</w:t>
      </w:r>
    </w:p>
    <w:p>
      <w:pPr>
        <w:spacing w:before="60" w:after="100"/>
      </w:pPr>
      <w:r>
        <w:rPr>
          <w:rFonts w:ascii="Arial" w:cs="Arial" w:eastAsia="Arial" w:hAnsi="Arial"/>
          <w:sz w:val="22"/>
          <w:szCs w:val="22"/>
        </w:rPr>
        <w:t xml:space="preserve">Lors d'une modification de gorge, les features aval du body (chanfreins, congés) peuvent perdre leurs références d'arêtes suite au changement de topologie. La macro effectue automatiquement une deuxième passe de recompute pour donner au moteur FreeCAD une chance supplémentaire de remapper ces références.</w:t>
      </w:r>
    </w:p>
    <w:p>
      <w:pPr>
        <w:spacing w:before="0" w:after="40"/>
      </w:pPr>
      <w:r>
        <w:t xml:space="preserve"/>
      </w:r>
    </w:p>
    <w:p>
      <w:pPr>
        <w:pStyle w:val="ListParagraph"/>
        <w:numPr>
          <w:ilvl w:val="0"/>
          <w:numId w:val="2"/>
        </w:numPr>
        <w:spacing w:before="40" w:after="60"/>
      </w:pPr>
      <w:r>
        <w:rPr>
          <w:rFonts w:ascii="Arial" w:cs="Arial" w:eastAsia="Arial" w:hAnsi="Arial"/>
          <w:sz w:val="22"/>
          <w:szCs w:val="22"/>
        </w:rPr>
        <w:t xml:space="preserve">Si la 2ème passe réussit : aucune action requise</w:t>
      </w:r>
    </w:p>
    <w:p>
      <w:pPr>
        <w:pStyle w:val="ListParagraph"/>
        <w:numPr>
          <w:ilvl w:val="0"/>
          <w:numId w:val="2"/>
        </w:numPr>
        <w:spacing w:before="40" w:after="60"/>
      </w:pPr>
      <w:r>
        <w:rPr>
          <w:rFonts w:ascii="Arial" w:cs="Arial" w:eastAsia="Arial" w:hAnsi="Arial"/>
          <w:sz w:val="22"/>
          <w:szCs w:val="22"/>
        </w:rPr>
        <w:t xml:space="preserve">Si des features restent en erreur : </w:t>
      </w:r>
      <w:r>
        <w:rPr>
          <w:rFonts w:ascii="Arial" w:cs="Arial" w:eastAsia="Arial" w:hAnsi="Arial"/>
          <w:i/>
          <w:iCs/>
          <w:sz w:val="22"/>
          <w:szCs w:val="22"/>
        </w:rPr>
        <w:t xml:space="preserve">le message de fin signale les features concernées avec ⚠ — une correction manuelle dans FreeCAD est alors nécessaire</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7. Détection des dérives paramétriques</w:t>
      </w:r>
    </w:p>
    <w:p>
      <w:pPr>
        <w:spacing w:before="60" w:after="100"/>
      </w:pPr>
      <w:r>
        <w:rPr>
          <w:rFonts w:ascii="Arial" w:cs="Arial" w:eastAsia="Arial" w:hAnsi="Arial"/>
          <w:sz w:val="22"/>
          <w:szCs w:val="22"/>
        </w:rPr>
        <w:t xml:space="preserve">À chaque ouverture du dialogue, la macro compare les diamètres stockés dans les métadonnées de chaque assemblage avec les valeurs courantes des paramètres FreeCAD. Si une différence est détectée (delta &gt; 0.001 mm), l'assemblage est marqué comme dérivé.</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7.1 Affichage des dérives</w:t>
      </w:r>
    </w:p>
    <w:p>
      <w:pPr>
        <w:pStyle w:val="ListParagraph"/>
        <w:numPr>
          <w:ilvl w:val="0"/>
          <w:numId w:val="2"/>
        </w:numPr>
        <w:spacing w:before="40" w:after="60"/>
      </w:pPr>
      <w:r>
        <w:rPr>
          <w:rFonts w:ascii="Arial" w:cs="Arial" w:eastAsia="Arial" w:hAnsi="Arial"/>
          <w:sz w:val="22"/>
          <w:szCs w:val="22"/>
        </w:rPr>
        <w:t xml:space="preserve">L'onglet 3 affiche ⚠ N dans son titre si N joints sont en dérive</w:t>
      </w:r>
    </w:p>
    <w:p>
      <w:pPr>
        <w:pStyle w:val="ListParagraph"/>
        <w:numPr>
          <w:ilvl w:val="0"/>
          <w:numId w:val="2"/>
        </w:numPr>
        <w:spacing w:before="40" w:after="60"/>
      </w:pPr>
      <w:r>
        <w:rPr>
          <w:rFonts w:ascii="Arial" w:cs="Arial" w:eastAsia="Arial" w:hAnsi="Arial"/>
          <w:sz w:val="22"/>
          <w:szCs w:val="22"/>
        </w:rPr>
        <w:t xml:space="preserve">Au démarrage, si des dérives existent, le dialogue bascule automatiquement sur l'onglet 3</w:t>
      </w:r>
    </w:p>
    <w:p>
      <w:pPr>
        <w:pStyle w:val="ListParagraph"/>
        <w:numPr>
          <w:ilvl w:val="0"/>
          <w:numId w:val="2"/>
        </w:numPr>
        <w:spacing w:before="40" w:after="60"/>
      </w:pPr>
      <w:r>
        <w:rPr>
          <w:rFonts w:ascii="Arial" w:cs="Arial" w:eastAsia="Arial" w:hAnsi="Arial"/>
          <w:sz w:val="22"/>
          <w:szCs w:val="22"/>
        </w:rPr>
        <w:t xml:space="preserve">Les lignes en dérive sont visibles dans la liste — double-cliquer pour entrer en mode modification</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7.2 Résolution des dérives</w:t>
      </w:r>
    </w:p>
    <w:p>
      <w:pPr>
        <w:spacing w:before="60" w:after="100"/>
      </w:pPr>
      <w:r>
        <w:rPr>
          <w:rFonts w:ascii="Arial" w:cs="Arial" w:eastAsia="Arial" w:hAnsi="Arial"/>
          <w:sz w:val="22"/>
          <w:szCs w:val="22"/>
        </w:rPr>
        <w:t xml:space="preserve">En double-cliquant sur un joint dérivé, la macro propose de recalculer les dimensions avec le nouveau diamètre détecté. L'utilisateur peut valider ou annuler. Si validé, les métadonnées sont immédiatement resynchronisées et le mode modification s'ouvre avec les nouvelles valeurs.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La détection des dérives utilise un seuil de 1e-14 mm pour filtrer les erreurs d'arrondi de virgule flottante (écart typique constaté : 1.42e-14 mm sur certains diamètres).</w:t>
            </w:r>
          </w:p>
        </w:tc>
      </w:tr>
    </w:tbl>
    <w:p>
      <w:pPr>
        <w:pStyle w:val="Heading1"/>
        <w:pBdr>
          <w:bottom w:val="single" w:color="2E75B6" w:sz="8" w:space="4"/>
        </w:pBdr>
        <w:spacing w:before="400" w:after="160"/>
      </w:pPr>
      <w:r>
        <w:rPr>
          <w:rFonts w:ascii="Arial" w:cs="Arial" w:eastAsia="Arial" w:hAnsi="Arial"/>
          <w:b/>
          <w:bCs/>
          <w:color w:val="1F4E79"/>
          <w:sz w:val="32"/>
          <w:szCs w:val="32"/>
        </w:rPr>
        <w:t xml:space="preserve">8. Identification des assemblages par UUID</w:t>
      </w:r>
    </w:p>
    <w:p>
      <w:pPr>
        <w:spacing w:before="60" w:after="100"/>
      </w:pPr>
      <w:r>
        <w:rPr>
          <w:rFonts w:ascii="Arial" w:cs="Arial" w:eastAsia="Arial" w:hAnsi="Arial"/>
          <w:sz w:val="22"/>
          <w:szCs w:val="22"/>
        </w:rPr>
        <w:t xml:space="preserve">Chaque assemblage ORing se voit attribuer un identifiant unique immuable au format :</w:t>
      </w:r>
    </w:p>
    <w:p>
      <w:pPr>
        <w:spacing w:before="0" w:after="40"/>
      </w:pPr>
      <w:r>
        <w:t xml:space="preserve"/>
      </w:r>
    </w:p>
    <w:p>
      <w:pPr>
        <w:spacing w:before="40" w:after="80"/>
        <w:jc w:val="center"/>
      </w:pPr>
      <w:r>
        <w:rPr>
          <w:rFonts w:ascii="Courier New" w:cs="Courier New" w:eastAsia="Courier New" w:hAnsi="Courier New"/>
          <w:b/>
          <w:bCs/>
          <w:color w:val="1F4E79"/>
          <w:sz w:val="24"/>
          <w:szCs w:val="24"/>
        </w:rPr>
        <w:t xml:space="preserve">OJ-AAAAMMJJ-HHMMSS-xxxx</w:t>
      </w:r>
    </w:p>
    <w:p>
      <w:pPr>
        <w:spacing w:before="0" w:after="40"/>
      </w:pPr>
      <w:r>
        <w:t xml:space="preserve"/>
      </w:r>
    </w:p>
    <w:p>
      <w:pPr>
        <w:spacing w:before="60" w:after="100"/>
      </w:pPr>
      <w:r>
        <w:rPr>
          <w:rFonts w:ascii="Arial" w:cs="Arial" w:eastAsia="Arial" w:hAnsi="Arial"/>
          <w:sz w:val="22"/>
          <w:szCs w:val="22"/>
        </w:rPr>
        <w:t xml:space="preserve">Cet UUID est généré une seule fois à la création et n'est jamais modifié, même si l'utilisateur renomme les bodies, les parts ou les LCS. Il garantit que la macro retrouve toujours le bon assemblage, quelles que soient les modifications de nommage opérées dans FreeCAD.</w:t>
      </w:r>
    </w:p>
    <w:p>
      <w:pPr>
        <w:pStyle w:val="ListParagraph"/>
        <w:numPr>
          <w:ilvl w:val="0"/>
          <w:numId w:val="2"/>
        </w:numPr>
        <w:spacing w:before="40" w:after="60"/>
      </w:pPr>
      <w:r>
        <w:rPr>
          <w:rFonts w:ascii="Arial" w:cs="Arial" w:eastAsia="Arial" w:hAnsi="Arial"/>
          <w:sz w:val="22"/>
          <w:szCs w:val="22"/>
        </w:rPr>
        <w:t xml:space="preserve">Stocké dans les propriétés de l'App::Part conteneur</w:t>
      </w:r>
    </w:p>
    <w:p>
      <w:pPr>
        <w:pStyle w:val="ListParagraph"/>
        <w:numPr>
          <w:ilvl w:val="0"/>
          <w:numId w:val="2"/>
        </w:numPr>
        <w:spacing w:before="40" w:after="60"/>
      </w:pPr>
      <w:r>
        <w:rPr>
          <w:rFonts w:ascii="Arial" w:cs="Arial" w:eastAsia="Arial" w:hAnsi="Arial"/>
          <w:sz w:val="22"/>
          <w:szCs w:val="22"/>
        </w:rPr>
        <w:t xml:space="preserve">Affiché dans l'onglet 3 pour chaque assemblage</w:t>
      </w:r>
    </w:p>
    <w:p>
      <w:pPr>
        <w:pStyle w:val="ListParagraph"/>
        <w:numPr>
          <w:ilvl w:val="0"/>
          <w:numId w:val="2"/>
        </w:numPr>
        <w:spacing w:before="40" w:after="60"/>
      </w:pPr>
      <w:r>
        <w:rPr>
          <w:rFonts w:ascii="Arial" w:cs="Arial" w:eastAsia="Arial" w:hAnsi="Arial"/>
          <w:sz w:val="22"/>
          <w:szCs w:val="22"/>
        </w:rPr>
        <w:t xml:space="preserve">Utilisé pour la mise à jour automatique des joints liés</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9. Structure générée dans FreeCAD</w:t>
      </w:r>
    </w:p>
    <w:p>
      <w:pPr>
        <w:spacing w:before="60" w:after="100"/>
      </w:pPr>
      <w:r>
        <w:rPr>
          <w:rFonts w:ascii="Arial" w:cs="Arial" w:eastAsia="Arial" w:hAnsi="Arial"/>
          <w:sz w:val="22"/>
          <w:szCs w:val="22"/>
        </w:rPr>
        <w:t xml:space="preserve">Après insertion, la macro crée la structure suivante dans l'arbre du document :</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Objet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App::Part  «Arbre équipé»</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Conteneur regroupant le body gorge et tous ses joints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PartDesign::Body  «Arbre»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Body de la pièce portant la gorge (existant, non modifié sauf le paramètre)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App::Part  «OJ-xxxx»</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Conteneur du joint (un Part par joint)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 PartDesign::Body  «ORing»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Corps torique 3D (sketch oblong + révolution)</w:t>
            </w:r>
          </w:p>
        </w:tc>
      </w:tr>
    </w:tbl>
    <w:p>
      <w:pPr>
        <w:spacing w:before="0" w:after="60"/>
      </w:pPr>
      <w:r>
        <w:t xml:space="preserve"/>
      </w:r>
    </w:p>
    <w:p>
      <w:pPr>
        <w:spacing w:before="60" w:after="100"/>
      </w:pPr>
      <w:r>
        <w:rPr>
          <w:rFonts w:ascii="Arial" w:cs="Arial" w:eastAsia="Arial" w:hAnsi="Arial"/>
          <w:sz w:val="22"/>
          <w:szCs w:val="22"/>
        </w:rPr>
        <w:t xml:space="preserve">Les sketches de gorge sont créés à l'intérieur du body de la pièce principale. Les sketches et révolution du tore sont masqués par défaut.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Le body complémentaire (alésage ou arbre) reste indépendant du conteneur — il n'est pas déplacé dans la structure.</w:t>
            </w:r>
          </w:p>
        </w:tc>
      </w:tr>
    </w:tbl>
    <w:p>
      <w:pPr>
        <w:pStyle w:val="Heading1"/>
        <w:pBdr>
          <w:bottom w:val="single" w:color="2E75B6" w:sz="8" w:space="4"/>
        </w:pBdr>
        <w:spacing w:before="400" w:after="160"/>
      </w:pPr>
      <w:r>
        <w:rPr>
          <w:rFonts w:ascii="Arial" w:cs="Arial" w:eastAsia="Arial" w:hAnsi="Arial"/>
          <w:b/>
          <w:bCs/>
          <w:color w:val="1F4E79"/>
          <w:sz w:val="32"/>
          <w:szCs w:val="32"/>
        </w:rPr>
        <w:t xml:space="preserve">10. Données normatives et matériaux</w:t>
      </w:r>
    </w:p>
    <w:p>
      <w:pPr>
        <w:pStyle w:val="Heading2"/>
        <w:spacing w:before="280" w:after="120"/>
      </w:pPr>
      <w:r>
        <w:rPr>
          <w:rFonts w:ascii="Arial" w:cs="Arial" w:eastAsia="Arial" w:hAnsi="Arial"/>
          <w:b/>
          <w:bCs/>
          <w:color w:val="2E75B6"/>
          <w:sz w:val="26"/>
          <w:szCs w:val="26"/>
        </w:rPr>
        <w:t xml:space="preserve">10.1 Standards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Séries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Plage de d2 (mm)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3601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 S2, S3, S4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1.78 / 2.62 / 3.53 / 5.33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DIN 3771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D1 à D6</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 à 8.0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JIS B2401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 G, V, 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 à 8.4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METRIC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M1 à M10+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à 10.0</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10.2 Matériaux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Matériau</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 dans FreeCAD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NBR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Nitrile Butadiène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Noir/brun foncé</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FKM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Viton / Fluorocarbone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Brun orangé</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EPDM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Éthylène Propylène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Gris foncé</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VMQ</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Silicone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Gris clair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FFKM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Perfluoroélastomère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Gris-brun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PTFE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Téflon (cas spéciaux)</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Blanc</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11. Référence rapide</w:t>
      </w:r>
    </w:p>
    <w:p>
      <w:pPr>
        <w:pStyle w:val="Heading2"/>
        <w:spacing w:before="280" w:after="120"/>
      </w:pPr>
      <w:r>
        <w:rPr>
          <w:rFonts w:ascii="Arial" w:cs="Arial" w:eastAsia="Arial" w:hAnsi="Arial"/>
          <w:b/>
          <w:bCs/>
          <w:color w:val="2E75B6"/>
          <w:sz w:val="26"/>
          <w:szCs w:val="26"/>
        </w:rPr>
        <w:t xml:space="preserve">Formules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Grandeur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Squeeze (%)</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(d2 − h) / d2 × 100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Remplissage Fill (%)</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π(d2/2)² / (b × h) × 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D_arbre (gorge arbre)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D_alésage − 2 × jeu_radial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D_alésage (gorge alésage)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D_arbre + 2 × jeu_radial</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Plages de squeeze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 montage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 courante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Statique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 30 %</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 25 %</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Dynamique translation</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 20 %</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 – 18 %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Dynamique rotation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 15 %</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10 – 12 %</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Raccourcis et actions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Insérer un joint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Remplir les 3 onglets → Calculer → Appliquer dans FreeCAD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Modifier un joint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Onglet 3 → double-clic sur la ligne → modifier → Appliquer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Recalibrer les couleurs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Onglet 3 → bouton 🎨</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Résoudre une dérive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Onglet 3 → double-clic → valider le recalcul proposé</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Annuler une modification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Bouton Annuler la modification en mode modif</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Corriger diamètre/rayon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 modification → radio Diamètre/Rayon modifiable</w:t>
            </w:r>
          </w:p>
        </w:tc>
      </w:tr>
    </w:tbl>
    <w:p>
      <w:pPr>
        <w:spacing w:before="0" w:after="160"/>
      </w:pPr>
      <w:r>
        <w:t xml:space="preserve"/>
      </w:r>
    </w:p>
    <w:p>
      <w:pPr>
        <w:pBdr>
          <w:top w:val="single" w:color="2E75B6" w:sz="6" w:space="4"/>
        </w:pBdr>
        <w:spacing w:before="200" w:after="40"/>
        <w:jc w:val="center"/>
      </w:pPr>
      <w:r>
        <w:rPr>
          <w:rFonts w:ascii="Arial" w:cs="Arial" w:eastAsia="Arial" w:hAnsi="Arial"/>
          <w:i/>
          <w:iCs/>
          <w:color w:val="595959"/>
          <w:sz w:val="18"/>
          <w:szCs w:val="18"/>
        </w:rPr>
        <w:t xml:space="preserve">Macro ORing — Documentation utilisateur — Yves Guillou — LGPL v2.1 — Mars 2026</w:t>
      </w:r>
    </w:p>
    <w:sectPr>
      <w:headerReference w:type="default" r:id="rId6"/>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pPr>
    <w:r>
      <w:rPr>
        <w:rFonts w:ascii="Arial" w:cs="Arial" w:eastAsia="Arial" w:hAnsi="Arial"/>
        <w:color w:val="595959"/>
        <w:sz w:val="18"/>
        <w:szCs w:val="18"/>
      </w:rPr>
      <w:t xml:space="preserve">Macro ORing — Documentation utilisateur</w:t>
    </w:r>
    <w:r>
      <w:rPr>
        <w:rFonts w:ascii="Arial" w:cs="Arial" w:eastAsia="Arial" w:hAnsi="Arial"/>
        <w:sz w:val="18"/>
        <w:szCs w:val="18"/>
      </w:rPr>
      <w:t xml:space="preserve">	</w:t>
    </w:r>
    <w:r>
      <w:rPr>
        <w:rFonts w:ascii="Arial" w:cs="Arial" w:eastAsia="Arial" w:hAnsi="Arial"/>
        <w:i/>
        <w:iCs/>
        <w:color w:val="595959"/>
        <w:sz w:val="18"/>
        <w:szCs w:val="18"/>
      </w:rPr>
      <w:t xml:space="preserve">FreeCAD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2026-03-18T14:23:44.128Z</dcterms:created>
  <dcterms:modified xsi:type="dcterms:W3CDTF">2026-03-18T14:23:44.129Z</dcterms:modified>
</cp:coreProperties>
</file>

<file path=docProps/custom.xml><?xml version="1.0" encoding="utf-8"?>
<Properties xmlns="http://schemas.openxmlformats.org/officeDocument/2006/custom-properties" xmlns:vt="http://schemas.openxmlformats.org/officeDocument/2006/docPropsVTypes"/>
</file>