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SalonEase: Final Build Plan</w:t>
      </w:r>
    </w:p>
    <w:p>
      <w:pPr>
        <w:spacing w:after="240"/>
      </w:pPr>
      <w:r>
        <w:rPr>
          <w:color w:val="555555"/>
          <w:sz w:val="26"/>
          <w:szCs w:val="26"/>
        </w:rPr>
        <w:t xml:space="preserve">Raheem Make Up Studio and Salon</w:t>
      </w:r>
    </w:p>
    <w:p>
      <w:pPr>
        <w:spacing w:after="120"/>
      </w:pPr>
      <w:r>
        <w:t xml:space="preserve">This plan condenses the build into 10 phases with measurable deliverables. Customers do not have accounts: they book as guests through a public booking page and check status with a booking reference code. Only the owner and staff log in.</w:t>
      </w:r>
    </w:p>
    <w:p>
      <w:pPr>
        <w:pStyle w:val="Heading1"/>
      </w:pPr>
      <w:r>
        <w:t xml:space="preserve">Overview</w:t>
      </w:r>
    </w:p>
    <w:p>
      <w:pPr>
        <w:pStyle w:val="Heading2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Choice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 + TypeScript + Vite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Tailwind CSS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Node.js + Express + TypeScript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MySQL/MariaDB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JWT in HttpOnly cookies (owner and staff only)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/ Deployment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 API; Docker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Access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Owner/Admin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access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Staff/Stylist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 schedule, appointments, service completion, customer history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Guest customer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Public booking only, no login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Appointment Statuses</w:t>
      </w:r>
    </w:p>
    <w:p>
      <w:pPr>
        <w:spacing w:after="120"/>
      </w:pPr>
      <w:r>
        <w:t xml:space="preserve">PENDING, CONFIRMED, IN_PROGRESS, COMPLETED, CANCELLED, NO_SHOW. Define these as central enums.</w:t>
      </w:r>
    </w:p>
    <w:p>
      <w:pPr>
        <w:pStyle w:val="Heading1"/>
      </w:pPr>
      <w:r>
        <w:t xml:space="preserve">Phases</w:t>
      </w:r>
    </w:p>
    <w:p>
      <w:pPr>
        <w:pStyle w:val="Heading2"/>
      </w:pPr>
      <w:r>
        <w:t xml:space="preserve">Phase 1: Requirements and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Deliverables: </w:t>
      </w:r>
      <w:r>
        <w:t xml:space="preserve">requirements document, role/permission matrix, process flows (inquiry, walk-in, advance booking, staff assignment, completion, inventory), use-case diagram, business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Done when: </w:t>
      </w:r>
      <w:r>
        <w:t xml:space="preserve">every business rule is written and testable. These include no overlapping stylist appointments, a completed appointment creating a transaction, completed services deducting stock, and low stock raising an alert.</w:t>
      </w:r>
    </w:p>
    <w:p>
      <w:pPr>
        <w:pStyle w:val="Heading2"/>
      </w:pPr>
      <w:r>
        <w:t xml:space="preserve">Phase 2: Architecture and Database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Deliverables: </w:t>
      </w:r>
      <w:r>
        <w:t xml:space="preserve">ERD, schema and migrations, data dictionary, API outline, auth/authorization design.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tables: users, staff, customers (guest records), services, service_categories, appointments, appointment_services, transactions, transaction_items, inventory_items, inventory_transactions, service_supplies, staff_schedules, notifications, activity_logs.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Done when: </w:t>
      </w:r>
      <w:r>
        <w:t xml:space="preserve">migrations run cleanly on an empty database and the ERD matches the schema.</w:t>
      </w:r>
    </w:p>
    <w:p>
      <w:pPr>
        <w:pStyle w:val="Heading2"/>
      </w:pPr>
      <w:r>
        <w:t xml:space="preserve">Phase 3: Authentication and User Management (Owner and Staff)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Deliverables: </w:t>
      </w:r>
      <w:r>
        <w:t xml:space="preserve">login/logout, change password, staff account create/activate/deactivate, RBAC middleware, protected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Done when: </w:t>
      </w:r>
      <w:r>
        <w:t xml:space="preserve">a staff account cannot reach owner endpoints (returns 403), deactivated staff cannot log in, and passwords are hashed.</w:t>
      </w:r>
    </w:p>
    <w:p>
      <w:pPr>
        <w:pStyle w:val="Heading2"/>
      </w:pPr>
      <w:r>
        <w:t xml:space="preserve">Phase 4: Service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Deliverables: </w:t>
      </w:r>
      <w:r>
        <w:t xml:space="preserve">service CRUD, categories, price, duration, archive and activate/deactivate, search and filter.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Done when: </w:t>
      </w:r>
      <w:r>
        <w:t xml:space="preserve">archived services disappear from booking but stay in past records.</w:t>
      </w:r>
    </w:p>
    <w:p>
      <w:pPr>
        <w:pStyle w:val="Heading2"/>
      </w:pPr>
      <w:r>
        <w:t xml:space="preserve">Phase 5: Staff Schedules and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Deliverables: </w:t>
      </w:r>
      <w:r>
        <w:t xml:space="preserve">weekly schedules, day-offs, breaks, availability API, available-time-slot calculation.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Done when: </w:t>
      </w:r>
      <w:r>
        <w:t xml:space="preserve">slots are only offered inside working hours, outside breaks and day-offs, and long enough for the service duration.</w:t>
      </w:r>
    </w:p>
    <w:p>
      <w:pPr>
        <w:pStyle w:val="Heading2"/>
      </w:pPr>
      <w:r>
        <w:t xml:space="preserve">Phase 6: Appointments and Guest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Deliverables: </w:t>
      </w:r>
      <w:r>
        <w:t xml:space="preserve">public booking flow (service → stylist → date → time → guest details → review → submit), booking reference code and status lookup, staff walk-in booking, calendar view, status management, conflict detection.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Guest-booking safeguards: rate limiting and basic bot protection on the public endpoint, plus input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Done when: </w:t>
      </w:r>
      <w:r>
        <w:t xml:space="preserve">a 10:30–11:30 booking is rejected for a stylist already booked 10:00–11:00, and concurrent submissions for the same slot create only one appointment.</w:t>
      </w:r>
    </w:p>
    <w:p>
      <w:pPr>
        <w:pStyle w:val="Heading2"/>
      </w:pPr>
      <w:r>
        <w:t xml:space="preserve">Phase 7: Customer Records, Service History and Transactions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Deliverables: </w:t>
      </w:r>
      <w:r>
        <w:t xml:space="preserve">guest records created or matched from booking details, customer search and profile, service history, service notes, transaction creation on completion (subtotal, discount, total, payment method: cash/GCash/card/other), receipt, transaction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Done when: </w:t>
      </w:r>
      <w:r>
        <w:t xml:space="preserve">completing an appointment automatically creates a transaction and a history entry with the correct totals.</w:t>
      </w:r>
    </w:p>
    <w:p>
      <w:pPr>
        <w:pStyle w:val="Heading2"/>
      </w:pPr>
      <w:r>
        <w:t xml:space="preserve">Phase 8: Inventory, Auto-Deduction and Low-Stock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Deliverables: </w:t>
      </w:r>
      <w:r>
        <w:t xml:space="preserve">inventory items and categories, a stock movement ledger (STOCK_IN, STOCK_OUT, ADJUSTMENT, DAMAGED, EXPIRED), service-to-supply mapping, automatic deduction on completion, stock status (NORMAL, LOW STOCK, OUT OF STOCK), owner alerts.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Rule: stock is never overwritten directly. Every change is a movement record that produces a new balance.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Done when: </w:t>
      </w:r>
      <w:r>
        <w:t xml:space="preserve">completing a service that uses 2 units from a stock of 5 leaves 3, a movement record exists, and falling to or below the minimum triggers an alert.</w:t>
      </w:r>
    </w:p>
    <w:p>
      <w:pPr>
        <w:pStyle w:val="Heading2"/>
      </w:pPr>
      <w:r>
        <w:t xml:space="preserve">Phase 9: Dashboard, Notifications and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Deliverables: </w:t>
      </w:r>
      <w:r>
        <w:t xml:space="preserve">owner dashboard (today’s appointments, completed services, revenue, low-stock count, status breakdown), in-system notifications (new, changed and cancelled bookings, low stock), appointment, sales, inventory and customer reports with PDF/Excel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Done when: </w:t>
      </w:r>
      <w:r>
        <w:t xml:space="preserve">dashboard figures match the underlying records exactly. Accuracy comes before charts.</w:t>
      </w:r>
    </w:p>
    <w:p>
      <w:pPr>
        <w:pStyle w:val="Heading2"/>
      </w:pPr>
      <w:r>
        <w:t xml:space="preserve">Phase 10: Testing, Deployment, Documentation and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Deliverables: </w:t>
      </w:r>
      <w:r>
        <w:t xml:space="preserve">functional tests per module, edge-case tests (double booking, cancellations, no-shows, day-offs, outside-hours bookings, insufficient stock, archived services, shared supplies across services), security tests (authorization, SQL injection, XSS, CSRF, rate limiting), UI/accessibility pass, production deployment with HTTPS and backups, user manual, system evaluation with the salon’s owner and staff.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Done when: </w:t>
      </w:r>
      <w:r>
        <w:t xml:space="preserve">all critical tests pass, deployment checklist is complete, and evaluation results are recorded.</w:t>
      </w:r>
    </w:p>
    <w:p>
      <w:pPr>
        <w:pStyle w:val="Heading1"/>
      </w:pPr>
      <w:r>
        <w:t xml:space="preserve">Working Rules for Each Phase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only the current phase.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Report deliverables and test results against the “done when” criteria.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Wait for approval before starting the next phase.</w:t>
      </w:r>
    </w:p>
    <w:p>
      <w:pPr>
        <w:pStyle w:val="Heading1"/>
      </w:pPr>
      <w:r>
        <w:t xml:space="preserve">Out of Scope</w:t>
      </w:r>
    </w:p>
    <w:p>
      <w:pPr>
        <w:spacing w:after="120"/>
      </w:pPr>
      <w:r>
        <w:t xml:space="preserve">Unless your adviser requires it: online payments, SMS/email integration, customer accounts, loyalty points, payroll, multi-branch support, AI recommendations, advanced analytics.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3A5F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SalonEase</dc:creator>
  <cp:lastModifiedBy>Un-named</cp:lastModifiedBy>
  <cp:revision>1</cp:revision>
  <dcterms:created xsi:type="dcterms:W3CDTF">2026-10-02T01:59:17.037Z</dcterms:created>
  <dcterms:modified xsi:type="dcterms:W3CDTF">2026-10-02T01:59:17.047Z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