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7E68" w:rsidRDefault="00C67E68" w:rsidP="00C67E68">
      <w:pPr>
        <w:jc w:val="center"/>
        <w:rPr>
          <w:rFonts w:ascii="Arial" w:hAnsi="Arial" w:cs="Arial"/>
          <w:sz w:val="24"/>
          <w:szCs w:val="24"/>
        </w:rPr>
      </w:pPr>
      <w:r>
        <w:rPr>
          <w:rFonts w:ascii="Arial" w:hAnsi="Arial" w:cs="Arial"/>
          <w:sz w:val="24"/>
          <w:szCs w:val="24"/>
        </w:rPr>
        <w:t>Examen 32</w:t>
      </w:r>
    </w:p>
    <w:p w:rsidR="002D13EA" w:rsidRDefault="0035457C" w:rsidP="0035457C">
      <w:pPr>
        <w:numPr>
          <w:ilvl w:val="0"/>
          <w:numId w:val="2"/>
        </w:numPr>
        <w:ind w:left="0" w:firstLine="0"/>
        <w:jc w:val="both"/>
        <w:rPr>
          <w:rFonts w:ascii="Arial" w:hAnsi="Arial" w:cs="Arial"/>
          <w:sz w:val="24"/>
          <w:szCs w:val="24"/>
        </w:rPr>
      </w:pPr>
      <w:r>
        <w:rPr>
          <w:rFonts w:ascii="Arial" w:hAnsi="Arial" w:cs="Arial"/>
          <w:sz w:val="24"/>
          <w:szCs w:val="24"/>
        </w:rPr>
        <w:t>Curva de 90 grados para conductor BX:</w:t>
      </w:r>
    </w:p>
    <w:p w:rsidR="000D7609" w:rsidRDefault="0035457C" w:rsidP="00B508EC">
      <w:pPr>
        <w:jc w:val="both"/>
      </w:pPr>
      <w:r>
        <w:t xml:space="preserve">                         </w:t>
      </w:r>
      <w:r w:rsidR="00EF24C6">
        <w:t xml:space="preserve">             </w:t>
      </w:r>
      <w:r>
        <w:t xml:space="preserve"> </w:t>
      </w:r>
      <w:r w:rsidR="0015256F">
        <w:rPr>
          <w:noProof/>
          <w:lang w:val="en-US"/>
        </w:rPr>
        <w:drawing>
          <wp:inline distT="0" distB="0" distL="0" distR="0">
            <wp:extent cx="1562735" cy="1562735"/>
            <wp:effectExtent l="19050" t="0" r="0" b="0"/>
            <wp:docPr id="1" name="Picture 1" descr="90 grados BX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0 grados BX conector"/>
                    <pic:cNvPicPr>
                      <a:picLocks noChangeAspect="1" noChangeArrowheads="1"/>
                    </pic:cNvPicPr>
                  </pic:nvPicPr>
                  <pic:blipFill>
                    <a:blip r:embed="rId5" cstate="print"/>
                    <a:srcRect/>
                    <a:stretch>
                      <a:fillRect/>
                    </a:stretch>
                  </pic:blipFill>
                  <pic:spPr bwMode="auto">
                    <a:xfrm>
                      <a:off x="0" y="0"/>
                      <a:ext cx="1562735" cy="1562735"/>
                    </a:xfrm>
                    <a:prstGeom prst="rect">
                      <a:avLst/>
                    </a:prstGeom>
                    <a:noFill/>
                    <a:ln w="9525">
                      <a:noFill/>
                      <a:miter lim="800000"/>
                      <a:headEnd/>
                      <a:tailEnd/>
                    </a:ln>
                  </pic:spPr>
                </pic:pic>
              </a:graphicData>
            </a:graphic>
          </wp:inline>
        </w:drawing>
      </w:r>
      <w:r w:rsidR="000D7609" w:rsidRPr="000D7609">
        <w:t xml:space="preserve"> </w:t>
      </w:r>
    </w:p>
    <w:p w:rsidR="000D7609" w:rsidRDefault="00DD12B9" w:rsidP="0035457C">
      <w:pPr>
        <w:jc w:val="both"/>
        <w:rPr>
          <w:rFonts w:ascii="Arial" w:hAnsi="Arial" w:cs="Arial"/>
          <w:sz w:val="24"/>
          <w:szCs w:val="24"/>
        </w:rPr>
      </w:pPr>
      <w:r>
        <w:rPr>
          <w:rFonts w:ascii="Arial" w:hAnsi="Arial" w:cs="Arial"/>
          <w:sz w:val="24"/>
          <w:szCs w:val="24"/>
        </w:rPr>
        <w:t xml:space="preserve">2. </w:t>
      </w:r>
      <w:r w:rsidR="000D7609" w:rsidRPr="000D7609">
        <w:rPr>
          <w:rFonts w:ascii="Arial" w:hAnsi="Arial" w:cs="Arial"/>
          <w:sz w:val="24"/>
          <w:szCs w:val="24"/>
        </w:rPr>
        <w:t>Conector de 90 grados Male conector con carga</w:t>
      </w:r>
      <w:r>
        <w:rPr>
          <w:rFonts w:ascii="Arial" w:hAnsi="Arial" w:cs="Arial"/>
          <w:sz w:val="24"/>
          <w:szCs w:val="24"/>
        </w:rPr>
        <w:t>, para transformador de plataforma (Pad Mounted)</w:t>
      </w:r>
    </w:p>
    <w:p w:rsidR="00EF24C6" w:rsidRDefault="000D7609" w:rsidP="00EF24C6">
      <w:pPr>
        <w:jc w:val="both"/>
      </w:pPr>
      <w:r>
        <w:t xml:space="preserve">                                     </w:t>
      </w:r>
      <w:r w:rsidR="0015256F">
        <w:rPr>
          <w:noProof/>
          <w:lang w:val="en-US"/>
        </w:rPr>
        <w:drawing>
          <wp:inline distT="0" distB="0" distL="0" distR="0">
            <wp:extent cx="1249045" cy="1487805"/>
            <wp:effectExtent l="1905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1249045" cy="1487805"/>
                    </a:xfrm>
                    <a:prstGeom prst="rect">
                      <a:avLst/>
                    </a:prstGeom>
                    <a:noFill/>
                    <a:ln w="9525">
                      <a:noFill/>
                      <a:miter lim="800000"/>
                      <a:headEnd/>
                      <a:tailEnd/>
                    </a:ln>
                  </pic:spPr>
                </pic:pic>
              </a:graphicData>
            </a:graphic>
          </wp:inline>
        </w:drawing>
      </w:r>
    </w:p>
    <w:p w:rsidR="00C67E68" w:rsidRPr="00B508EC" w:rsidRDefault="00EF24C6" w:rsidP="00B508EC">
      <w:pPr>
        <w:numPr>
          <w:ilvl w:val="0"/>
          <w:numId w:val="3"/>
        </w:numPr>
        <w:ind w:left="0" w:firstLine="0"/>
        <w:jc w:val="both"/>
        <w:rPr>
          <w:rFonts w:ascii="Arial" w:hAnsi="Arial" w:cs="Arial"/>
          <w:sz w:val="24"/>
          <w:szCs w:val="24"/>
        </w:rPr>
      </w:pPr>
      <w:r>
        <w:rPr>
          <w:rFonts w:ascii="Arial" w:hAnsi="Arial" w:cs="Arial"/>
          <w:sz w:val="24"/>
          <w:szCs w:val="24"/>
        </w:rPr>
        <w:t>Canalización</w:t>
      </w:r>
      <w:r w:rsidR="00C67E68">
        <w:rPr>
          <w:rFonts w:ascii="Arial" w:hAnsi="Arial" w:cs="Arial"/>
          <w:sz w:val="24"/>
          <w:szCs w:val="24"/>
        </w:rPr>
        <w:t xml:space="preserve"> Flexible </w:t>
      </w:r>
      <w:r>
        <w:rPr>
          <w:rFonts w:ascii="Arial" w:hAnsi="Arial" w:cs="Arial"/>
          <w:sz w:val="24"/>
          <w:szCs w:val="24"/>
        </w:rPr>
        <w:t>Metálica</w:t>
      </w:r>
      <w:r w:rsidR="00C67E68">
        <w:rPr>
          <w:rFonts w:ascii="Arial" w:hAnsi="Arial" w:cs="Arial"/>
          <w:sz w:val="24"/>
          <w:szCs w:val="24"/>
        </w:rPr>
        <w:t xml:space="preserve"> BX</w:t>
      </w:r>
      <w:r w:rsidR="00911C2F">
        <w:rPr>
          <w:rFonts w:ascii="Arial" w:hAnsi="Arial" w:cs="Arial"/>
          <w:sz w:val="24"/>
          <w:szCs w:val="24"/>
        </w:rPr>
        <w:t xml:space="preserve">  </w:t>
      </w:r>
    </w:p>
    <w:p w:rsidR="00EF24C6" w:rsidRDefault="00C67E68" w:rsidP="00EF24C6">
      <w:pPr>
        <w:jc w:val="both"/>
      </w:pPr>
      <w:r>
        <w:t xml:space="preserve">                   </w:t>
      </w:r>
      <w:r w:rsidR="0015256F">
        <w:rPr>
          <w:noProof/>
          <w:lang w:val="en-US"/>
        </w:rPr>
        <w:drawing>
          <wp:inline distT="0" distB="0" distL="0" distR="0">
            <wp:extent cx="1821815" cy="1391920"/>
            <wp:effectExtent l="19050" t="0" r="6985" b="0"/>
            <wp:docPr id="3" name="Picture 3" descr="Resultado de imagen para conducto flexible 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conducto flexible BX"/>
                    <pic:cNvPicPr>
                      <a:picLocks noChangeAspect="1" noChangeArrowheads="1"/>
                    </pic:cNvPicPr>
                  </pic:nvPicPr>
                  <pic:blipFill>
                    <a:blip r:embed="rId7" cstate="print"/>
                    <a:srcRect/>
                    <a:stretch>
                      <a:fillRect/>
                    </a:stretch>
                  </pic:blipFill>
                  <pic:spPr bwMode="auto">
                    <a:xfrm>
                      <a:off x="0" y="0"/>
                      <a:ext cx="1821815" cy="1391920"/>
                    </a:xfrm>
                    <a:prstGeom prst="rect">
                      <a:avLst/>
                    </a:prstGeom>
                    <a:noFill/>
                    <a:ln w="9525">
                      <a:noFill/>
                      <a:miter lim="800000"/>
                      <a:headEnd/>
                      <a:tailEnd/>
                    </a:ln>
                  </pic:spPr>
                </pic:pic>
              </a:graphicData>
            </a:graphic>
          </wp:inline>
        </w:drawing>
      </w:r>
      <w:r w:rsidR="00B508EC">
        <w:t xml:space="preserve">               </w:t>
      </w:r>
      <w:r w:rsidR="00EF24C6">
        <w:t xml:space="preserve">                            </w:t>
      </w:r>
      <w:r w:rsidR="00B508EC">
        <w:t xml:space="preserve">         </w:t>
      </w:r>
      <w:r w:rsidR="0015256F">
        <w:rPr>
          <w:noProof/>
          <w:lang w:val="en-US"/>
        </w:rPr>
        <w:drawing>
          <wp:inline distT="0" distB="0" distL="0" distR="0">
            <wp:extent cx="1590040" cy="1590040"/>
            <wp:effectExtent l="19050" t="0" r="0" b="0"/>
            <wp:docPr id="4" name="Picture 4" descr="Resultado de imagen para conducto flexible 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conducto flexible BX"/>
                    <pic:cNvPicPr>
                      <a:picLocks noChangeAspect="1" noChangeArrowheads="1"/>
                    </pic:cNvPicPr>
                  </pic:nvPicPr>
                  <pic:blipFill>
                    <a:blip r:embed="rId8" cstate="print"/>
                    <a:srcRect/>
                    <a:stretch>
                      <a:fillRect/>
                    </a:stretch>
                  </pic:blipFill>
                  <pic:spPr bwMode="auto">
                    <a:xfrm>
                      <a:off x="0" y="0"/>
                      <a:ext cx="1590040" cy="1590040"/>
                    </a:xfrm>
                    <a:prstGeom prst="rect">
                      <a:avLst/>
                    </a:prstGeom>
                    <a:noFill/>
                    <a:ln w="9525">
                      <a:noFill/>
                      <a:miter lim="800000"/>
                      <a:headEnd/>
                      <a:tailEnd/>
                    </a:ln>
                  </pic:spPr>
                </pic:pic>
              </a:graphicData>
            </a:graphic>
          </wp:inline>
        </w:drawing>
      </w:r>
    </w:p>
    <w:p w:rsidR="007745A1" w:rsidRDefault="007745A1" w:rsidP="00EF24C6">
      <w:pPr>
        <w:jc w:val="both"/>
        <w:rPr>
          <w:rFonts w:ascii="Arial" w:hAnsi="Arial" w:cs="Arial"/>
          <w:sz w:val="24"/>
          <w:szCs w:val="24"/>
        </w:rPr>
      </w:pPr>
      <w:r>
        <w:rPr>
          <w:rFonts w:ascii="Arial" w:hAnsi="Arial" w:cs="Arial"/>
          <w:sz w:val="24"/>
          <w:szCs w:val="24"/>
        </w:rPr>
        <w:t xml:space="preserve">5.  Conector recto para </w:t>
      </w:r>
      <w:r w:rsidR="00052CD2">
        <w:rPr>
          <w:rFonts w:ascii="Arial" w:hAnsi="Arial" w:cs="Arial"/>
          <w:sz w:val="24"/>
          <w:szCs w:val="24"/>
        </w:rPr>
        <w:t>canalización</w:t>
      </w:r>
      <w:r>
        <w:rPr>
          <w:rFonts w:ascii="Arial" w:hAnsi="Arial" w:cs="Arial"/>
          <w:sz w:val="24"/>
          <w:szCs w:val="24"/>
        </w:rPr>
        <w:t xml:space="preserve"> flexible BX</w:t>
      </w:r>
      <w:r w:rsidR="00AC1676">
        <w:rPr>
          <w:rFonts w:ascii="Arial" w:hAnsi="Arial" w:cs="Arial"/>
          <w:sz w:val="24"/>
          <w:szCs w:val="24"/>
        </w:rPr>
        <w:t xml:space="preserve"> - (Basic </w:t>
      </w:r>
      <w:proofErr w:type="spellStart"/>
      <w:r w:rsidR="00AC1676">
        <w:rPr>
          <w:rFonts w:ascii="Arial" w:hAnsi="Arial" w:cs="Arial"/>
          <w:sz w:val="24"/>
          <w:szCs w:val="24"/>
        </w:rPr>
        <w:t>Armored</w:t>
      </w:r>
      <w:proofErr w:type="spellEnd"/>
      <w:r w:rsidR="00AC1676">
        <w:rPr>
          <w:rFonts w:ascii="Arial" w:hAnsi="Arial" w:cs="Arial"/>
          <w:sz w:val="24"/>
          <w:szCs w:val="24"/>
        </w:rPr>
        <w:t xml:space="preserve"> Cable)- cable </w:t>
      </w:r>
      <w:proofErr w:type="spellStart"/>
      <w:r w:rsidR="00AC1676">
        <w:rPr>
          <w:rFonts w:ascii="Arial" w:hAnsi="Arial" w:cs="Arial"/>
          <w:sz w:val="24"/>
          <w:szCs w:val="24"/>
        </w:rPr>
        <w:t>basico</w:t>
      </w:r>
      <w:proofErr w:type="spellEnd"/>
      <w:r w:rsidR="00AC1676">
        <w:rPr>
          <w:rFonts w:ascii="Arial" w:hAnsi="Arial" w:cs="Arial"/>
          <w:sz w:val="24"/>
          <w:szCs w:val="24"/>
        </w:rPr>
        <w:t xml:space="preserve"> flexible armado</w:t>
      </w:r>
    </w:p>
    <w:p w:rsidR="007745A1" w:rsidRDefault="007745A1" w:rsidP="00EF24C6">
      <w:pPr>
        <w:jc w:val="both"/>
      </w:pPr>
      <w:r>
        <w:t xml:space="preserve">                               </w:t>
      </w:r>
      <w:r w:rsidR="0015256F">
        <w:rPr>
          <w:noProof/>
          <w:lang w:val="en-US"/>
        </w:rPr>
        <w:drawing>
          <wp:inline distT="0" distB="0" distL="0" distR="0">
            <wp:extent cx="1276350" cy="1351280"/>
            <wp:effectExtent l="19050" t="0" r="0" b="0"/>
            <wp:docPr id="5" name="Picture 5" descr="Resultado de imagen para conducto flexible 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conducto flexible BX"/>
                    <pic:cNvPicPr>
                      <a:picLocks noChangeAspect="1" noChangeArrowheads="1"/>
                    </pic:cNvPicPr>
                  </pic:nvPicPr>
                  <pic:blipFill>
                    <a:blip r:embed="rId9" cstate="print"/>
                    <a:srcRect/>
                    <a:stretch>
                      <a:fillRect/>
                    </a:stretch>
                  </pic:blipFill>
                  <pic:spPr bwMode="auto">
                    <a:xfrm>
                      <a:off x="0" y="0"/>
                      <a:ext cx="1276350" cy="1351280"/>
                    </a:xfrm>
                    <a:prstGeom prst="rect">
                      <a:avLst/>
                    </a:prstGeom>
                    <a:noFill/>
                    <a:ln w="9525">
                      <a:noFill/>
                      <a:miter lim="800000"/>
                      <a:headEnd/>
                      <a:tailEnd/>
                    </a:ln>
                  </pic:spPr>
                </pic:pic>
              </a:graphicData>
            </a:graphic>
          </wp:inline>
        </w:drawing>
      </w:r>
    </w:p>
    <w:p w:rsidR="007745A1" w:rsidRPr="007745A1" w:rsidRDefault="007745A1" w:rsidP="00EF24C6">
      <w:pPr>
        <w:jc w:val="both"/>
        <w:rPr>
          <w:rFonts w:ascii="Arial" w:hAnsi="Arial" w:cs="Arial"/>
          <w:sz w:val="24"/>
          <w:szCs w:val="24"/>
        </w:rPr>
      </w:pPr>
    </w:p>
    <w:p w:rsidR="007745A1" w:rsidRPr="00B22121" w:rsidRDefault="007745A1" w:rsidP="007745A1">
      <w:pPr>
        <w:numPr>
          <w:ilvl w:val="0"/>
          <w:numId w:val="4"/>
        </w:numPr>
        <w:ind w:left="0" w:firstLine="0"/>
        <w:jc w:val="both"/>
        <w:rPr>
          <w:rFonts w:ascii="Arial" w:hAnsi="Arial" w:cs="Arial"/>
          <w:sz w:val="24"/>
          <w:szCs w:val="24"/>
          <w:lang w:val="en-US"/>
        </w:rPr>
      </w:pPr>
      <w:r w:rsidRPr="00B22121">
        <w:rPr>
          <w:rFonts w:ascii="Arial" w:hAnsi="Arial" w:cs="Arial"/>
          <w:sz w:val="24"/>
          <w:szCs w:val="24"/>
          <w:lang w:val="en-US"/>
        </w:rPr>
        <w:t xml:space="preserve">Grapa </w:t>
      </w:r>
      <w:r w:rsidR="00052CD2" w:rsidRPr="00B22121">
        <w:rPr>
          <w:rFonts w:ascii="Arial" w:hAnsi="Arial" w:cs="Arial"/>
          <w:sz w:val="24"/>
          <w:szCs w:val="24"/>
          <w:lang w:val="en-US"/>
        </w:rPr>
        <w:t>Rígida</w:t>
      </w:r>
      <w:r w:rsidR="004E5237" w:rsidRPr="00B22121">
        <w:rPr>
          <w:rFonts w:ascii="Arial" w:hAnsi="Arial" w:cs="Arial"/>
          <w:sz w:val="24"/>
          <w:szCs w:val="24"/>
          <w:lang w:val="en-US"/>
        </w:rPr>
        <w:t xml:space="preserve">                                                                     Rigid Two hole Straps</w:t>
      </w:r>
    </w:p>
    <w:p w:rsidR="007745A1" w:rsidRPr="00052CD2" w:rsidRDefault="004E5237" w:rsidP="007745A1">
      <w:pPr>
        <w:jc w:val="both"/>
      </w:pPr>
      <w:r w:rsidRPr="00B22121">
        <w:rPr>
          <w:lang w:val="en-US"/>
        </w:rPr>
        <w:t xml:space="preserve">              </w:t>
      </w:r>
      <w:r w:rsidR="007745A1" w:rsidRPr="00B22121">
        <w:rPr>
          <w:lang w:val="en-US"/>
        </w:rPr>
        <w:t xml:space="preserve">      </w:t>
      </w:r>
      <w:r w:rsidR="0015256F">
        <w:rPr>
          <w:noProof/>
          <w:lang w:val="en-US"/>
        </w:rPr>
        <w:drawing>
          <wp:inline distT="0" distB="0" distL="0" distR="0">
            <wp:extent cx="1473835" cy="812165"/>
            <wp:effectExtent l="19050" t="0" r="0" b="0"/>
            <wp:docPr id="6" name="Picture 6"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ltado de imagen para grapa rigida"/>
                    <pic:cNvPicPr>
                      <a:picLocks noChangeAspect="1" noChangeArrowheads="1"/>
                    </pic:cNvPicPr>
                  </pic:nvPicPr>
                  <pic:blipFill>
                    <a:blip r:embed="rId10" cstate="print"/>
                    <a:srcRect/>
                    <a:stretch>
                      <a:fillRect/>
                    </a:stretch>
                  </pic:blipFill>
                  <pic:spPr bwMode="auto">
                    <a:xfrm>
                      <a:off x="0" y="0"/>
                      <a:ext cx="1473835" cy="812165"/>
                    </a:xfrm>
                    <a:prstGeom prst="rect">
                      <a:avLst/>
                    </a:prstGeom>
                    <a:noFill/>
                    <a:ln w="9525">
                      <a:noFill/>
                      <a:miter lim="800000"/>
                      <a:headEnd/>
                      <a:tailEnd/>
                    </a:ln>
                  </pic:spPr>
                </pic:pic>
              </a:graphicData>
            </a:graphic>
          </wp:inline>
        </w:drawing>
      </w:r>
      <w:r w:rsidRPr="00052CD2">
        <w:t xml:space="preserve">        </w:t>
      </w:r>
      <w:r w:rsidR="007745A1" w:rsidRPr="00052CD2">
        <w:t xml:space="preserve">  </w:t>
      </w:r>
      <w:r w:rsidR="0015256F">
        <w:rPr>
          <w:noProof/>
          <w:lang w:val="en-US"/>
        </w:rPr>
        <w:drawing>
          <wp:inline distT="0" distB="0" distL="0" distR="0">
            <wp:extent cx="1466850" cy="873760"/>
            <wp:effectExtent l="19050" t="0" r="0" b="0"/>
            <wp:docPr id="7" name="Picture 7"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grapa rigida"/>
                    <pic:cNvPicPr>
                      <a:picLocks noChangeAspect="1" noChangeArrowheads="1"/>
                    </pic:cNvPicPr>
                  </pic:nvPicPr>
                  <pic:blipFill>
                    <a:blip r:embed="rId11" cstate="print"/>
                    <a:srcRect/>
                    <a:stretch>
                      <a:fillRect/>
                    </a:stretch>
                  </pic:blipFill>
                  <pic:spPr bwMode="auto">
                    <a:xfrm>
                      <a:off x="0" y="0"/>
                      <a:ext cx="1466850" cy="873760"/>
                    </a:xfrm>
                    <a:prstGeom prst="rect">
                      <a:avLst/>
                    </a:prstGeom>
                    <a:noFill/>
                    <a:ln w="9525">
                      <a:noFill/>
                      <a:miter lim="800000"/>
                      <a:headEnd/>
                      <a:tailEnd/>
                    </a:ln>
                  </pic:spPr>
                </pic:pic>
              </a:graphicData>
            </a:graphic>
          </wp:inline>
        </w:drawing>
      </w:r>
      <w:r w:rsidRPr="00052CD2">
        <w:t xml:space="preserve">      </w:t>
      </w:r>
      <w:r w:rsidR="0015256F">
        <w:rPr>
          <w:noProof/>
          <w:lang w:val="en-US"/>
        </w:rPr>
        <w:drawing>
          <wp:inline distT="0" distB="0" distL="0" distR="0">
            <wp:extent cx="1876425" cy="125539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1876425" cy="1255395"/>
                    </a:xfrm>
                    <a:prstGeom prst="rect">
                      <a:avLst/>
                    </a:prstGeom>
                    <a:noFill/>
                    <a:ln w="9525">
                      <a:noFill/>
                      <a:miter lim="800000"/>
                      <a:headEnd/>
                      <a:tailEnd/>
                    </a:ln>
                  </pic:spPr>
                </pic:pic>
              </a:graphicData>
            </a:graphic>
          </wp:inline>
        </w:drawing>
      </w:r>
    </w:p>
    <w:p w:rsidR="007745A1" w:rsidRPr="00052CD2" w:rsidRDefault="007745A1" w:rsidP="007745A1">
      <w:pPr>
        <w:numPr>
          <w:ilvl w:val="0"/>
          <w:numId w:val="4"/>
        </w:numPr>
        <w:ind w:left="0" w:firstLine="0"/>
        <w:jc w:val="both"/>
        <w:rPr>
          <w:rFonts w:ascii="Arial" w:hAnsi="Arial" w:cs="Arial"/>
          <w:sz w:val="24"/>
          <w:szCs w:val="24"/>
        </w:rPr>
      </w:pPr>
      <w:r w:rsidRPr="00052CD2">
        <w:rPr>
          <w:rFonts w:ascii="Arial" w:hAnsi="Arial" w:cs="Arial"/>
          <w:sz w:val="24"/>
          <w:szCs w:val="24"/>
        </w:rPr>
        <w:t>Grapa para EMT</w:t>
      </w:r>
    </w:p>
    <w:p w:rsidR="007745A1" w:rsidRPr="00052CD2" w:rsidRDefault="0015256F" w:rsidP="007745A1">
      <w:pPr>
        <w:ind w:left="450"/>
        <w:jc w:val="both"/>
      </w:pPr>
      <w:r>
        <w:rPr>
          <w:noProof/>
          <w:lang w:val="en-US"/>
        </w:rPr>
        <w:drawing>
          <wp:inline distT="0" distB="0" distL="0" distR="0">
            <wp:extent cx="1330960" cy="1187450"/>
            <wp:effectExtent l="19050" t="0" r="2540" b="0"/>
            <wp:docPr id="9" name="Picture 9" descr="Resultado de imagen para grapa E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ado de imagen para grapa EMT"/>
                    <pic:cNvPicPr>
                      <a:picLocks noChangeAspect="1" noChangeArrowheads="1"/>
                    </pic:cNvPicPr>
                  </pic:nvPicPr>
                  <pic:blipFill>
                    <a:blip r:embed="rId13" cstate="print"/>
                    <a:srcRect/>
                    <a:stretch>
                      <a:fillRect/>
                    </a:stretch>
                  </pic:blipFill>
                  <pic:spPr bwMode="auto">
                    <a:xfrm>
                      <a:off x="0" y="0"/>
                      <a:ext cx="1330960" cy="1187450"/>
                    </a:xfrm>
                    <a:prstGeom prst="rect">
                      <a:avLst/>
                    </a:prstGeom>
                    <a:noFill/>
                    <a:ln w="9525">
                      <a:noFill/>
                      <a:miter lim="800000"/>
                      <a:headEnd/>
                      <a:tailEnd/>
                    </a:ln>
                  </pic:spPr>
                </pic:pic>
              </a:graphicData>
            </a:graphic>
          </wp:inline>
        </w:drawing>
      </w:r>
    </w:p>
    <w:p w:rsidR="007745A1" w:rsidRPr="00052CD2" w:rsidRDefault="007745A1" w:rsidP="007745A1">
      <w:pPr>
        <w:numPr>
          <w:ilvl w:val="0"/>
          <w:numId w:val="4"/>
        </w:numPr>
        <w:ind w:left="0" w:firstLine="0"/>
        <w:jc w:val="both"/>
        <w:rPr>
          <w:rFonts w:ascii="Arial" w:hAnsi="Arial" w:cs="Arial"/>
          <w:sz w:val="24"/>
          <w:szCs w:val="24"/>
        </w:rPr>
      </w:pPr>
      <w:r w:rsidRPr="00052CD2">
        <w:rPr>
          <w:rFonts w:ascii="Arial" w:hAnsi="Arial" w:cs="Arial"/>
          <w:sz w:val="24"/>
          <w:szCs w:val="24"/>
        </w:rPr>
        <w:t>Conduleto Tipo F</w:t>
      </w:r>
    </w:p>
    <w:p w:rsidR="007745A1" w:rsidRPr="00052CD2" w:rsidRDefault="007745A1" w:rsidP="007745A1">
      <w:pPr>
        <w:jc w:val="both"/>
      </w:pPr>
      <w:r w:rsidRPr="00052CD2">
        <w:t xml:space="preserve">       </w:t>
      </w:r>
      <w:r w:rsidR="0015256F">
        <w:rPr>
          <w:noProof/>
          <w:lang w:val="en-US"/>
        </w:rPr>
        <w:drawing>
          <wp:inline distT="0" distB="0" distL="0" distR="0">
            <wp:extent cx="1364615" cy="1351280"/>
            <wp:effectExtent l="19050" t="0" r="6985" b="0"/>
            <wp:docPr id="10" name="Picture 1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relacionada"/>
                    <pic:cNvPicPr>
                      <a:picLocks noChangeAspect="1" noChangeArrowheads="1"/>
                    </pic:cNvPicPr>
                  </pic:nvPicPr>
                  <pic:blipFill>
                    <a:blip r:embed="rId14" cstate="print"/>
                    <a:srcRect/>
                    <a:stretch>
                      <a:fillRect/>
                    </a:stretch>
                  </pic:blipFill>
                  <pic:spPr bwMode="auto">
                    <a:xfrm>
                      <a:off x="0" y="0"/>
                      <a:ext cx="1364615" cy="1351280"/>
                    </a:xfrm>
                    <a:prstGeom prst="rect">
                      <a:avLst/>
                    </a:prstGeom>
                    <a:noFill/>
                    <a:ln w="9525">
                      <a:noFill/>
                      <a:miter lim="800000"/>
                      <a:headEnd/>
                      <a:tailEnd/>
                    </a:ln>
                  </pic:spPr>
                </pic:pic>
              </a:graphicData>
            </a:graphic>
          </wp:inline>
        </w:drawing>
      </w:r>
      <w:r w:rsidR="00582E7F" w:rsidRPr="00052CD2">
        <w:t xml:space="preserve">            </w:t>
      </w:r>
      <w:r w:rsidR="0015256F">
        <w:rPr>
          <w:noProof/>
          <w:lang w:val="en-US"/>
        </w:rPr>
        <w:drawing>
          <wp:inline distT="0" distB="0" distL="0" distR="0">
            <wp:extent cx="1289685" cy="1132840"/>
            <wp:effectExtent l="19050" t="0" r="5715" b="0"/>
            <wp:docPr id="11" name="Picture 11" descr="Resultado de imagen para Conduleto tipo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para Conduleto tipo F"/>
                    <pic:cNvPicPr>
                      <a:picLocks noChangeAspect="1" noChangeArrowheads="1"/>
                    </pic:cNvPicPr>
                  </pic:nvPicPr>
                  <pic:blipFill>
                    <a:blip r:embed="rId15" cstate="print"/>
                    <a:srcRect/>
                    <a:stretch>
                      <a:fillRect/>
                    </a:stretch>
                  </pic:blipFill>
                  <pic:spPr bwMode="auto">
                    <a:xfrm>
                      <a:off x="0" y="0"/>
                      <a:ext cx="1289685" cy="1132840"/>
                    </a:xfrm>
                    <a:prstGeom prst="rect">
                      <a:avLst/>
                    </a:prstGeom>
                    <a:noFill/>
                    <a:ln w="9525">
                      <a:noFill/>
                      <a:miter lim="800000"/>
                      <a:headEnd/>
                      <a:tailEnd/>
                    </a:ln>
                  </pic:spPr>
                </pic:pic>
              </a:graphicData>
            </a:graphic>
          </wp:inline>
        </w:drawing>
      </w:r>
    </w:p>
    <w:p w:rsidR="007745A1" w:rsidRPr="00052CD2" w:rsidRDefault="004E7611" w:rsidP="004E7611">
      <w:pPr>
        <w:numPr>
          <w:ilvl w:val="0"/>
          <w:numId w:val="4"/>
        </w:numPr>
        <w:ind w:left="0" w:firstLine="0"/>
        <w:jc w:val="both"/>
        <w:rPr>
          <w:rFonts w:ascii="Arial" w:hAnsi="Arial" w:cs="Arial"/>
          <w:sz w:val="24"/>
          <w:szCs w:val="24"/>
        </w:rPr>
      </w:pPr>
      <w:r w:rsidRPr="00052CD2">
        <w:rPr>
          <w:rFonts w:ascii="Arial" w:hAnsi="Arial" w:cs="Arial"/>
          <w:sz w:val="24"/>
          <w:szCs w:val="24"/>
        </w:rPr>
        <w:t>Knock out Seal</w:t>
      </w:r>
    </w:p>
    <w:p w:rsidR="004E7611" w:rsidRPr="00052CD2" w:rsidRDefault="00B508EC" w:rsidP="007745A1">
      <w:pPr>
        <w:jc w:val="both"/>
      </w:pPr>
      <w:r w:rsidRPr="00052CD2">
        <w:t xml:space="preserve">                    </w:t>
      </w:r>
      <w:r w:rsidR="0015256F">
        <w:rPr>
          <w:noProof/>
          <w:lang w:val="en-US"/>
        </w:rPr>
        <w:drawing>
          <wp:inline distT="0" distB="0" distL="0" distR="0">
            <wp:extent cx="1064260" cy="1064260"/>
            <wp:effectExtent l="19050" t="0" r="2540" b="0"/>
            <wp:docPr id="12" name="Picture 12" descr="Resultado de imagen para knock out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ado de imagen para knock out seal"/>
                    <pic:cNvPicPr>
                      <a:picLocks noChangeAspect="1" noChangeArrowheads="1"/>
                    </pic:cNvPicPr>
                  </pic:nvPicPr>
                  <pic:blipFill>
                    <a:blip r:embed="rId16" cstate="print"/>
                    <a:srcRect/>
                    <a:stretch>
                      <a:fillRect/>
                    </a:stretch>
                  </pic:blipFill>
                  <pic:spPr bwMode="auto">
                    <a:xfrm>
                      <a:off x="0" y="0"/>
                      <a:ext cx="1064260" cy="1064260"/>
                    </a:xfrm>
                    <a:prstGeom prst="rect">
                      <a:avLst/>
                    </a:prstGeom>
                    <a:noFill/>
                    <a:ln w="9525">
                      <a:noFill/>
                      <a:miter lim="800000"/>
                      <a:headEnd/>
                      <a:tailEnd/>
                    </a:ln>
                  </pic:spPr>
                </pic:pic>
              </a:graphicData>
            </a:graphic>
          </wp:inline>
        </w:drawing>
      </w:r>
    </w:p>
    <w:p w:rsidR="004E7611" w:rsidRPr="00052CD2" w:rsidRDefault="004E7611" w:rsidP="004E7611">
      <w:pPr>
        <w:numPr>
          <w:ilvl w:val="0"/>
          <w:numId w:val="4"/>
        </w:numPr>
        <w:ind w:left="0" w:firstLine="0"/>
        <w:jc w:val="both"/>
        <w:rPr>
          <w:rFonts w:ascii="Arial" w:hAnsi="Arial" w:cs="Arial"/>
          <w:sz w:val="24"/>
          <w:szCs w:val="24"/>
        </w:rPr>
      </w:pPr>
      <w:r w:rsidRPr="00052CD2">
        <w:rPr>
          <w:rFonts w:ascii="Arial" w:hAnsi="Arial" w:cs="Arial"/>
          <w:sz w:val="24"/>
          <w:szCs w:val="24"/>
        </w:rPr>
        <w:t xml:space="preserve">Anilla EMT </w:t>
      </w:r>
    </w:p>
    <w:p w:rsidR="00BF1CCB" w:rsidRPr="00052CD2" w:rsidRDefault="00B508EC" w:rsidP="00BF1CCB">
      <w:pPr>
        <w:ind w:left="450"/>
        <w:jc w:val="both"/>
      </w:pPr>
      <w:r w:rsidRPr="00052CD2">
        <w:t xml:space="preserve">     </w:t>
      </w:r>
      <w:r w:rsidR="0015256F">
        <w:rPr>
          <w:noProof/>
          <w:lang w:val="en-US"/>
        </w:rPr>
        <w:drawing>
          <wp:inline distT="0" distB="0" distL="0" distR="0">
            <wp:extent cx="1125855" cy="1125855"/>
            <wp:effectExtent l="19050" t="0" r="0" b="0"/>
            <wp:docPr id="13" name="Picture 13" descr="Resultado de imagen para anilla E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para anilla EMT"/>
                    <pic:cNvPicPr>
                      <a:picLocks noChangeAspect="1" noChangeArrowheads="1"/>
                    </pic:cNvPicPr>
                  </pic:nvPicPr>
                  <pic:blipFill>
                    <a:blip r:embed="rId17" cstate="print"/>
                    <a:srcRect/>
                    <a:stretch>
                      <a:fillRect/>
                    </a:stretch>
                  </pic:blipFill>
                  <pic:spPr bwMode="auto">
                    <a:xfrm>
                      <a:off x="0" y="0"/>
                      <a:ext cx="1125855" cy="1125855"/>
                    </a:xfrm>
                    <a:prstGeom prst="rect">
                      <a:avLst/>
                    </a:prstGeom>
                    <a:noFill/>
                    <a:ln w="9525">
                      <a:noFill/>
                      <a:miter lim="800000"/>
                      <a:headEnd/>
                      <a:tailEnd/>
                    </a:ln>
                  </pic:spPr>
                </pic:pic>
              </a:graphicData>
            </a:graphic>
          </wp:inline>
        </w:drawing>
      </w:r>
    </w:p>
    <w:p w:rsidR="00BA45D3" w:rsidRPr="00B22121" w:rsidRDefault="00BF1CCB" w:rsidP="00BF1CCB">
      <w:pPr>
        <w:ind w:left="450"/>
        <w:jc w:val="both"/>
        <w:rPr>
          <w:rFonts w:ascii="Arial" w:hAnsi="Arial" w:cs="Arial"/>
          <w:sz w:val="24"/>
          <w:szCs w:val="24"/>
          <w:lang w:val="en-US"/>
        </w:rPr>
      </w:pPr>
      <w:r w:rsidRPr="00B22121">
        <w:rPr>
          <w:rFonts w:ascii="Arial" w:hAnsi="Arial" w:cs="Arial"/>
          <w:sz w:val="24"/>
          <w:szCs w:val="24"/>
          <w:lang w:val="en-US"/>
        </w:rPr>
        <w:lastRenderedPageBreak/>
        <w:t xml:space="preserve">11. </w:t>
      </w:r>
      <w:r w:rsidR="00BA45D3" w:rsidRPr="00B22121">
        <w:rPr>
          <w:rFonts w:ascii="Arial" w:hAnsi="Arial" w:cs="Arial"/>
          <w:sz w:val="24"/>
          <w:szCs w:val="24"/>
          <w:lang w:val="en-US"/>
        </w:rPr>
        <w:t>Unistrut</w:t>
      </w:r>
      <w:r w:rsidR="001F243F" w:rsidRPr="00B22121">
        <w:rPr>
          <w:rFonts w:ascii="Arial" w:hAnsi="Arial" w:cs="Arial"/>
          <w:sz w:val="24"/>
          <w:szCs w:val="24"/>
          <w:lang w:val="en-US"/>
        </w:rPr>
        <w:t xml:space="preserve">                                        Grapa para uni strut                       sprint nut</w:t>
      </w:r>
    </w:p>
    <w:p w:rsidR="001F243F" w:rsidRPr="00B22121" w:rsidRDefault="001F243F" w:rsidP="0035457C">
      <w:pPr>
        <w:jc w:val="both"/>
        <w:rPr>
          <w:rFonts w:ascii="Arial" w:hAnsi="Arial" w:cs="Arial"/>
          <w:sz w:val="24"/>
          <w:szCs w:val="24"/>
          <w:lang w:val="en-US"/>
        </w:rPr>
      </w:pPr>
      <w:r w:rsidRPr="00B22121">
        <w:rPr>
          <w:lang w:val="en-US"/>
        </w:rPr>
        <w:t xml:space="preserve">  </w:t>
      </w:r>
      <w:r w:rsidR="00B508EC" w:rsidRPr="00B22121">
        <w:rPr>
          <w:rFonts w:ascii="Arial" w:hAnsi="Arial" w:cs="Arial"/>
          <w:sz w:val="24"/>
          <w:szCs w:val="24"/>
          <w:lang w:val="en-US"/>
        </w:rPr>
        <w:t xml:space="preserve"> </w:t>
      </w:r>
    </w:p>
    <w:p w:rsidR="0035457C" w:rsidRPr="00052CD2" w:rsidRDefault="00B508EC" w:rsidP="0035457C">
      <w:pPr>
        <w:jc w:val="both"/>
      </w:pPr>
      <w:r w:rsidRPr="00B22121">
        <w:rPr>
          <w:rFonts w:ascii="Arial" w:hAnsi="Arial" w:cs="Arial"/>
          <w:sz w:val="24"/>
          <w:szCs w:val="24"/>
          <w:lang w:val="en-US"/>
        </w:rPr>
        <w:t xml:space="preserve">         </w:t>
      </w:r>
      <w:r w:rsidR="0015256F">
        <w:rPr>
          <w:rFonts w:ascii="Arial" w:hAnsi="Arial" w:cs="Arial"/>
          <w:noProof/>
          <w:sz w:val="24"/>
          <w:szCs w:val="24"/>
          <w:lang w:val="en-US"/>
        </w:rPr>
        <w:drawing>
          <wp:inline distT="0" distB="0" distL="0" distR="0">
            <wp:extent cx="1064260" cy="1501140"/>
            <wp:effectExtent l="19050" t="0" r="2540" b="0"/>
            <wp:docPr id="14" name="Picture 14"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para grapa rigida"/>
                    <pic:cNvPicPr>
                      <a:picLocks noChangeAspect="1" noChangeArrowheads="1"/>
                    </pic:cNvPicPr>
                  </pic:nvPicPr>
                  <pic:blipFill>
                    <a:blip r:embed="rId18" cstate="print"/>
                    <a:srcRect/>
                    <a:stretch>
                      <a:fillRect/>
                    </a:stretch>
                  </pic:blipFill>
                  <pic:spPr bwMode="auto">
                    <a:xfrm>
                      <a:off x="0" y="0"/>
                      <a:ext cx="1064260" cy="1501140"/>
                    </a:xfrm>
                    <a:prstGeom prst="rect">
                      <a:avLst/>
                    </a:prstGeom>
                    <a:noFill/>
                    <a:ln w="9525">
                      <a:noFill/>
                      <a:miter lim="800000"/>
                      <a:headEnd/>
                      <a:tailEnd/>
                    </a:ln>
                  </pic:spPr>
                </pic:pic>
              </a:graphicData>
            </a:graphic>
          </wp:inline>
        </w:drawing>
      </w:r>
      <w:r w:rsidR="001F243F" w:rsidRPr="00052CD2">
        <w:rPr>
          <w:rFonts w:ascii="Arial" w:hAnsi="Arial" w:cs="Arial"/>
          <w:sz w:val="24"/>
          <w:szCs w:val="24"/>
        </w:rPr>
        <w:t xml:space="preserve">      </w:t>
      </w:r>
      <w:r w:rsidRPr="00052CD2">
        <w:t xml:space="preserve">         </w:t>
      </w:r>
      <w:r w:rsidR="0015256F">
        <w:rPr>
          <w:noProof/>
          <w:lang w:val="en-US"/>
        </w:rPr>
        <w:drawing>
          <wp:inline distT="0" distB="0" distL="0" distR="0">
            <wp:extent cx="1378585" cy="921385"/>
            <wp:effectExtent l="19050" t="0" r="0" b="0"/>
            <wp:docPr id="15" name="Picture 15"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relacionada"/>
                    <pic:cNvPicPr>
                      <a:picLocks noChangeAspect="1" noChangeArrowheads="1"/>
                    </pic:cNvPicPr>
                  </pic:nvPicPr>
                  <pic:blipFill>
                    <a:blip r:embed="rId19" cstate="print"/>
                    <a:srcRect/>
                    <a:stretch>
                      <a:fillRect/>
                    </a:stretch>
                  </pic:blipFill>
                  <pic:spPr bwMode="auto">
                    <a:xfrm>
                      <a:off x="0" y="0"/>
                      <a:ext cx="1378585" cy="921385"/>
                    </a:xfrm>
                    <a:prstGeom prst="rect">
                      <a:avLst/>
                    </a:prstGeom>
                    <a:noFill/>
                    <a:ln w="9525">
                      <a:noFill/>
                      <a:miter lim="800000"/>
                      <a:headEnd/>
                      <a:tailEnd/>
                    </a:ln>
                  </pic:spPr>
                </pic:pic>
              </a:graphicData>
            </a:graphic>
          </wp:inline>
        </w:drawing>
      </w:r>
      <w:r w:rsidR="001F243F" w:rsidRPr="00052CD2">
        <w:t xml:space="preserve">                    </w:t>
      </w:r>
      <w:r w:rsidR="0015256F">
        <w:rPr>
          <w:noProof/>
          <w:lang w:val="en-US"/>
        </w:rPr>
        <w:drawing>
          <wp:inline distT="0" distB="0" distL="0" distR="0">
            <wp:extent cx="1597025" cy="1597025"/>
            <wp:effectExtent l="19050" t="0" r="3175" b="0"/>
            <wp:docPr id="16" name="Picture 16" descr="Resultado de imagen para unit str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sultado de imagen para unit struts"/>
                    <pic:cNvPicPr>
                      <a:picLocks noChangeAspect="1" noChangeArrowheads="1"/>
                    </pic:cNvPicPr>
                  </pic:nvPicPr>
                  <pic:blipFill>
                    <a:blip r:embed="rId20" cstate="print"/>
                    <a:srcRect/>
                    <a:stretch>
                      <a:fillRect/>
                    </a:stretch>
                  </pic:blipFill>
                  <pic:spPr bwMode="auto">
                    <a:xfrm>
                      <a:off x="0" y="0"/>
                      <a:ext cx="1597025" cy="1597025"/>
                    </a:xfrm>
                    <a:prstGeom prst="rect">
                      <a:avLst/>
                    </a:prstGeom>
                    <a:noFill/>
                    <a:ln w="9525">
                      <a:noFill/>
                      <a:miter lim="800000"/>
                      <a:headEnd/>
                      <a:tailEnd/>
                    </a:ln>
                  </pic:spPr>
                </pic:pic>
              </a:graphicData>
            </a:graphic>
          </wp:inline>
        </w:drawing>
      </w:r>
    </w:p>
    <w:p w:rsidR="004D5D81" w:rsidRPr="00052CD2" w:rsidRDefault="004D5D81" w:rsidP="001F243F">
      <w:pPr>
        <w:autoSpaceDE w:val="0"/>
        <w:autoSpaceDN w:val="0"/>
        <w:adjustRightInd w:val="0"/>
        <w:spacing w:after="0" w:line="240" w:lineRule="auto"/>
        <w:jc w:val="both"/>
        <w:rPr>
          <w:rFonts w:ascii="Arial" w:hAnsi="Arial" w:cs="Arial"/>
          <w:sz w:val="24"/>
          <w:szCs w:val="24"/>
        </w:rPr>
      </w:pPr>
    </w:p>
    <w:p w:rsidR="001F243F"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12. </w:t>
      </w:r>
      <w:r w:rsidR="001F243F" w:rsidRPr="00052CD2">
        <w:rPr>
          <w:rFonts w:ascii="Arial" w:hAnsi="Arial" w:cs="Arial"/>
          <w:sz w:val="24"/>
          <w:szCs w:val="24"/>
        </w:rPr>
        <w:t xml:space="preserve">Si usa el conducto LFNC en una </w:t>
      </w:r>
      <w:r w:rsidR="00052CD2" w:rsidRPr="00052CD2">
        <w:rPr>
          <w:rFonts w:ascii="Arial" w:hAnsi="Arial" w:cs="Arial"/>
          <w:sz w:val="24"/>
          <w:szCs w:val="24"/>
        </w:rPr>
        <w:t>instalación</w:t>
      </w:r>
      <w:r w:rsidR="001F243F" w:rsidRPr="00052CD2">
        <w:rPr>
          <w:rFonts w:ascii="Arial" w:hAnsi="Arial" w:cs="Arial"/>
          <w:sz w:val="24"/>
          <w:szCs w:val="24"/>
        </w:rPr>
        <w:t xml:space="preserve">, lo </w:t>
      </w:r>
      <w:r w:rsidR="00052CD2" w:rsidRPr="00052CD2">
        <w:rPr>
          <w:rFonts w:ascii="Arial" w:hAnsi="Arial" w:cs="Arial"/>
          <w:sz w:val="24"/>
          <w:szCs w:val="24"/>
        </w:rPr>
        <w:t>remplazaría</w:t>
      </w:r>
      <w:r w:rsidR="001F243F" w:rsidRPr="00052CD2">
        <w:rPr>
          <w:rFonts w:ascii="Arial" w:hAnsi="Arial" w:cs="Arial"/>
          <w:sz w:val="24"/>
          <w:szCs w:val="24"/>
        </w:rPr>
        <w:t xml:space="preserve"> por:</w:t>
      </w:r>
    </w:p>
    <w:p w:rsidR="001F243F" w:rsidRPr="00052CD2" w:rsidRDefault="001F243F"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Articulo 356, </w:t>
      </w:r>
      <w:r w:rsidR="00052CD2" w:rsidRPr="00052CD2">
        <w:rPr>
          <w:rFonts w:ascii="Arial" w:hAnsi="Arial" w:cs="Arial"/>
          <w:sz w:val="24"/>
          <w:szCs w:val="24"/>
        </w:rPr>
        <w:t>sección</w:t>
      </w:r>
      <w:r w:rsidRPr="00052CD2">
        <w:rPr>
          <w:rFonts w:ascii="Arial" w:hAnsi="Arial" w:cs="Arial"/>
          <w:sz w:val="24"/>
          <w:szCs w:val="24"/>
        </w:rPr>
        <w:t xml:space="preserve"> 356.2</w:t>
      </w:r>
    </w:p>
    <w:p w:rsidR="00BF1CCB"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Nota informativa</w:t>
      </w:r>
    </w:p>
    <w:p w:rsidR="00BF1CCB"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FNMC</w:t>
      </w:r>
    </w:p>
    <w:p w:rsidR="00BF1CCB" w:rsidRPr="00052CD2" w:rsidRDefault="00BF1CCB" w:rsidP="001F243F">
      <w:pPr>
        <w:autoSpaceDE w:val="0"/>
        <w:autoSpaceDN w:val="0"/>
        <w:adjustRightInd w:val="0"/>
        <w:spacing w:after="0" w:line="240" w:lineRule="auto"/>
        <w:jc w:val="both"/>
        <w:rPr>
          <w:rFonts w:ascii="Arial" w:hAnsi="Arial" w:cs="Arial"/>
          <w:sz w:val="24"/>
          <w:szCs w:val="24"/>
        </w:rPr>
      </w:pPr>
    </w:p>
    <w:p w:rsidR="00BF1CCB"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13. Donde se utiliza el LFNC:</w:t>
      </w:r>
    </w:p>
    <w:p w:rsidR="006A4088" w:rsidRPr="00052CD2" w:rsidRDefault="00BF1CCB"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Donde se requiere flexibilidad para la instalación, operación o</w:t>
      </w:r>
      <w:r w:rsidR="006A4088" w:rsidRPr="00052CD2">
        <w:rPr>
          <w:rFonts w:ascii="Arial" w:hAnsi="Arial" w:cs="Arial"/>
          <w:sz w:val="24"/>
          <w:szCs w:val="24"/>
        </w:rPr>
        <w:t xml:space="preserve"> mantenimiento.</w:t>
      </w:r>
    </w:p>
    <w:p w:rsidR="006A4088" w:rsidRPr="00052CD2" w:rsidRDefault="00BF1CCB"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Donde la protección de los conductores contenidos es</w:t>
      </w:r>
      <w:r w:rsidR="006A4088" w:rsidRPr="00052CD2">
        <w:rPr>
          <w:rFonts w:ascii="Arial" w:hAnsi="Arial" w:cs="Arial"/>
          <w:sz w:val="24"/>
          <w:szCs w:val="24"/>
        </w:rPr>
        <w:t xml:space="preserve"> requerido para</w:t>
      </w:r>
      <w:r w:rsidRPr="00052CD2">
        <w:rPr>
          <w:rFonts w:ascii="Arial" w:hAnsi="Arial" w:cs="Arial"/>
          <w:sz w:val="24"/>
          <w:szCs w:val="24"/>
        </w:rPr>
        <w:t xml:space="preserve"> vapores, líquidos o sólidos.</w:t>
      </w:r>
    </w:p>
    <w:p w:rsidR="006A4088" w:rsidRPr="00052CD2" w:rsidRDefault="006A4088"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P</w:t>
      </w:r>
      <w:r w:rsidR="00BF1CCB" w:rsidRPr="00052CD2">
        <w:rPr>
          <w:rFonts w:ascii="Arial" w:hAnsi="Arial" w:cs="Arial"/>
          <w:sz w:val="24"/>
          <w:szCs w:val="24"/>
        </w:rPr>
        <w:t>ara ubicaciones al aire libre donde se enumeran y marcan como adecuadas</w:t>
      </w:r>
      <w:r w:rsidRPr="00052CD2">
        <w:rPr>
          <w:rFonts w:ascii="Arial" w:hAnsi="Arial" w:cs="Arial"/>
          <w:sz w:val="24"/>
          <w:szCs w:val="24"/>
        </w:rPr>
        <w:t xml:space="preserve"> </w:t>
      </w:r>
      <w:r w:rsidR="00BF1CCB" w:rsidRPr="00052CD2">
        <w:rPr>
          <w:rFonts w:ascii="Arial" w:hAnsi="Arial" w:cs="Arial"/>
          <w:sz w:val="24"/>
          <w:szCs w:val="24"/>
        </w:rPr>
        <w:t>con el propósito.</w:t>
      </w:r>
    </w:p>
    <w:p w:rsidR="006A4088" w:rsidRPr="00052CD2" w:rsidRDefault="00BF1CCB"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Para entierro directo donde esté listado y marcado para</w:t>
      </w:r>
      <w:r w:rsidR="006A4088" w:rsidRPr="00052CD2">
        <w:rPr>
          <w:rFonts w:ascii="Arial" w:hAnsi="Arial" w:cs="Arial"/>
          <w:sz w:val="24"/>
          <w:szCs w:val="24"/>
        </w:rPr>
        <w:t xml:space="preserve"> ese </w:t>
      </w:r>
      <w:r w:rsidRPr="00052CD2">
        <w:rPr>
          <w:rFonts w:ascii="Arial" w:hAnsi="Arial" w:cs="Arial"/>
          <w:sz w:val="24"/>
          <w:szCs w:val="24"/>
        </w:rPr>
        <w:t>propósito.</w:t>
      </w:r>
      <w:r w:rsidR="006A4088" w:rsidRPr="00052CD2">
        <w:rPr>
          <w:rFonts w:ascii="Arial" w:hAnsi="Arial" w:cs="Arial"/>
          <w:sz w:val="24"/>
          <w:szCs w:val="24"/>
        </w:rPr>
        <w:t xml:space="preserve"> </w:t>
      </w:r>
    </w:p>
    <w:p w:rsidR="006A4088" w:rsidRPr="00052CD2" w:rsidRDefault="00BF1CCB" w:rsidP="006A4088">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El tipo LFNC se permitirá instalar en longitudes</w:t>
      </w:r>
      <w:r w:rsidR="006A4088" w:rsidRPr="00052CD2">
        <w:rPr>
          <w:rFonts w:ascii="Arial" w:hAnsi="Arial" w:cs="Arial"/>
          <w:sz w:val="24"/>
          <w:szCs w:val="24"/>
        </w:rPr>
        <w:t xml:space="preserve"> </w:t>
      </w:r>
      <w:r w:rsidRPr="00052CD2">
        <w:rPr>
          <w:rFonts w:ascii="Arial" w:hAnsi="Arial" w:cs="Arial"/>
          <w:sz w:val="24"/>
          <w:szCs w:val="24"/>
        </w:rPr>
        <w:t>más largo que 1,8 m (6 pies) donde está asegurado de acuerdo</w:t>
      </w:r>
      <w:r w:rsidR="006A4088" w:rsidRPr="00052CD2">
        <w:rPr>
          <w:rFonts w:ascii="Arial" w:hAnsi="Arial" w:cs="Arial"/>
          <w:sz w:val="24"/>
          <w:szCs w:val="24"/>
        </w:rPr>
        <w:t xml:space="preserve"> </w:t>
      </w:r>
      <w:r w:rsidRPr="00052CD2">
        <w:rPr>
          <w:rFonts w:ascii="Arial" w:hAnsi="Arial" w:cs="Arial"/>
          <w:sz w:val="24"/>
          <w:szCs w:val="24"/>
        </w:rPr>
        <w:t>con 356.30.</w:t>
      </w:r>
      <w:r w:rsidR="006A4088" w:rsidRPr="00052CD2">
        <w:rPr>
          <w:rFonts w:ascii="Arial" w:hAnsi="Arial" w:cs="Arial"/>
          <w:sz w:val="24"/>
          <w:szCs w:val="24"/>
        </w:rPr>
        <w:t xml:space="preserve"> </w:t>
      </w:r>
    </w:p>
    <w:p w:rsidR="006A4088" w:rsidRPr="00052CD2" w:rsidRDefault="006A4088" w:rsidP="006A4088">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Tipo LFNC-B como un conjunto </w:t>
      </w:r>
      <w:r w:rsidR="00052CD2" w:rsidRPr="00052CD2">
        <w:rPr>
          <w:rFonts w:ascii="Arial" w:hAnsi="Arial" w:cs="Arial"/>
          <w:sz w:val="24"/>
          <w:szCs w:val="24"/>
        </w:rPr>
        <w:t>pre alambrado</w:t>
      </w:r>
      <w:r w:rsidRPr="00052CD2">
        <w:rPr>
          <w:rFonts w:ascii="Arial" w:hAnsi="Arial" w:cs="Arial"/>
          <w:sz w:val="24"/>
          <w:szCs w:val="24"/>
        </w:rPr>
        <w:t xml:space="preserve"> en la </w:t>
      </w:r>
      <w:r w:rsidR="00052CD2" w:rsidRPr="00052CD2">
        <w:rPr>
          <w:rFonts w:ascii="Arial" w:hAnsi="Arial" w:cs="Arial"/>
          <w:sz w:val="24"/>
          <w:szCs w:val="24"/>
        </w:rPr>
        <w:t>fábrica</w:t>
      </w:r>
      <w:r w:rsidRPr="00052CD2">
        <w:rPr>
          <w:rFonts w:ascii="Arial" w:hAnsi="Arial" w:cs="Arial"/>
          <w:sz w:val="24"/>
          <w:szCs w:val="24"/>
        </w:rPr>
        <w:t xml:space="preserve">, </w:t>
      </w:r>
      <w:r w:rsidR="00052CD2" w:rsidRPr="00052CD2">
        <w:rPr>
          <w:rFonts w:ascii="Arial" w:hAnsi="Arial" w:cs="Arial"/>
          <w:sz w:val="24"/>
          <w:szCs w:val="24"/>
        </w:rPr>
        <w:t>tamaño del Conducto</w:t>
      </w:r>
      <w:r w:rsidRPr="00052CD2">
        <w:rPr>
          <w:rFonts w:ascii="Arial" w:hAnsi="Arial" w:cs="Arial"/>
          <w:sz w:val="24"/>
          <w:szCs w:val="24"/>
        </w:rPr>
        <w:t xml:space="preserve"> métrico 16 a 27 (tamaño comercial 1∕2 a 1).</w:t>
      </w:r>
    </w:p>
    <w:p w:rsidR="00BF1CCB" w:rsidRPr="00052CD2" w:rsidRDefault="00052CD2" w:rsidP="006A4088">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Para el </w:t>
      </w:r>
      <w:r w:rsidR="006A4088" w:rsidRPr="00052CD2">
        <w:rPr>
          <w:rFonts w:ascii="Arial" w:hAnsi="Arial" w:cs="Arial"/>
          <w:sz w:val="24"/>
          <w:szCs w:val="24"/>
        </w:rPr>
        <w:t>e</w:t>
      </w:r>
      <w:r w:rsidRPr="00052CD2">
        <w:rPr>
          <w:rFonts w:ascii="Arial" w:hAnsi="Arial" w:cs="Arial"/>
          <w:sz w:val="24"/>
          <w:szCs w:val="24"/>
        </w:rPr>
        <w:t>mpotra</w:t>
      </w:r>
      <w:r w:rsidR="006A4088" w:rsidRPr="00052CD2">
        <w:rPr>
          <w:rFonts w:ascii="Arial" w:hAnsi="Arial" w:cs="Arial"/>
          <w:sz w:val="24"/>
          <w:szCs w:val="24"/>
        </w:rPr>
        <w:t>miento en concreto donde se e</w:t>
      </w:r>
      <w:r w:rsidR="008C384B">
        <w:rPr>
          <w:rFonts w:ascii="Arial" w:hAnsi="Arial" w:cs="Arial"/>
          <w:sz w:val="24"/>
          <w:szCs w:val="24"/>
        </w:rPr>
        <w:t>tiqueta</w:t>
      </w:r>
      <w:r w:rsidR="005B091E">
        <w:rPr>
          <w:rFonts w:ascii="Arial" w:hAnsi="Arial" w:cs="Arial"/>
          <w:sz w:val="24"/>
          <w:szCs w:val="24"/>
        </w:rPr>
        <w:t xml:space="preserve"> (marcado)</w:t>
      </w:r>
      <w:r w:rsidRPr="00052CD2">
        <w:rPr>
          <w:rFonts w:ascii="Arial" w:hAnsi="Arial" w:cs="Arial"/>
          <w:sz w:val="24"/>
          <w:szCs w:val="24"/>
        </w:rPr>
        <w:t xml:space="preserve"> </w:t>
      </w:r>
      <w:r w:rsidR="006A4088" w:rsidRPr="00052CD2">
        <w:rPr>
          <w:rFonts w:ascii="Arial" w:hAnsi="Arial" w:cs="Arial"/>
          <w:sz w:val="24"/>
          <w:szCs w:val="24"/>
        </w:rPr>
        <w:t>para enterr</w:t>
      </w:r>
      <w:r w:rsidRPr="00052CD2">
        <w:rPr>
          <w:rFonts w:ascii="Arial" w:hAnsi="Arial" w:cs="Arial"/>
          <w:sz w:val="24"/>
          <w:szCs w:val="24"/>
        </w:rPr>
        <w:t>ar</w:t>
      </w:r>
      <w:r w:rsidR="006A4088" w:rsidRPr="00052CD2">
        <w:rPr>
          <w:rFonts w:ascii="Arial" w:hAnsi="Arial" w:cs="Arial"/>
          <w:sz w:val="24"/>
          <w:szCs w:val="24"/>
        </w:rPr>
        <w:t xml:space="preserve"> directo e instalado de conformidad con 356.42.</w:t>
      </w:r>
    </w:p>
    <w:p w:rsidR="001F243F" w:rsidRPr="00052CD2" w:rsidRDefault="001F243F"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w:t>
      </w:r>
    </w:p>
    <w:p w:rsidR="004D5D81" w:rsidRPr="00052CD2" w:rsidRDefault="004D5D81" w:rsidP="004D5D81">
      <w:pPr>
        <w:autoSpaceDE w:val="0"/>
        <w:autoSpaceDN w:val="0"/>
        <w:adjustRightInd w:val="0"/>
        <w:spacing w:after="0" w:line="240" w:lineRule="auto"/>
        <w:jc w:val="both"/>
        <w:rPr>
          <w:rFonts w:ascii="Arial" w:hAnsi="Arial" w:cs="Arial"/>
          <w:sz w:val="24"/>
          <w:szCs w:val="24"/>
        </w:rPr>
      </w:pPr>
    </w:p>
    <w:p w:rsidR="004D5D81" w:rsidRPr="00AC1676" w:rsidRDefault="0015256F" w:rsidP="004D5D81">
      <w:pPr>
        <w:jc w:val="both"/>
        <w:rPr>
          <w:lang w:val="en-US"/>
        </w:rPr>
      </w:pPr>
      <w:r>
        <w:rPr>
          <w:noProof/>
          <w:lang w:val="en-US"/>
        </w:rPr>
        <w:drawing>
          <wp:inline distT="0" distB="0" distL="0" distR="0">
            <wp:extent cx="1371600" cy="1597025"/>
            <wp:effectExtent l="19050" t="0" r="0" b="0"/>
            <wp:docPr id="17" name="Picture 17" descr="Image result for Liquid tight LF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Liquid tight LFNA"/>
                    <pic:cNvPicPr>
                      <a:picLocks noChangeAspect="1" noChangeArrowheads="1"/>
                    </pic:cNvPicPr>
                  </pic:nvPicPr>
                  <pic:blipFill>
                    <a:blip r:embed="rId21" cstate="print"/>
                    <a:srcRect/>
                    <a:stretch>
                      <a:fillRect/>
                    </a:stretch>
                  </pic:blipFill>
                  <pic:spPr bwMode="auto">
                    <a:xfrm>
                      <a:off x="0" y="0"/>
                      <a:ext cx="1371600" cy="1597025"/>
                    </a:xfrm>
                    <a:prstGeom prst="rect">
                      <a:avLst/>
                    </a:prstGeom>
                    <a:noFill/>
                    <a:ln w="9525">
                      <a:noFill/>
                      <a:miter lim="800000"/>
                      <a:headEnd/>
                      <a:tailEnd/>
                    </a:ln>
                  </pic:spPr>
                </pic:pic>
              </a:graphicData>
            </a:graphic>
          </wp:inline>
        </w:drawing>
      </w:r>
      <w:r w:rsidR="0014025C">
        <w:rPr>
          <w:lang w:val="en-US"/>
        </w:rPr>
        <w:t xml:space="preserve">       </w:t>
      </w:r>
      <w:r w:rsidR="007F5B2B" w:rsidRPr="00AC1676">
        <w:rPr>
          <w:lang w:val="en-US"/>
        </w:rPr>
        <w:t xml:space="preserve">   </w:t>
      </w:r>
      <w:r w:rsidR="001F243F" w:rsidRPr="00AC1676">
        <w:rPr>
          <w:lang w:val="en-US"/>
        </w:rPr>
        <w:t xml:space="preserve">   </w:t>
      </w:r>
      <w:r w:rsidR="007F5B2B" w:rsidRPr="00AC1676">
        <w:rPr>
          <w:lang w:val="en-US"/>
        </w:rPr>
        <w:t xml:space="preserve">      </w:t>
      </w:r>
      <w:r>
        <w:rPr>
          <w:noProof/>
          <w:lang w:val="en-US"/>
        </w:rPr>
        <w:drawing>
          <wp:inline distT="0" distB="0" distL="0" distR="0">
            <wp:extent cx="1364615" cy="1590040"/>
            <wp:effectExtent l="19050" t="0" r="6985" b="0"/>
            <wp:docPr id="18" name="Picture 18" descr="Image result for Liquid tight LF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Liquid tight LFNA"/>
                    <pic:cNvPicPr>
                      <a:picLocks noChangeAspect="1" noChangeArrowheads="1"/>
                    </pic:cNvPicPr>
                  </pic:nvPicPr>
                  <pic:blipFill>
                    <a:blip r:embed="rId22" cstate="print"/>
                    <a:srcRect/>
                    <a:stretch>
                      <a:fillRect/>
                    </a:stretch>
                  </pic:blipFill>
                  <pic:spPr bwMode="auto">
                    <a:xfrm>
                      <a:off x="0" y="0"/>
                      <a:ext cx="1364615" cy="1590040"/>
                    </a:xfrm>
                    <a:prstGeom prst="rect">
                      <a:avLst/>
                    </a:prstGeom>
                    <a:noFill/>
                    <a:ln w="9525">
                      <a:noFill/>
                      <a:miter lim="800000"/>
                      <a:headEnd/>
                      <a:tailEnd/>
                    </a:ln>
                  </pic:spPr>
                </pic:pic>
              </a:graphicData>
            </a:graphic>
          </wp:inline>
        </w:drawing>
      </w:r>
      <w:r w:rsidR="0014025C">
        <w:rPr>
          <w:lang w:val="en-US"/>
        </w:rPr>
        <w:t xml:space="preserve">                          </w:t>
      </w:r>
      <w:r w:rsidR="0014025C">
        <w:rPr>
          <w:noProof/>
          <w:lang w:val="en-US"/>
        </w:rPr>
        <w:drawing>
          <wp:inline distT="0" distB="0" distL="0" distR="0">
            <wp:extent cx="1433698" cy="1671851"/>
            <wp:effectExtent l="19050" t="0" r="0" b="0"/>
            <wp:docPr id="31" name="Picture 1" descr="Resultado de imagen para ELECTRICAL CABLE TYPE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LECTRICAL CABLE TYPE LFNC-C"/>
                    <pic:cNvPicPr>
                      <a:picLocks noChangeAspect="1" noChangeArrowheads="1"/>
                    </pic:cNvPicPr>
                  </pic:nvPicPr>
                  <pic:blipFill>
                    <a:blip r:embed="rId23" cstate="print"/>
                    <a:srcRect/>
                    <a:stretch>
                      <a:fillRect/>
                    </a:stretch>
                  </pic:blipFill>
                  <pic:spPr bwMode="auto">
                    <a:xfrm>
                      <a:off x="0" y="0"/>
                      <a:ext cx="1434891" cy="1673242"/>
                    </a:xfrm>
                    <a:prstGeom prst="rect">
                      <a:avLst/>
                    </a:prstGeom>
                    <a:noFill/>
                    <a:ln w="9525">
                      <a:noFill/>
                      <a:miter lim="800000"/>
                      <a:headEnd/>
                      <a:tailEnd/>
                    </a:ln>
                  </pic:spPr>
                </pic:pic>
              </a:graphicData>
            </a:graphic>
          </wp:inline>
        </w:drawing>
      </w:r>
    </w:p>
    <w:p w:rsidR="0014025C" w:rsidRDefault="007F5B2B" w:rsidP="0014025C">
      <w:pPr>
        <w:spacing w:after="0" w:line="240" w:lineRule="auto"/>
        <w:jc w:val="both"/>
        <w:rPr>
          <w:rFonts w:ascii="Helvetica" w:eastAsia="Times New Roman" w:hAnsi="Helvetica" w:cs="Helvetica"/>
          <w:color w:val="333333"/>
          <w:sz w:val="21"/>
          <w:lang w:val="en-US"/>
        </w:rPr>
      </w:pPr>
      <w:r w:rsidRPr="00B22121">
        <w:rPr>
          <w:rFonts w:ascii="Arial" w:hAnsi="Arial" w:cs="Arial"/>
          <w:sz w:val="24"/>
          <w:szCs w:val="24"/>
          <w:lang w:val="en-US"/>
        </w:rPr>
        <w:t xml:space="preserve">Liquit Tight LFNC-A      </w:t>
      </w:r>
      <w:r w:rsidR="0014025C">
        <w:rPr>
          <w:rFonts w:ascii="Arial" w:hAnsi="Arial" w:cs="Arial"/>
          <w:sz w:val="24"/>
          <w:szCs w:val="24"/>
          <w:lang w:val="en-US"/>
        </w:rPr>
        <w:t xml:space="preserve">     </w:t>
      </w:r>
      <w:r w:rsidR="004D5D81" w:rsidRPr="00B22121">
        <w:rPr>
          <w:rFonts w:ascii="Arial" w:hAnsi="Arial" w:cs="Arial"/>
          <w:sz w:val="24"/>
          <w:szCs w:val="24"/>
          <w:lang w:val="en-US"/>
        </w:rPr>
        <w:t xml:space="preserve"> </w:t>
      </w:r>
      <w:r w:rsidRPr="00B22121">
        <w:rPr>
          <w:rFonts w:ascii="Helvetica" w:eastAsia="Times New Roman" w:hAnsi="Helvetica" w:cs="Helvetica"/>
          <w:color w:val="333333"/>
          <w:sz w:val="21"/>
          <w:lang w:val="en-US"/>
        </w:rPr>
        <w:t xml:space="preserve">Flexible Non-Metallic Conduit </w:t>
      </w:r>
      <w:r w:rsidR="0014025C">
        <w:rPr>
          <w:rFonts w:ascii="Helvetica" w:eastAsia="Times New Roman" w:hAnsi="Helvetica" w:cs="Helvetica"/>
          <w:color w:val="333333"/>
          <w:sz w:val="21"/>
          <w:lang w:val="en-US"/>
        </w:rPr>
        <w:t xml:space="preserve">             </w:t>
      </w:r>
      <w:r w:rsidR="0014025C" w:rsidRPr="00B22121">
        <w:rPr>
          <w:rFonts w:ascii="Helvetica" w:eastAsia="Times New Roman" w:hAnsi="Helvetica" w:cs="Helvetica"/>
          <w:color w:val="333333"/>
          <w:sz w:val="21"/>
          <w:lang w:val="en-US"/>
        </w:rPr>
        <w:t>Flexible Non-Metallic Conduit</w:t>
      </w:r>
    </w:p>
    <w:p w:rsidR="007F5B2B" w:rsidRDefault="0014025C" w:rsidP="0014025C">
      <w:pPr>
        <w:spacing w:after="0" w:line="240" w:lineRule="auto"/>
        <w:jc w:val="both"/>
        <w:rPr>
          <w:rFonts w:ascii="Helvetica" w:eastAsia="Times New Roman" w:hAnsi="Helvetica" w:cs="Helvetica"/>
          <w:color w:val="333333"/>
          <w:sz w:val="21"/>
          <w:lang w:val="en-US"/>
        </w:rPr>
      </w:pPr>
      <w:r>
        <w:rPr>
          <w:rFonts w:ascii="Helvetica" w:eastAsia="Times New Roman" w:hAnsi="Helvetica" w:cs="Helvetica"/>
          <w:color w:val="333333"/>
          <w:sz w:val="21"/>
          <w:lang w:val="en-US"/>
        </w:rPr>
        <w:t xml:space="preserve">                                                    </w:t>
      </w:r>
      <w:r w:rsidR="007F5B2B" w:rsidRPr="00B22121">
        <w:rPr>
          <w:rFonts w:ascii="Helvetica" w:eastAsia="Times New Roman" w:hAnsi="Helvetica" w:cs="Helvetica"/>
          <w:color w:val="333333"/>
          <w:sz w:val="21"/>
          <w:lang w:val="en-US"/>
        </w:rPr>
        <w:t>Type LFNC-B</w:t>
      </w:r>
      <w:r>
        <w:rPr>
          <w:rFonts w:ascii="Helvetica" w:eastAsia="Times New Roman" w:hAnsi="Helvetica" w:cs="Helvetica"/>
          <w:color w:val="333333"/>
          <w:sz w:val="21"/>
          <w:lang w:val="en-US"/>
        </w:rPr>
        <w:t xml:space="preserve">                                   Type LFNC-C</w:t>
      </w:r>
    </w:p>
    <w:p w:rsidR="0014025C" w:rsidRDefault="0014025C" w:rsidP="0014025C">
      <w:pPr>
        <w:spacing w:after="0" w:line="240" w:lineRule="auto"/>
        <w:jc w:val="both"/>
        <w:rPr>
          <w:rFonts w:ascii="Helvetica" w:eastAsia="Times New Roman" w:hAnsi="Helvetica" w:cs="Helvetica"/>
          <w:color w:val="333333"/>
          <w:sz w:val="21"/>
          <w:lang w:val="en-US"/>
        </w:rPr>
      </w:pPr>
    </w:p>
    <w:p w:rsidR="005B091E" w:rsidRPr="00B22121" w:rsidRDefault="005B091E" w:rsidP="0014025C">
      <w:pPr>
        <w:spacing w:after="0" w:line="240" w:lineRule="auto"/>
        <w:jc w:val="both"/>
        <w:rPr>
          <w:rFonts w:ascii="Helvetica" w:eastAsia="Times New Roman" w:hAnsi="Helvetica" w:cs="Helvetica"/>
          <w:color w:val="333333"/>
          <w:sz w:val="21"/>
          <w:lang w:val="en-US"/>
        </w:rPr>
      </w:pPr>
    </w:p>
    <w:p w:rsidR="007875F3" w:rsidRDefault="00AC1676" w:rsidP="0014025C">
      <w:pPr>
        <w:spacing w:after="0" w:line="240" w:lineRule="auto"/>
        <w:jc w:val="both"/>
        <w:rPr>
          <w:rFonts w:ascii="Helvetica" w:eastAsia="Times New Roman" w:hAnsi="Helvetica" w:cs="Helvetica"/>
          <w:color w:val="333333"/>
          <w:sz w:val="21"/>
        </w:rPr>
      </w:pPr>
      <w:r w:rsidRPr="00AC1676">
        <w:rPr>
          <w:rFonts w:ascii="Helvetica" w:eastAsia="Times New Roman" w:hAnsi="Helvetica" w:cs="Helvetica"/>
          <w:color w:val="333333"/>
          <w:sz w:val="21"/>
        </w:rPr>
        <w:lastRenderedPageBreak/>
        <w:t>14. Que significa la R en un conductor RHH?</w:t>
      </w:r>
    </w:p>
    <w:p w:rsidR="00AC1676" w:rsidRPr="00DD12B9" w:rsidRDefault="00AC1676" w:rsidP="00AC1676">
      <w:pPr>
        <w:spacing w:after="0" w:line="240" w:lineRule="auto"/>
        <w:jc w:val="both"/>
        <w:rPr>
          <w:rFonts w:ascii="Helvetica" w:eastAsia="Times New Roman" w:hAnsi="Helvetica" w:cs="Helvetica"/>
          <w:color w:val="333333"/>
          <w:sz w:val="21"/>
        </w:rPr>
      </w:pPr>
      <w:r w:rsidRPr="00DD12B9">
        <w:rPr>
          <w:rFonts w:ascii="Helvetica" w:eastAsia="Times New Roman" w:hAnsi="Helvetica" w:cs="Helvetica"/>
          <w:color w:val="333333"/>
          <w:sz w:val="21"/>
        </w:rPr>
        <w:t xml:space="preserve">            R = Rubber - Goma</w:t>
      </w:r>
    </w:p>
    <w:p w:rsidR="00AC1676" w:rsidRPr="00DD12B9" w:rsidRDefault="00AC1676" w:rsidP="00AC1676">
      <w:pPr>
        <w:spacing w:after="0" w:line="240" w:lineRule="auto"/>
        <w:jc w:val="both"/>
        <w:rPr>
          <w:rFonts w:ascii="Helvetica" w:eastAsia="Times New Roman" w:hAnsi="Helvetica" w:cs="Helvetica"/>
          <w:color w:val="333333"/>
          <w:sz w:val="21"/>
        </w:rPr>
      </w:pPr>
      <w:r w:rsidRPr="00DD12B9">
        <w:rPr>
          <w:rFonts w:ascii="Helvetica" w:eastAsia="Times New Roman" w:hAnsi="Helvetica" w:cs="Helvetica"/>
          <w:color w:val="333333"/>
          <w:sz w:val="21"/>
        </w:rPr>
        <w:t xml:space="preserve">            HH = High </w:t>
      </w:r>
      <w:proofErr w:type="spellStart"/>
      <w:r w:rsidRPr="00DD12B9">
        <w:rPr>
          <w:rFonts w:ascii="Helvetica" w:eastAsia="Times New Roman" w:hAnsi="Helvetica" w:cs="Helvetica"/>
          <w:color w:val="333333"/>
          <w:sz w:val="21"/>
        </w:rPr>
        <w:t>Heat</w:t>
      </w:r>
      <w:proofErr w:type="spellEnd"/>
      <w:r w:rsidRPr="00DD12B9">
        <w:rPr>
          <w:rFonts w:ascii="Helvetica" w:eastAsia="Times New Roman" w:hAnsi="Helvetica" w:cs="Helvetica"/>
          <w:color w:val="333333"/>
          <w:sz w:val="21"/>
        </w:rPr>
        <w:t xml:space="preserve"> Resistance 90 C o 194 F - Resistente Temperatura Altas 90 C - 194 F</w:t>
      </w:r>
    </w:p>
    <w:p w:rsidR="00AC1676" w:rsidRPr="00DD12B9" w:rsidRDefault="00AC1676" w:rsidP="00AC1676">
      <w:pPr>
        <w:spacing w:after="0" w:line="240" w:lineRule="auto"/>
        <w:jc w:val="both"/>
        <w:rPr>
          <w:rFonts w:ascii="Helvetica" w:eastAsia="Times New Roman" w:hAnsi="Helvetica" w:cs="Helvetica"/>
          <w:color w:val="333333"/>
          <w:sz w:val="21"/>
        </w:rPr>
      </w:pPr>
    </w:p>
    <w:p w:rsidR="005043B9" w:rsidRDefault="005043B9" w:rsidP="00AC1676">
      <w:pPr>
        <w:spacing w:after="0" w:line="240" w:lineRule="auto"/>
        <w:jc w:val="both"/>
        <w:rPr>
          <w:rFonts w:ascii="Helvetica" w:eastAsia="Times New Roman" w:hAnsi="Helvetica" w:cs="Helvetica"/>
          <w:color w:val="333333"/>
          <w:sz w:val="21"/>
        </w:rPr>
      </w:pPr>
      <w:r w:rsidRPr="005043B9">
        <w:rPr>
          <w:rFonts w:ascii="Helvetica" w:eastAsia="Times New Roman" w:hAnsi="Helvetica" w:cs="Helvetica"/>
          <w:color w:val="333333"/>
          <w:sz w:val="21"/>
        </w:rPr>
        <w:t xml:space="preserve">15. </w:t>
      </w:r>
      <w:proofErr w:type="spellStart"/>
      <w:r w:rsidRPr="005043B9">
        <w:rPr>
          <w:rFonts w:ascii="Helvetica" w:eastAsia="Times New Roman" w:hAnsi="Helvetica" w:cs="Helvetica"/>
          <w:color w:val="333333"/>
          <w:sz w:val="21"/>
        </w:rPr>
        <w:t>Cual</w:t>
      </w:r>
      <w:proofErr w:type="spellEnd"/>
      <w:r w:rsidRPr="005043B9">
        <w:rPr>
          <w:rFonts w:ascii="Helvetica" w:eastAsia="Times New Roman" w:hAnsi="Helvetica" w:cs="Helvetica"/>
          <w:color w:val="333333"/>
          <w:sz w:val="21"/>
        </w:rPr>
        <w:t xml:space="preserve"> es el Amperaje </w:t>
      </w:r>
      <w:proofErr w:type="spellStart"/>
      <w:r w:rsidRPr="005043B9">
        <w:rPr>
          <w:rFonts w:ascii="Helvetica" w:eastAsia="Times New Roman" w:hAnsi="Helvetica" w:cs="Helvetica"/>
          <w:color w:val="333333"/>
          <w:sz w:val="21"/>
        </w:rPr>
        <w:t>Maximo</w:t>
      </w:r>
      <w:proofErr w:type="spellEnd"/>
      <w:r w:rsidRPr="005043B9">
        <w:rPr>
          <w:rFonts w:ascii="Helvetica" w:eastAsia="Times New Roman" w:hAnsi="Helvetica" w:cs="Helvetica"/>
          <w:color w:val="333333"/>
          <w:sz w:val="21"/>
        </w:rPr>
        <w:t xml:space="preserve"> de el Cable THHN?</w:t>
      </w:r>
    </w:p>
    <w:p w:rsidR="005043B9" w:rsidRDefault="005043B9"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r>
      <w:r w:rsidR="009E597D">
        <w:rPr>
          <w:rFonts w:ascii="Helvetica" w:eastAsia="Times New Roman" w:hAnsi="Helvetica" w:cs="Helvetica"/>
          <w:color w:val="333333"/>
          <w:sz w:val="21"/>
        </w:rPr>
        <w:t xml:space="preserve">2000 </w:t>
      </w:r>
      <w:r w:rsidR="005B091E">
        <w:rPr>
          <w:rFonts w:ascii="Helvetica" w:eastAsia="Times New Roman" w:hAnsi="Helvetica" w:cs="Helvetica"/>
          <w:color w:val="333333"/>
          <w:sz w:val="21"/>
        </w:rPr>
        <w:t>(</w:t>
      </w:r>
      <w:proofErr w:type="spellStart"/>
      <w:r w:rsidR="009E597D">
        <w:rPr>
          <w:rFonts w:ascii="Helvetica" w:eastAsia="Times New Roman" w:hAnsi="Helvetica" w:cs="Helvetica"/>
          <w:color w:val="333333"/>
          <w:sz w:val="21"/>
        </w:rPr>
        <w:t>mcm</w:t>
      </w:r>
      <w:proofErr w:type="spellEnd"/>
      <w:r w:rsidR="005B091E">
        <w:rPr>
          <w:rFonts w:ascii="Helvetica" w:eastAsia="Times New Roman" w:hAnsi="Helvetica" w:cs="Helvetica"/>
          <w:color w:val="333333"/>
          <w:sz w:val="21"/>
        </w:rPr>
        <w:t>)</w:t>
      </w:r>
      <w:r w:rsidR="009E597D">
        <w:rPr>
          <w:rFonts w:ascii="Helvetica" w:eastAsia="Times New Roman" w:hAnsi="Helvetica" w:cs="Helvetica"/>
          <w:color w:val="333333"/>
          <w:sz w:val="21"/>
        </w:rPr>
        <w:t xml:space="preserve"> Kcmils  750 AMP</w:t>
      </w:r>
    </w:p>
    <w:p w:rsidR="00365846" w:rsidRDefault="0036584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N - Nilón</w:t>
      </w:r>
    </w:p>
    <w:p w:rsidR="005043B9" w:rsidRDefault="005043B9" w:rsidP="00AC1676">
      <w:pPr>
        <w:spacing w:after="0" w:line="240" w:lineRule="auto"/>
        <w:jc w:val="both"/>
        <w:rPr>
          <w:rFonts w:ascii="Helvetica" w:eastAsia="Times New Roman" w:hAnsi="Helvetica" w:cs="Helvetica"/>
          <w:color w:val="333333"/>
          <w:sz w:val="21"/>
        </w:rPr>
      </w:pPr>
    </w:p>
    <w:p w:rsidR="005043B9" w:rsidRDefault="005043B9"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16. </w:t>
      </w:r>
      <w:proofErr w:type="spellStart"/>
      <w:r w:rsidRPr="005043B9">
        <w:rPr>
          <w:rFonts w:ascii="Helvetica" w:eastAsia="Times New Roman" w:hAnsi="Helvetica" w:cs="Helvetica"/>
          <w:color w:val="333333"/>
          <w:sz w:val="21"/>
        </w:rPr>
        <w:t>Cual</w:t>
      </w:r>
      <w:proofErr w:type="spellEnd"/>
      <w:r w:rsidRPr="005043B9">
        <w:rPr>
          <w:rFonts w:ascii="Helvetica" w:eastAsia="Times New Roman" w:hAnsi="Helvetica" w:cs="Helvetica"/>
          <w:color w:val="333333"/>
          <w:sz w:val="21"/>
        </w:rPr>
        <w:t xml:space="preserve"> es el</w:t>
      </w:r>
      <w:r>
        <w:rPr>
          <w:rFonts w:ascii="Helvetica" w:eastAsia="Times New Roman" w:hAnsi="Helvetica" w:cs="Helvetica"/>
          <w:color w:val="333333"/>
          <w:sz w:val="21"/>
        </w:rPr>
        <w:t xml:space="preserve"> Amperaje </w:t>
      </w:r>
      <w:proofErr w:type="spellStart"/>
      <w:r>
        <w:rPr>
          <w:rFonts w:ascii="Helvetica" w:eastAsia="Times New Roman" w:hAnsi="Helvetica" w:cs="Helvetica"/>
          <w:color w:val="333333"/>
          <w:sz w:val="21"/>
        </w:rPr>
        <w:t>Maximo</w:t>
      </w:r>
      <w:proofErr w:type="spellEnd"/>
      <w:r>
        <w:rPr>
          <w:rFonts w:ascii="Helvetica" w:eastAsia="Times New Roman" w:hAnsi="Helvetica" w:cs="Helvetica"/>
          <w:color w:val="333333"/>
          <w:sz w:val="21"/>
        </w:rPr>
        <w:t xml:space="preserve"> de el Cable THW</w:t>
      </w:r>
      <w:r w:rsidRPr="005043B9">
        <w:rPr>
          <w:rFonts w:ascii="Helvetica" w:eastAsia="Times New Roman" w:hAnsi="Helvetica" w:cs="Helvetica"/>
          <w:color w:val="333333"/>
          <w:sz w:val="21"/>
        </w:rPr>
        <w:t>?</w:t>
      </w:r>
    </w:p>
    <w:p w:rsidR="005043B9"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 xml:space="preserve">2000 </w:t>
      </w:r>
      <w:r w:rsidR="005B091E">
        <w:rPr>
          <w:rFonts w:ascii="Helvetica" w:eastAsia="Times New Roman" w:hAnsi="Helvetica" w:cs="Helvetica"/>
          <w:color w:val="333333"/>
          <w:sz w:val="21"/>
        </w:rPr>
        <w:t>(</w:t>
      </w:r>
      <w:proofErr w:type="spellStart"/>
      <w:r>
        <w:rPr>
          <w:rFonts w:ascii="Helvetica" w:eastAsia="Times New Roman" w:hAnsi="Helvetica" w:cs="Helvetica"/>
          <w:color w:val="333333"/>
          <w:sz w:val="21"/>
        </w:rPr>
        <w:t>mcm</w:t>
      </w:r>
      <w:proofErr w:type="spellEnd"/>
      <w:r w:rsidR="005B091E">
        <w:rPr>
          <w:rFonts w:ascii="Helvetica" w:eastAsia="Times New Roman" w:hAnsi="Helvetica" w:cs="Helvetica"/>
          <w:color w:val="333333"/>
          <w:sz w:val="21"/>
        </w:rPr>
        <w:t>)</w:t>
      </w:r>
      <w:r>
        <w:rPr>
          <w:rFonts w:ascii="Helvetica" w:eastAsia="Times New Roman" w:hAnsi="Helvetica" w:cs="Helvetica"/>
          <w:color w:val="333333"/>
          <w:sz w:val="21"/>
        </w:rPr>
        <w:t xml:space="preserve"> Kcmils  665 AMP</w:t>
      </w:r>
    </w:p>
    <w:p w:rsidR="009E597D" w:rsidRDefault="009E597D" w:rsidP="00AC1676">
      <w:pPr>
        <w:spacing w:after="0" w:line="240" w:lineRule="auto"/>
        <w:jc w:val="both"/>
        <w:rPr>
          <w:rFonts w:ascii="Helvetica" w:eastAsia="Times New Roman" w:hAnsi="Helvetica" w:cs="Helvetica"/>
          <w:color w:val="333333"/>
          <w:sz w:val="21"/>
        </w:rPr>
      </w:pP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17. </w:t>
      </w:r>
      <w:proofErr w:type="spellStart"/>
      <w:r w:rsidRPr="005043B9">
        <w:rPr>
          <w:rFonts w:ascii="Helvetica" w:eastAsia="Times New Roman" w:hAnsi="Helvetica" w:cs="Helvetica"/>
          <w:color w:val="333333"/>
          <w:sz w:val="21"/>
        </w:rPr>
        <w:t>Cual</w:t>
      </w:r>
      <w:proofErr w:type="spellEnd"/>
      <w:r w:rsidRPr="005043B9">
        <w:rPr>
          <w:rFonts w:ascii="Helvetica" w:eastAsia="Times New Roman" w:hAnsi="Helvetica" w:cs="Helvetica"/>
          <w:color w:val="333333"/>
          <w:sz w:val="21"/>
        </w:rPr>
        <w:t xml:space="preserve"> es el </w:t>
      </w:r>
      <w:r>
        <w:rPr>
          <w:rFonts w:ascii="Helvetica" w:eastAsia="Times New Roman" w:hAnsi="Helvetica" w:cs="Helvetica"/>
          <w:color w:val="333333"/>
          <w:sz w:val="21"/>
        </w:rPr>
        <w:t xml:space="preserve">Amperaje </w:t>
      </w:r>
      <w:proofErr w:type="spellStart"/>
      <w:r>
        <w:rPr>
          <w:rFonts w:ascii="Helvetica" w:eastAsia="Times New Roman" w:hAnsi="Helvetica" w:cs="Helvetica"/>
          <w:color w:val="333333"/>
          <w:sz w:val="21"/>
        </w:rPr>
        <w:t>Maximo</w:t>
      </w:r>
      <w:proofErr w:type="spellEnd"/>
      <w:r>
        <w:rPr>
          <w:rFonts w:ascii="Helvetica" w:eastAsia="Times New Roman" w:hAnsi="Helvetica" w:cs="Helvetica"/>
          <w:color w:val="333333"/>
          <w:sz w:val="21"/>
        </w:rPr>
        <w:t xml:space="preserve"> de el Cable THWN-2</w:t>
      </w:r>
      <w:r w:rsidRPr="005043B9">
        <w:rPr>
          <w:rFonts w:ascii="Helvetica" w:eastAsia="Times New Roman" w:hAnsi="Helvetica" w:cs="Helvetica"/>
          <w:color w:val="333333"/>
          <w:sz w:val="21"/>
        </w:rPr>
        <w:t>?</w:t>
      </w: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 xml:space="preserve">2000 </w:t>
      </w:r>
      <w:r w:rsidR="005B091E">
        <w:rPr>
          <w:rFonts w:ascii="Helvetica" w:eastAsia="Times New Roman" w:hAnsi="Helvetica" w:cs="Helvetica"/>
          <w:color w:val="333333"/>
          <w:sz w:val="21"/>
        </w:rPr>
        <w:t>(</w:t>
      </w:r>
      <w:proofErr w:type="spellStart"/>
      <w:r>
        <w:rPr>
          <w:rFonts w:ascii="Helvetica" w:eastAsia="Times New Roman" w:hAnsi="Helvetica" w:cs="Helvetica"/>
          <w:color w:val="333333"/>
          <w:sz w:val="21"/>
        </w:rPr>
        <w:t>mcm</w:t>
      </w:r>
      <w:proofErr w:type="spellEnd"/>
      <w:r w:rsidR="005B091E">
        <w:rPr>
          <w:rFonts w:ascii="Helvetica" w:eastAsia="Times New Roman" w:hAnsi="Helvetica" w:cs="Helvetica"/>
          <w:color w:val="333333"/>
          <w:sz w:val="21"/>
        </w:rPr>
        <w:t>)</w:t>
      </w:r>
      <w:r>
        <w:rPr>
          <w:rFonts w:ascii="Helvetica" w:eastAsia="Times New Roman" w:hAnsi="Helvetica" w:cs="Helvetica"/>
          <w:color w:val="333333"/>
          <w:sz w:val="21"/>
        </w:rPr>
        <w:t xml:space="preserve"> Kcmils  750 AMP</w:t>
      </w:r>
    </w:p>
    <w:p w:rsidR="009E597D" w:rsidRDefault="009E597D" w:rsidP="00AC1676">
      <w:pPr>
        <w:spacing w:after="0" w:line="240" w:lineRule="auto"/>
        <w:jc w:val="both"/>
        <w:rPr>
          <w:rFonts w:ascii="Helvetica" w:eastAsia="Times New Roman" w:hAnsi="Helvetica" w:cs="Helvetica"/>
          <w:color w:val="333333"/>
          <w:sz w:val="21"/>
        </w:rPr>
      </w:pP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18. Que significa AWG?</w:t>
      </w: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 </w:t>
      </w:r>
      <w:r>
        <w:rPr>
          <w:rFonts w:ascii="Helvetica" w:eastAsia="Times New Roman" w:hAnsi="Helvetica" w:cs="Helvetica"/>
          <w:color w:val="333333"/>
          <w:sz w:val="21"/>
        </w:rPr>
        <w:tab/>
        <w:t>American Wire Gauge - Calibre del Cable</w:t>
      </w:r>
    </w:p>
    <w:p w:rsidR="00B31776" w:rsidRDefault="00B31776" w:rsidP="00AC1676">
      <w:pPr>
        <w:spacing w:after="0" w:line="240" w:lineRule="auto"/>
        <w:jc w:val="both"/>
        <w:rPr>
          <w:rFonts w:ascii="Helvetica" w:eastAsia="Times New Roman" w:hAnsi="Helvetica" w:cs="Helvetica"/>
          <w:color w:val="333333"/>
          <w:sz w:val="21"/>
        </w:rPr>
      </w:pPr>
    </w:p>
    <w:p w:rsidR="00B31776" w:rsidRDefault="00B3177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19. Tengo un banco de transformadores y uno se daña el del medio...</w:t>
      </w:r>
    </w:p>
    <w:p w:rsidR="00B31776" w:rsidRDefault="00B3177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a. Delta Abierta - Open Delta</w:t>
      </w:r>
    </w:p>
    <w:p w:rsidR="00B31776" w:rsidRPr="000B1317" w:rsidRDefault="00B3177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b. No se deben usar mot</w:t>
      </w:r>
      <w:r w:rsidR="00011928">
        <w:rPr>
          <w:rFonts w:ascii="Helvetica" w:eastAsia="Times New Roman" w:hAnsi="Helvetica" w:cs="Helvetica"/>
          <w:color w:val="333333"/>
          <w:sz w:val="21"/>
        </w:rPr>
        <w:t>ores con capacidad de 15 Hp.</w:t>
      </w:r>
      <w:r w:rsidR="000B1317">
        <w:rPr>
          <w:rFonts w:ascii="Helvetica" w:eastAsia="Times New Roman" w:hAnsi="Helvetica" w:cs="Helvetica"/>
          <w:color w:val="333333"/>
          <w:sz w:val="21"/>
        </w:rPr>
        <w:t xml:space="preserve"> - </w:t>
      </w:r>
      <w:r w:rsidR="000B1317" w:rsidRPr="000B1317">
        <w:rPr>
          <w:rFonts w:ascii="Helvetica" w:eastAsia="Times New Roman" w:hAnsi="Helvetica" w:cs="Helvetica"/>
          <w:color w:val="333333"/>
          <w:sz w:val="21"/>
        </w:rPr>
        <w:t xml:space="preserve">Do </w:t>
      </w:r>
      <w:proofErr w:type="spellStart"/>
      <w:r w:rsidR="000B1317" w:rsidRPr="000B1317">
        <w:rPr>
          <w:rFonts w:ascii="Helvetica" w:eastAsia="Times New Roman" w:hAnsi="Helvetica" w:cs="Helvetica"/>
          <w:color w:val="333333"/>
          <w:sz w:val="21"/>
        </w:rPr>
        <w:t>not</w:t>
      </w:r>
      <w:proofErr w:type="spellEnd"/>
      <w:r w:rsidR="000B1317" w:rsidRPr="000B1317">
        <w:rPr>
          <w:rFonts w:ascii="Helvetica" w:eastAsia="Times New Roman" w:hAnsi="Helvetica" w:cs="Helvetica"/>
          <w:color w:val="333333"/>
          <w:sz w:val="21"/>
        </w:rPr>
        <w:t xml:space="preserve"> use Motor over 15 HP.</w:t>
      </w:r>
    </w:p>
    <w:p w:rsidR="00011928" w:rsidRDefault="00011928" w:rsidP="00AC1676">
      <w:pPr>
        <w:spacing w:after="0" w:line="240" w:lineRule="auto"/>
        <w:jc w:val="both"/>
        <w:rPr>
          <w:rFonts w:ascii="Helvetica" w:eastAsia="Times New Roman" w:hAnsi="Helvetica" w:cs="Helvetica"/>
          <w:color w:val="333333"/>
          <w:sz w:val="21"/>
        </w:rPr>
      </w:pPr>
      <w:r w:rsidRPr="000B1317">
        <w:rPr>
          <w:rFonts w:ascii="Helvetica" w:eastAsia="Times New Roman" w:hAnsi="Helvetica" w:cs="Helvetica"/>
          <w:color w:val="333333"/>
          <w:sz w:val="21"/>
        </w:rPr>
        <w:tab/>
      </w:r>
      <w:r>
        <w:rPr>
          <w:rFonts w:ascii="Helvetica" w:eastAsia="Times New Roman" w:hAnsi="Helvetica" w:cs="Helvetica"/>
          <w:color w:val="333333"/>
          <w:sz w:val="21"/>
        </w:rPr>
        <w:t xml:space="preserve">c. </w:t>
      </w:r>
      <w:r w:rsidR="000B1317">
        <w:rPr>
          <w:rFonts w:ascii="Helvetica" w:eastAsia="Times New Roman" w:hAnsi="Helvetica" w:cs="Helvetica"/>
          <w:color w:val="333333"/>
          <w:sz w:val="21"/>
        </w:rPr>
        <w:t xml:space="preserve">La capacidad del sistema </w:t>
      </w:r>
      <w:proofErr w:type="spellStart"/>
      <w:r w:rsidR="000B1317">
        <w:rPr>
          <w:rFonts w:ascii="Helvetica" w:eastAsia="Times New Roman" w:hAnsi="Helvetica" w:cs="Helvetica"/>
          <w:color w:val="333333"/>
          <w:sz w:val="21"/>
        </w:rPr>
        <w:t>sera</w:t>
      </w:r>
      <w:proofErr w:type="spellEnd"/>
      <w:r w:rsidR="000B1317">
        <w:rPr>
          <w:rFonts w:ascii="Helvetica" w:eastAsia="Times New Roman" w:hAnsi="Helvetica" w:cs="Helvetica"/>
          <w:color w:val="333333"/>
          <w:sz w:val="21"/>
        </w:rPr>
        <w:t xml:space="preserve"> de 57.73% - The </w:t>
      </w:r>
      <w:proofErr w:type="spellStart"/>
      <w:r w:rsidR="000B1317">
        <w:rPr>
          <w:rFonts w:ascii="Helvetica" w:eastAsia="Times New Roman" w:hAnsi="Helvetica" w:cs="Helvetica"/>
          <w:color w:val="333333"/>
          <w:sz w:val="21"/>
        </w:rPr>
        <w:t>capacity</w:t>
      </w:r>
      <w:proofErr w:type="spellEnd"/>
      <w:r w:rsidR="000B1317">
        <w:rPr>
          <w:rFonts w:ascii="Helvetica" w:eastAsia="Times New Roman" w:hAnsi="Helvetica" w:cs="Helvetica"/>
          <w:color w:val="333333"/>
          <w:sz w:val="21"/>
        </w:rPr>
        <w:t xml:space="preserve"> of de </w:t>
      </w:r>
      <w:proofErr w:type="spellStart"/>
      <w:r w:rsidR="000B1317">
        <w:rPr>
          <w:rFonts w:ascii="Helvetica" w:eastAsia="Times New Roman" w:hAnsi="Helvetica" w:cs="Helvetica"/>
          <w:color w:val="333333"/>
          <w:sz w:val="21"/>
        </w:rPr>
        <w:t>Sistem</w:t>
      </w:r>
      <w:proofErr w:type="spellEnd"/>
      <w:r w:rsidR="000B1317">
        <w:rPr>
          <w:rFonts w:ascii="Helvetica" w:eastAsia="Times New Roman" w:hAnsi="Helvetica" w:cs="Helvetica"/>
          <w:color w:val="333333"/>
          <w:sz w:val="21"/>
        </w:rPr>
        <w:t xml:space="preserve"> </w:t>
      </w:r>
      <w:proofErr w:type="spellStart"/>
      <w:r w:rsidR="000B1317">
        <w:rPr>
          <w:rFonts w:ascii="Helvetica" w:eastAsia="Times New Roman" w:hAnsi="Helvetica" w:cs="Helvetica"/>
          <w:color w:val="333333"/>
          <w:sz w:val="21"/>
        </w:rPr>
        <w:t>is</w:t>
      </w:r>
      <w:proofErr w:type="spellEnd"/>
      <w:r w:rsidR="000B1317">
        <w:rPr>
          <w:rFonts w:ascii="Helvetica" w:eastAsia="Times New Roman" w:hAnsi="Helvetica" w:cs="Helvetica"/>
          <w:color w:val="333333"/>
          <w:sz w:val="21"/>
        </w:rPr>
        <w:t xml:space="preserve"> 57.73%</w:t>
      </w:r>
    </w:p>
    <w:p w:rsidR="003E61D6" w:rsidRDefault="003E61D6" w:rsidP="00AC1676">
      <w:pPr>
        <w:spacing w:after="0" w:line="240" w:lineRule="auto"/>
        <w:jc w:val="both"/>
        <w:rPr>
          <w:rFonts w:ascii="Helvetica" w:eastAsia="Times New Roman" w:hAnsi="Helvetica" w:cs="Helvetica"/>
          <w:color w:val="333333"/>
          <w:sz w:val="21"/>
        </w:rPr>
      </w:pPr>
    </w:p>
    <w:p w:rsidR="003E61D6" w:rsidRDefault="003E61D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20. La capacidad </w:t>
      </w:r>
      <w:proofErr w:type="spellStart"/>
      <w:r>
        <w:rPr>
          <w:rFonts w:ascii="Helvetica" w:eastAsia="Times New Roman" w:hAnsi="Helvetica" w:cs="Helvetica"/>
          <w:color w:val="333333"/>
          <w:sz w:val="21"/>
        </w:rPr>
        <w:t>maxima</w:t>
      </w:r>
      <w:proofErr w:type="spellEnd"/>
      <w:r>
        <w:rPr>
          <w:rFonts w:ascii="Helvetica" w:eastAsia="Times New Roman" w:hAnsi="Helvetica" w:cs="Helvetica"/>
          <w:color w:val="333333"/>
          <w:sz w:val="21"/>
        </w:rPr>
        <w:t xml:space="preserve"> que se carga un circuito es:</w:t>
      </w:r>
    </w:p>
    <w:p w:rsidR="003E61D6" w:rsidRPr="00DD12B9" w:rsidRDefault="003E61D6" w:rsidP="00AC1676">
      <w:pPr>
        <w:spacing w:after="0" w:line="240" w:lineRule="auto"/>
        <w:jc w:val="both"/>
        <w:rPr>
          <w:rFonts w:ascii="Helvetica" w:eastAsia="Times New Roman" w:hAnsi="Helvetica" w:cs="Helvetica"/>
          <w:color w:val="333333"/>
          <w:sz w:val="21"/>
          <w:lang w:val="en-US"/>
        </w:rPr>
      </w:pPr>
      <w:r>
        <w:rPr>
          <w:rFonts w:ascii="Helvetica" w:eastAsia="Times New Roman" w:hAnsi="Helvetica" w:cs="Helvetica"/>
          <w:color w:val="333333"/>
          <w:sz w:val="21"/>
        </w:rPr>
        <w:tab/>
      </w:r>
      <w:r w:rsidRPr="00DD12B9">
        <w:rPr>
          <w:rFonts w:ascii="Helvetica" w:eastAsia="Times New Roman" w:hAnsi="Helvetica" w:cs="Helvetica"/>
          <w:color w:val="333333"/>
          <w:sz w:val="21"/>
          <w:lang w:val="en-US"/>
        </w:rPr>
        <w:t>80 %</w:t>
      </w:r>
    </w:p>
    <w:p w:rsidR="005043B9" w:rsidRPr="00DD12B9" w:rsidRDefault="005043B9" w:rsidP="00AC1676">
      <w:pPr>
        <w:spacing w:after="0" w:line="240" w:lineRule="auto"/>
        <w:jc w:val="both"/>
        <w:rPr>
          <w:rFonts w:ascii="Helvetica" w:eastAsia="Times New Roman" w:hAnsi="Helvetica" w:cs="Helvetica"/>
          <w:color w:val="333333"/>
          <w:sz w:val="21"/>
          <w:lang w:val="en-US"/>
        </w:rPr>
      </w:pPr>
    </w:p>
    <w:p w:rsidR="00B22121" w:rsidRPr="00B22121" w:rsidRDefault="003C1670" w:rsidP="00AC1676">
      <w:pPr>
        <w:spacing w:after="0"/>
        <w:jc w:val="both"/>
        <w:rPr>
          <w:rFonts w:ascii="Arial" w:eastAsia="Times New Roman" w:hAnsi="Arial" w:cs="Arial"/>
          <w:sz w:val="24"/>
          <w:szCs w:val="24"/>
          <w:lang w:val="en-US"/>
        </w:rPr>
      </w:pPr>
      <w:hyperlink r:id="rId24" w:tgtFrame="_blank" w:history="1">
        <w:r w:rsidR="00B22121" w:rsidRPr="005043B9">
          <w:rPr>
            <w:rStyle w:val="Hyperlink"/>
            <w:rFonts w:ascii="Arial" w:hAnsi="Arial" w:cs="Arial"/>
            <w:color w:val="auto"/>
            <w:sz w:val="24"/>
            <w:szCs w:val="24"/>
            <w:shd w:val="clear" w:color="auto" w:fill="141518"/>
            <w:lang w:val="en-US"/>
          </w:rPr>
          <w:t>GTS | Plastic 1/2" Romex Cable Connector</w:t>
        </w:r>
      </w:hyperlink>
    </w:p>
    <w:p w:rsidR="00B22121" w:rsidRDefault="00B22121" w:rsidP="004D5D81">
      <w:pPr>
        <w:jc w:val="both"/>
        <w:rPr>
          <w:rFonts w:ascii="Helvetica" w:eastAsia="Times New Roman" w:hAnsi="Helvetica" w:cs="Helvetica"/>
          <w:color w:val="333333"/>
          <w:sz w:val="21"/>
          <w:lang w:val="en-US"/>
        </w:rPr>
      </w:pPr>
      <w:r>
        <w:rPr>
          <w:noProof/>
          <w:lang w:val="en-US"/>
        </w:rPr>
        <w:drawing>
          <wp:inline distT="0" distB="0" distL="0" distR="0">
            <wp:extent cx="1136751" cy="967154"/>
            <wp:effectExtent l="19050" t="0" r="6249" b="0"/>
            <wp:docPr id="26" name="Picture 1" descr="Resultado de imagen para romex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romex cable"/>
                    <pic:cNvPicPr>
                      <a:picLocks noChangeAspect="1" noChangeArrowheads="1"/>
                    </pic:cNvPicPr>
                  </pic:nvPicPr>
                  <pic:blipFill>
                    <a:blip r:embed="rId25" cstate="print"/>
                    <a:srcRect/>
                    <a:stretch>
                      <a:fillRect/>
                    </a:stretch>
                  </pic:blipFill>
                  <pic:spPr bwMode="auto">
                    <a:xfrm>
                      <a:off x="0" y="0"/>
                      <a:ext cx="1138002" cy="968218"/>
                    </a:xfrm>
                    <a:prstGeom prst="rect">
                      <a:avLst/>
                    </a:prstGeom>
                    <a:noFill/>
                    <a:ln w="9525">
                      <a:noFill/>
                      <a:miter lim="800000"/>
                      <a:headEnd/>
                      <a:tailEnd/>
                    </a:ln>
                  </pic:spPr>
                </pic:pic>
              </a:graphicData>
            </a:graphic>
          </wp:inline>
        </w:drawing>
      </w:r>
      <w:r w:rsidR="0049440A">
        <w:rPr>
          <w:rFonts w:ascii="Helvetica" w:eastAsia="Times New Roman" w:hAnsi="Helvetica" w:cs="Helvetica"/>
          <w:color w:val="333333"/>
          <w:sz w:val="21"/>
          <w:lang w:val="en-US"/>
        </w:rPr>
        <w:t xml:space="preserve">    </w:t>
      </w:r>
    </w:p>
    <w:p w:rsidR="00B22121" w:rsidRPr="0049440A" w:rsidRDefault="003C1670" w:rsidP="004D5D81">
      <w:pPr>
        <w:jc w:val="both"/>
        <w:rPr>
          <w:rFonts w:ascii="Arial" w:hAnsi="Arial" w:cs="Arial"/>
          <w:sz w:val="24"/>
          <w:szCs w:val="24"/>
          <w:lang w:val="en-US"/>
        </w:rPr>
      </w:pPr>
      <w:hyperlink r:id="rId26" w:tgtFrame="_blank" w:history="1">
        <w:r w:rsidR="00B22121" w:rsidRPr="00B22121">
          <w:rPr>
            <w:rStyle w:val="Hyperlink"/>
            <w:rFonts w:ascii="Arial" w:hAnsi="Arial" w:cs="Arial"/>
            <w:color w:val="auto"/>
            <w:sz w:val="24"/>
            <w:szCs w:val="24"/>
            <w:shd w:val="clear" w:color="auto" w:fill="141518"/>
            <w:lang w:val="en-US"/>
          </w:rPr>
          <w:t>3/8-Inch Plastic Nm Cable Connector</w:t>
        </w:r>
      </w:hyperlink>
    </w:p>
    <w:p w:rsidR="00B22121" w:rsidRDefault="00DA6032" w:rsidP="004D5D81">
      <w:pPr>
        <w:jc w:val="both"/>
        <w:rPr>
          <w:rFonts w:ascii="Arial" w:eastAsia="Times New Roman" w:hAnsi="Arial" w:cs="Arial"/>
          <w:sz w:val="24"/>
          <w:szCs w:val="24"/>
          <w:lang w:val="en-US"/>
        </w:rPr>
      </w:pPr>
      <w:r w:rsidRPr="00DA6032">
        <w:rPr>
          <w:rFonts w:ascii="Arial" w:eastAsia="Times New Roman" w:hAnsi="Arial" w:cs="Arial"/>
          <w:noProof/>
          <w:sz w:val="24"/>
          <w:szCs w:val="24"/>
          <w:lang w:val="en-US"/>
        </w:rPr>
        <w:drawing>
          <wp:inline distT="0" distB="0" distL="0" distR="0">
            <wp:extent cx="1025004" cy="1025004"/>
            <wp:effectExtent l="19050" t="0" r="3696" b="0"/>
            <wp:docPr id="27" name="Picture 4"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relacionada"/>
                    <pic:cNvPicPr>
                      <a:picLocks noChangeAspect="1" noChangeArrowheads="1"/>
                    </pic:cNvPicPr>
                  </pic:nvPicPr>
                  <pic:blipFill>
                    <a:blip r:embed="rId27" cstate="print"/>
                    <a:srcRect/>
                    <a:stretch>
                      <a:fillRect/>
                    </a:stretch>
                  </pic:blipFill>
                  <pic:spPr bwMode="auto">
                    <a:xfrm>
                      <a:off x="0" y="0"/>
                      <a:ext cx="1027133" cy="1027133"/>
                    </a:xfrm>
                    <a:prstGeom prst="rect">
                      <a:avLst/>
                    </a:prstGeom>
                    <a:noFill/>
                    <a:ln w="9525">
                      <a:noFill/>
                      <a:miter lim="800000"/>
                      <a:headEnd/>
                      <a:tailEnd/>
                    </a:ln>
                  </pic:spPr>
                </pic:pic>
              </a:graphicData>
            </a:graphic>
          </wp:inline>
        </w:drawing>
      </w:r>
    </w:p>
    <w:p w:rsidR="00B22121" w:rsidRPr="00B22121" w:rsidRDefault="003C1670" w:rsidP="004D5D81">
      <w:pPr>
        <w:jc w:val="both"/>
        <w:rPr>
          <w:rFonts w:ascii="Arial" w:eastAsia="Times New Roman" w:hAnsi="Arial" w:cs="Arial"/>
          <w:sz w:val="24"/>
          <w:szCs w:val="24"/>
          <w:lang w:val="en-US"/>
        </w:rPr>
      </w:pPr>
      <w:hyperlink r:id="rId28" w:tgtFrame="_blank" w:history="1">
        <w:r w:rsidR="00B22121" w:rsidRPr="00B22121">
          <w:rPr>
            <w:rStyle w:val="Hyperlink"/>
            <w:rFonts w:ascii="Arial" w:hAnsi="Arial" w:cs="Arial"/>
            <w:color w:val="auto"/>
            <w:sz w:val="24"/>
            <w:szCs w:val="24"/>
            <w:shd w:val="clear" w:color="auto" w:fill="141518"/>
            <w:lang w:val="en-US"/>
          </w:rPr>
          <w:t>Gardner Bender Romex Cable Ripper | Cool Tools</w:t>
        </w:r>
      </w:hyperlink>
    </w:p>
    <w:p w:rsidR="00B22121" w:rsidRPr="00B22121" w:rsidRDefault="00B22121" w:rsidP="004D5D81">
      <w:pPr>
        <w:jc w:val="both"/>
        <w:rPr>
          <w:rFonts w:ascii="Arial" w:eastAsia="Times New Roman" w:hAnsi="Arial" w:cs="Arial"/>
          <w:sz w:val="24"/>
          <w:szCs w:val="24"/>
          <w:lang w:val="en-US"/>
        </w:rPr>
      </w:pPr>
      <w:r w:rsidRPr="00B22121">
        <w:rPr>
          <w:rFonts w:ascii="Arial" w:hAnsi="Arial" w:cs="Arial"/>
          <w:noProof/>
          <w:sz w:val="24"/>
          <w:szCs w:val="24"/>
          <w:lang w:val="en-US"/>
        </w:rPr>
        <w:drawing>
          <wp:inline distT="0" distB="0" distL="0" distR="0">
            <wp:extent cx="873933" cy="1371600"/>
            <wp:effectExtent l="19050" t="0" r="2367" b="0"/>
            <wp:docPr id="28" name="Picture 7" descr="Resultado de imagen para romex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romex cable"/>
                    <pic:cNvPicPr>
                      <a:picLocks noChangeAspect="1" noChangeArrowheads="1"/>
                    </pic:cNvPicPr>
                  </pic:nvPicPr>
                  <pic:blipFill>
                    <a:blip r:embed="rId29" cstate="print"/>
                    <a:srcRect/>
                    <a:stretch>
                      <a:fillRect/>
                    </a:stretch>
                  </pic:blipFill>
                  <pic:spPr bwMode="auto">
                    <a:xfrm>
                      <a:off x="0" y="0"/>
                      <a:ext cx="873688" cy="1371215"/>
                    </a:xfrm>
                    <a:prstGeom prst="rect">
                      <a:avLst/>
                    </a:prstGeom>
                    <a:noFill/>
                    <a:ln w="9525">
                      <a:noFill/>
                      <a:miter lim="800000"/>
                      <a:headEnd/>
                      <a:tailEnd/>
                    </a:ln>
                  </pic:spPr>
                </pic:pic>
              </a:graphicData>
            </a:graphic>
          </wp:inline>
        </w:drawing>
      </w:r>
      <w:r>
        <w:rPr>
          <w:rFonts w:ascii="Arial" w:eastAsia="Times New Roman" w:hAnsi="Arial" w:cs="Arial"/>
          <w:sz w:val="24"/>
          <w:szCs w:val="24"/>
          <w:lang w:val="en-US"/>
        </w:rPr>
        <w:t xml:space="preserve">         </w:t>
      </w:r>
      <w:r>
        <w:rPr>
          <w:noProof/>
          <w:lang w:val="en-US"/>
        </w:rPr>
        <w:drawing>
          <wp:inline distT="0" distB="0" distL="0" distR="0">
            <wp:extent cx="1323833" cy="1323833"/>
            <wp:effectExtent l="19050" t="0" r="0" b="0"/>
            <wp:docPr id="29" name="Picture 1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relacionada"/>
                    <pic:cNvPicPr>
                      <a:picLocks noChangeAspect="1" noChangeArrowheads="1"/>
                    </pic:cNvPicPr>
                  </pic:nvPicPr>
                  <pic:blipFill>
                    <a:blip r:embed="rId30" cstate="print"/>
                    <a:srcRect/>
                    <a:stretch>
                      <a:fillRect/>
                    </a:stretch>
                  </pic:blipFill>
                  <pic:spPr bwMode="auto">
                    <a:xfrm>
                      <a:off x="0" y="0"/>
                      <a:ext cx="1327184" cy="1327184"/>
                    </a:xfrm>
                    <a:prstGeom prst="rect">
                      <a:avLst/>
                    </a:prstGeom>
                    <a:noFill/>
                    <a:ln w="9525">
                      <a:noFill/>
                      <a:miter lim="800000"/>
                      <a:headEnd/>
                      <a:tailEnd/>
                    </a:ln>
                  </pic:spPr>
                </pic:pic>
              </a:graphicData>
            </a:graphic>
          </wp:inline>
        </w:drawing>
      </w:r>
    </w:p>
    <w:p w:rsidR="00DA6032" w:rsidRDefault="00DA6032" w:rsidP="004D5D81">
      <w:pPr>
        <w:jc w:val="both"/>
        <w:rPr>
          <w:rFonts w:ascii="Helvetica" w:eastAsia="Times New Roman" w:hAnsi="Helvetica" w:cs="Helvetica"/>
          <w:color w:val="333333"/>
          <w:sz w:val="21"/>
        </w:rPr>
      </w:pPr>
    </w:p>
    <w:p w:rsidR="007875F3" w:rsidRPr="00B22121" w:rsidRDefault="007875F3" w:rsidP="004D5D81">
      <w:pPr>
        <w:jc w:val="both"/>
        <w:rPr>
          <w:rFonts w:ascii="Helvetica" w:eastAsia="Times New Roman" w:hAnsi="Helvetica" w:cs="Helvetica"/>
          <w:color w:val="333333"/>
          <w:sz w:val="21"/>
        </w:rPr>
      </w:pPr>
      <w:r w:rsidRPr="00B22121">
        <w:rPr>
          <w:rFonts w:ascii="Helvetica" w:eastAsia="Times New Roman" w:hAnsi="Helvetica" w:cs="Helvetica"/>
          <w:color w:val="333333"/>
          <w:sz w:val="21"/>
        </w:rPr>
        <w:t>Anilla para Liquit tight - Acoplamiento</w:t>
      </w:r>
    </w:p>
    <w:p w:rsidR="007875F3" w:rsidRPr="00052CD2" w:rsidRDefault="0015256F" w:rsidP="004D5D81">
      <w:pPr>
        <w:jc w:val="both"/>
      </w:pPr>
      <w:r>
        <w:rPr>
          <w:noProof/>
          <w:lang w:val="en-US"/>
        </w:rPr>
        <w:drawing>
          <wp:inline distT="0" distB="0" distL="0" distR="0">
            <wp:extent cx="1028653" cy="1028653"/>
            <wp:effectExtent l="19050" t="0" r="47" b="0"/>
            <wp:docPr id="19" name="Picture 19" descr="Resultado de imagen para Conducto liquid tight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sultado de imagen para Conducto liquid tight LFNC-C"/>
                    <pic:cNvPicPr>
                      <a:picLocks noChangeAspect="1" noChangeArrowheads="1"/>
                    </pic:cNvPicPr>
                  </pic:nvPicPr>
                  <pic:blipFill>
                    <a:blip r:embed="rId31" cstate="print"/>
                    <a:srcRect/>
                    <a:stretch>
                      <a:fillRect/>
                    </a:stretch>
                  </pic:blipFill>
                  <pic:spPr bwMode="auto">
                    <a:xfrm>
                      <a:off x="0" y="0"/>
                      <a:ext cx="1028883" cy="1028883"/>
                    </a:xfrm>
                    <a:prstGeom prst="rect">
                      <a:avLst/>
                    </a:prstGeom>
                    <a:noFill/>
                    <a:ln w="9525">
                      <a:noFill/>
                      <a:miter lim="800000"/>
                      <a:headEnd/>
                      <a:tailEnd/>
                    </a:ln>
                  </pic:spPr>
                </pic:pic>
              </a:graphicData>
            </a:graphic>
          </wp:inline>
        </w:drawing>
      </w:r>
    </w:p>
    <w:p w:rsidR="007F5B2B" w:rsidRPr="00052CD2" w:rsidRDefault="0015256F" w:rsidP="0035457C">
      <w:pPr>
        <w:jc w:val="both"/>
        <w:rPr>
          <w:rFonts w:ascii="Arial" w:hAnsi="Arial" w:cs="Arial"/>
          <w:sz w:val="24"/>
          <w:szCs w:val="24"/>
        </w:rPr>
      </w:pPr>
      <w:r>
        <w:rPr>
          <w:rFonts w:ascii="Arial" w:hAnsi="Arial" w:cs="Arial"/>
          <w:noProof/>
          <w:sz w:val="24"/>
          <w:szCs w:val="24"/>
          <w:lang w:val="en-US"/>
        </w:rPr>
        <w:drawing>
          <wp:inline distT="0" distB="0" distL="0" distR="0">
            <wp:extent cx="2859405" cy="506984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srcRect/>
                    <a:stretch>
                      <a:fillRect/>
                    </a:stretch>
                  </pic:blipFill>
                  <pic:spPr bwMode="auto">
                    <a:xfrm>
                      <a:off x="0" y="0"/>
                      <a:ext cx="2859405" cy="5069840"/>
                    </a:xfrm>
                    <a:prstGeom prst="rect">
                      <a:avLst/>
                    </a:prstGeom>
                    <a:noFill/>
                    <a:ln w="9525">
                      <a:noFill/>
                      <a:miter lim="800000"/>
                      <a:headEnd/>
                      <a:tailEnd/>
                    </a:ln>
                  </pic:spPr>
                </pic:pic>
              </a:graphicData>
            </a:graphic>
          </wp:inline>
        </w:drawing>
      </w:r>
    </w:p>
    <w:p w:rsidR="007F5B2B" w:rsidRPr="00052CD2" w:rsidRDefault="007F5B2B" w:rsidP="007F5B2B">
      <w:pPr>
        <w:shd w:val="clear" w:color="auto" w:fill="FFFFFF"/>
        <w:spacing w:after="150" w:line="240" w:lineRule="auto"/>
        <w:outlineLvl w:val="3"/>
        <w:rPr>
          <w:rFonts w:ascii="Helvetica" w:eastAsia="Times New Roman" w:hAnsi="Helvetica" w:cs="Helvetica"/>
          <w:color w:val="333333"/>
          <w:sz w:val="27"/>
          <w:szCs w:val="27"/>
        </w:rPr>
      </w:pPr>
      <w:r w:rsidRPr="00052CD2">
        <w:rPr>
          <w:rFonts w:ascii="Helvetica" w:eastAsia="Times New Roman" w:hAnsi="Helvetica" w:cs="Helvetica"/>
          <w:b/>
          <w:bCs/>
          <w:color w:val="333333"/>
          <w:sz w:val="27"/>
          <w:szCs w:val="27"/>
        </w:rPr>
        <w:t>Description</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UL Listed</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Rugged Non-Metallic PVC</w:t>
      </w:r>
    </w:p>
    <w:p w:rsidR="007F5B2B" w:rsidRPr="00B22121"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Interior integral reinforced member within conduit wall</w:t>
      </w:r>
    </w:p>
    <w:p w:rsidR="007F5B2B" w:rsidRPr="00B22121"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Integral Type B construction per NEC® 356.2(2)</w:t>
      </w:r>
    </w:p>
    <w:p w:rsidR="007F5B2B" w:rsidRPr="00B22121"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Rigid PVC spiral core for strength</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Outdoor applications including direct burial</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proofErr w:type="spellStart"/>
      <w:r w:rsidRPr="00052CD2">
        <w:rPr>
          <w:rFonts w:ascii="Helvetica" w:eastAsia="Times New Roman" w:hAnsi="Helvetica" w:cs="Helvetica"/>
          <w:color w:val="333333"/>
          <w:sz w:val="21"/>
          <w:szCs w:val="21"/>
        </w:rPr>
        <w:t>Rated</w:t>
      </w:r>
      <w:proofErr w:type="spellEnd"/>
      <w:r w:rsidRPr="00052CD2">
        <w:rPr>
          <w:rFonts w:ascii="Helvetica" w:eastAsia="Times New Roman" w:hAnsi="Helvetica" w:cs="Helvetica"/>
          <w:color w:val="333333"/>
          <w:sz w:val="21"/>
          <w:szCs w:val="21"/>
        </w:rPr>
        <w:t xml:space="preserve"> for concrete </w:t>
      </w:r>
      <w:proofErr w:type="spellStart"/>
      <w:r w:rsidRPr="00052CD2">
        <w:rPr>
          <w:rFonts w:ascii="Helvetica" w:eastAsia="Times New Roman" w:hAnsi="Helvetica" w:cs="Helvetica"/>
          <w:color w:val="333333"/>
          <w:sz w:val="21"/>
          <w:szCs w:val="21"/>
        </w:rPr>
        <w:t>embedment</w:t>
      </w:r>
      <w:proofErr w:type="spellEnd"/>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proofErr w:type="spellStart"/>
      <w:r w:rsidRPr="00052CD2">
        <w:rPr>
          <w:rFonts w:ascii="Helvetica" w:eastAsia="Times New Roman" w:hAnsi="Helvetica" w:cs="Helvetica"/>
          <w:color w:val="333333"/>
          <w:sz w:val="21"/>
          <w:szCs w:val="21"/>
        </w:rPr>
        <w:lastRenderedPageBreak/>
        <w:t>Sunlight</w:t>
      </w:r>
      <w:proofErr w:type="spellEnd"/>
      <w:r w:rsidRPr="00052CD2">
        <w:rPr>
          <w:rFonts w:ascii="Helvetica" w:eastAsia="Times New Roman" w:hAnsi="Helvetica" w:cs="Helvetica"/>
          <w:color w:val="333333"/>
          <w:sz w:val="21"/>
          <w:szCs w:val="21"/>
        </w:rPr>
        <w:t xml:space="preserve"> and </w:t>
      </w:r>
      <w:proofErr w:type="spellStart"/>
      <w:r w:rsidRPr="00052CD2">
        <w:rPr>
          <w:rFonts w:ascii="Helvetica" w:eastAsia="Times New Roman" w:hAnsi="Helvetica" w:cs="Helvetica"/>
          <w:color w:val="333333"/>
          <w:sz w:val="21"/>
          <w:szCs w:val="21"/>
        </w:rPr>
        <w:t>oil</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resistant</w:t>
      </w:r>
      <w:proofErr w:type="spellEnd"/>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Non-</w:t>
      </w:r>
      <w:proofErr w:type="spellStart"/>
      <w:r w:rsidRPr="00052CD2">
        <w:rPr>
          <w:rFonts w:ascii="Helvetica" w:eastAsia="Times New Roman" w:hAnsi="Helvetica" w:cs="Helvetica"/>
          <w:color w:val="333333"/>
          <w:sz w:val="21"/>
          <w:szCs w:val="21"/>
        </w:rPr>
        <w:t>conductive</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raceway</w:t>
      </w:r>
      <w:proofErr w:type="spellEnd"/>
    </w:p>
    <w:p w:rsidR="007F5B2B" w:rsidRPr="00052CD2" w:rsidRDefault="007F5B2B" w:rsidP="007F5B2B">
      <w:pPr>
        <w:shd w:val="clear" w:color="auto" w:fill="FFFFFF"/>
        <w:spacing w:after="150" w:line="240" w:lineRule="auto"/>
        <w:outlineLvl w:val="3"/>
        <w:rPr>
          <w:rFonts w:ascii="Helvetica" w:eastAsia="Times New Roman" w:hAnsi="Helvetica" w:cs="Helvetica"/>
          <w:color w:val="333333"/>
          <w:sz w:val="27"/>
          <w:szCs w:val="27"/>
        </w:rPr>
      </w:pPr>
      <w:r w:rsidRPr="00052CD2">
        <w:rPr>
          <w:rFonts w:ascii="Helvetica" w:eastAsia="Times New Roman" w:hAnsi="Helvetica" w:cs="Helvetica"/>
          <w:b/>
          <w:bCs/>
          <w:color w:val="333333"/>
          <w:sz w:val="27"/>
          <w:szCs w:val="27"/>
        </w:rPr>
        <w:t>Applications</w:t>
      </w:r>
    </w:p>
    <w:p w:rsidR="007F5B2B" w:rsidRPr="00B22121"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3/8″ through 2″ rated for direct burial and poured concrete</w:t>
      </w:r>
    </w:p>
    <w:p w:rsidR="007F5B2B" w:rsidRPr="00B22121"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Hazardous locations where Flexible Connections are required per NEC® 501.10(B)(2)(4), 502.10(A)(2)(3), 502.10(B)(1)(1), 502.10(B)(2), 503.10(A)(3)(3), 503.10(B), 504.20</w:t>
      </w:r>
    </w:p>
    <w:p w:rsidR="007F5B2B" w:rsidRPr="00052CD2"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 xml:space="preserve">Industrial and </w:t>
      </w:r>
      <w:proofErr w:type="spellStart"/>
      <w:r w:rsidRPr="00052CD2">
        <w:rPr>
          <w:rFonts w:ascii="Helvetica" w:eastAsia="Times New Roman" w:hAnsi="Helvetica" w:cs="Helvetica"/>
          <w:color w:val="333333"/>
          <w:sz w:val="21"/>
          <w:szCs w:val="21"/>
        </w:rPr>
        <w:t>commercial</w:t>
      </w:r>
      <w:proofErr w:type="spellEnd"/>
      <w:r w:rsidRPr="00052CD2">
        <w:rPr>
          <w:rFonts w:ascii="Helvetica" w:eastAsia="Times New Roman" w:hAnsi="Helvetica" w:cs="Helvetica"/>
          <w:color w:val="333333"/>
          <w:sz w:val="21"/>
          <w:szCs w:val="21"/>
        </w:rPr>
        <w:t xml:space="preserve"> applications</w:t>
      </w:r>
    </w:p>
    <w:p w:rsidR="007F5B2B" w:rsidRPr="00052CD2"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rPr>
      </w:pPr>
      <w:proofErr w:type="spellStart"/>
      <w:r w:rsidRPr="00052CD2">
        <w:rPr>
          <w:rFonts w:ascii="Helvetica" w:eastAsia="Times New Roman" w:hAnsi="Helvetica" w:cs="Helvetica"/>
          <w:color w:val="333333"/>
          <w:sz w:val="21"/>
          <w:szCs w:val="21"/>
        </w:rPr>
        <w:t>Indoor</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or</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outdoor</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locations</w:t>
      </w:r>
      <w:proofErr w:type="spellEnd"/>
    </w:p>
    <w:p w:rsidR="007F5B2B" w:rsidRPr="00B22121"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Suitable for pool and spa use</w:t>
      </w:r>
    </w:p>
    <w:p w:rsidR="007F5B2B" w:rsidRPr="00052CD2"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 xml:space="preserve">Air </w:t>
      </w:r>
      <w:proofErr w:type="spellStart"/>
      <w:r w:rsidRPr="00052CD2">
        <w:rPr>
          <w:rFonts w:ascii="Helvetica" w:eastAsia="Times New Roman" w:hAnsi="Helvetica" w:cs="Helvetica"/>
          <w:color w:val="333333"/>
          <w:sz w:val="21"/>
          <w:szCs w:val="21"/>
        </w:rPr>
        <w:t>conditioning</w:t>
      </w:r>
      <w:proofErr w:type="spellEnd"/>
      <w:r w:rsidRPr="00052CD2">
        <w:rPr>
          <w:rFonts w:ascii="Helvetica" w:eastAsia="Times New Roman" w:hAnsi="Helvetica" w:cs="Helvetica"/>
          <w:color w:val="333333"/>
          <w:sz w:val="21"/>
          <w:szCs w:val="21"/>
        </w:rPr>
        <w:t xml:space="preserve"> and HVAC </w:t>
      </w:r>
      <w:proofErr w:type="spellStart"/>
      <w:r w:rsidRPr="00052CD2">
        <w:rPr>
          <w:rFonts w:ascii="Helvetica" w:eastAsia="Times New Roman" w:hAnsi="Helvetica" w:cs="Helvetica"/>
          <w:color w:val="333333"/>
          <w:sz w:val="21"/>
          <w:szCs w:val="21"/>
        </w:rPr>
        <w:t>units</w:t>
      </w:r>
      <w:proofErr w:type="spellEnd"/>
    </w:p>
    <w:p w:rsidR="007F5B2B" w:rsidRPr="00052CD2" w:rsidRDefault="007F5B2B" w:rsidP="007F5B2B">
      <w:pPr>
        <w:shd w:val="clear" w:color="auto" w:fill="FFFFFF"/>
        <w:spacing w:after="150" w:line="240" w:lineRule="auto"/>
        <w:outlineLvl w:val="3"/>
        <w:rPr>
          <w:rFonts w:ascii="Helvetica" w:eastAsia="Times New Roman" w:hAnsi="Helvetica" w:cs="Helvetica"/>
          <w:color w:val="333333"/>
          <w:sz w:val="27"/>
          <w:szCs w:val="27"/>
        </w:rPr>
      </w:pPr>
      <w:r w:rsidRPr="00052CD2">
        <w:rPr>
          <w:rFonts w:ascii="Helvetica" w:eastAsia="Times New Roman" w:hAnsi="Helvetica" w:cs="Helvetica"/>
          <w:b/>
          <w:bCs/>
          <w:color w:val="333333"/>
          <w:sz w:val="27"/>
        </w:rPr>
        <w:t>Grounding</w:t>
      </w:r>
    </w:p>
    <w:p w:rsidR="007F5B2B" w:rsidRPr="00B22121" w:rsidRDefault="007F5B2B" w:rsidP="007F5B2B">
      <w:pPr>
        <w:shd w:val="clear" w:color="auto" w:fill="FFFFFF"/>
        <w:spacing w:after="150"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A separate Grounding conductor is required by both the National Electrical Code and the Canadian Electrical Code for all trade sizes.</w:t>
      </w:r>
    </w:p>
    <w:p w:rsidR="007F5B2B" w:rsidRPr="00B22121" w:rsidRDefault="007F5B2B" w:rsidP="007F5B2B">
      <w:pPr>
        <w:shd w:val="clear" w:color="auto" w:fill="FFFFFF"/>
        <w:spacing w:after="150" w:line="240" w:lineRule="auto"/>
        <w:outlineLvl w:val="3"/>
        <w:rPr>
          <w:rFonts w:ascii="Helvetica" w:eastAsia="Times New Roman" w:hAnsi="Helvetica" w:cs="Helvetica"/>
          <w:color w:val="333333"/>
          <w:sz w:val="27"/>
          <w:szCs w:val="27"/>
          <w:lang w:val="en-US"/>
        </w:rPr>
      </w:pPr>
      <w:r w:rsidRPr="00B22121">
        <w:rPr>
          <w:rFonts w:ascii="Helvetica" w:eastAsia="Times New Roman" w:hAnsi="Helvetica" w:cs="Helvetica"/>
          <w:b/>
          <w:bCs/>
          <w:color w:val="333333"/>
          <w:sz w:val="27"/>
          <w:lang w:val="en-US"/>
        </w:rPr>
        <w:t>Markings</w:t>
      </w:r>
    </w:p>
    <w:p w:rsidR="007F5B2B" w:rsidRPr="00B22121" w:rsidRDefault="007F5B2B" w:rsidP="007F5B2B">
      <w:pPr>
        <w:shd w:val="clear" w:color="auto" w:fill="FFFFFF"/>
        <w:spacing w:after="150"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The surface of the outer jacket shall be clearly marked with a legible print legend in compliance with UL 1660.</w:t>
      </w:r>
    </w:p>
    <w:p w:rsidR="007F5B2B" w:rsidRPr="00B22121" w:rsidRDefault="007F5B2B" w:rsidP="007F5B2B">
      <w:pPr>
        <w:shd w:val="clear" w:color="auto" w:fill="FFFFFF"/>
        <w:spacing w:after="150" w:line="240" w:lineRule="auto"/>
        <w:outlineLvl w:val="3"/>
        <w:rPr>
          <w:rFonts w:ascii="Helvetica" w:eastAsia="Times New Roman" w:hAnsi="Helvetica" w:cs="Helvetica"/>
          <w:color w:val="333333"/>
          <w:sz w:val="27"/>
          <w:szCs w:val="27"/>
          <w:lang w:val="en-US"/>
        </w:rPr>
      </w:pPr>
      <w:r w:rsidRPr="00B22121">
        <w:rPr>
          <w:rFonts w:ascii="Helvetica" w:eastAsia="Times New Roman" w:hAnsi="Helvetica" w:cs="Helvetica"/>
          <w:b/>
          <w:bCs/>
          <w:color w:val="333333"/>
          <w:sz w:val="27"/>
          <w:lang w:val="en-US"/>
        </w:rPr>
        <w:t>Performance Tests</w:t>
      </w:r>
    </w:p>
    <w:p w:rsidR="007F5B2B" w:rsidRPr="00B22121" w:rsidRDefault="007F5B2B" w:rsidP="004D5D81">
      <w:pPr>
        <w:shd w:val="clear" w:color="auto" w:fill="FFFFFF"/>
        <w:spacing w:after="150" w:line="240" w:lineRule="auto"/>
        <w:jc w:val="both"/>
        <w:rPr>
          <w:rFonts w:ascii="Arial" w:eastAsia="Times New Roman" w:hAnsi="Arial" w:cs="Arial"/>
          <w:sz w:val="24"/>
          <w:szCs w:val="24"/>
          <w:lang w:val="en-US"/>
        </w:rPr>
      </w:pPr>
      <w:r w:rsidRPr="00B22121">
        <w:rPr>
          <w:rFonts w:ascii="Arial" w:eastAsia="Times New Roman" w:hAnsi="Arial" w:cs="Arial"/>
          <w:sz w:val="24"/>
          <w:szCs w:val="24"/>
          <w:lang w:val="en-US"/>
        </w:rPr>
        <w:t>The completed UL LIQUID-TUFF™ Liquidtight Flexible Non-metallic Conduit, Type LFNC-B shall meet all of the performance requirements contained in UL 1660 and outlined in Appendix A on page 39 of our Liquidtight Catalog.</w:t>
      </w:r>
    </w:p>
    <w:p w:rsidR="004D5D81" w:rsidRPr="00B22121" w:rsidRDefault="004D5D81" w:rsidP="004D5D81">
      <w:pPr>
        <w:autoSpaceDE w:val="0"/>
        <w:autoSpaceDN w:val="0"/>
        <w:adjustRightInd w:val="0"/>
        <w:spacing w:after="0" w:line="240" w:lineRule="auto"/>
        <w:jc w:val="both"/>
        <w:rPr>
          <w:rFonts w:ascii="Arial" w:hAnsi="Arial" w:cs="Arial"/>
          <w:b/>
          <w:sz w:val="24"/>
          <w:szCs w:val="24"/>
          <w:lang w:val="en-US"/>
        </w:rPr>
      </w:pPr>
      <w:r w:rsidRPr="00B22121">
        <w:rPr>
          <w:rFonts w:ascii="Arial" w:hAnsi="Arial" w:cs="Arial"/>
          <w:b/>
          <w:sz w:val="24"/>
          <w:szCs w:val="24"/>
          <w:lang w:val="en-US"/>
        </w:rPr>
        <w:t>A corrugated internal and external surface without integral reinforcement within the raceway wall, designated as LFNC-C</w:t>
      </w:r>
    </w:p>
    <w:p w:rsidR="007F5B2B" w:rsidRPr="00B22121" w:rsidRDefault="007F5B2B" w:rsidP="0035457C">
      <w:pPr>
        <w:jc w:val="both"/>
        <w:rPr>
          <w:rFonts w:ascii="Arial" w:hAnsi="Arial" w:cs="Arial"/>
          <w:sz w:val="24"/>
          <w:szCs w:val="24"/>
          <w:lang w:val="en-US"/>
        </w:rPr>
      </w:pPr>
    </w:p>
    <w:p w:rsidR="004D5D81" w:rsidRPr="00052CD2" w:rsidRDefault="0015256F" w:rsidP="0035457C">
      <w:pPr>
        <w:jc w:val="both"/>
        <w:rPr>
          <w:rFonts w:ascii="Arial" w:hAnsi="Arial" w:cs="Arial"/>
          <w:sz w:val="24"/>
          <w:szCs w:val="24"/>
        </w:rPr>
      </w:pPr>
      <w:r>
        <w:rPr>
          <w:noProof/>
          <w:lang w:val="en-US"/>
        </w:rPr>
        <w:drawing>
          <wp:inline distT="0" distB="0" distL="0" distR="0">
            <wp:extent cx="5165725" cy="1842135"/>
            <wp:effectExtent l="19050" t="0" r="0" b="0"/>
            <wp:docPr id="21" name="Picture 21" descr="Image result for Liquid tight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for Liquid tight LFNC-C"/>
                    <pic:cNvPicPr>
                      <a:picLocks noChangeAspect="1" noChangeArrowheads="1"/>
                    </pic:cNvPicPr>
                  </pic:nvPicPr>
                  <pic:blipFill>
                    <a:blip r:embed="rId33" cstate="print"/>
                    <a:srcRect/>
                    <a:stretch>
                      <a:fillRect/>
                    </a:stretch>
                  </pic:blipFill>
                  <pic:spPr bwMode="auto">
                    <a:xfrm>
                      <a:off x="0" y="0"/>
                      <a:ext cx="5165725" cy="1842135"/>
                    </a:xfrm>
                    <a:prstGeom prst="rect">
                      <a:avLst/>
                    </a:prstGeom>
                    <a:noFill/>
                    <a:ln w="9525">
                      <a:noFill/>
                      <a:miter lim="800000"/>
                      <a:headEnd/>
                      <a:tailEnd/>
                    </a:ln>
                  </pic:spPr>
                </pic:pic>
              </a:graphicData>
            </a:graphic>
          </wp:inline>
        </w:drawing>
      </w:r>
    </w:p>
    <w:p w:rsidR="004D5D81" w:rsidRPr="00052CD2" w:rsidRDefault="00052CD2" w:rsidP="0035457C">
      <w:pPr>
        <w:jc w:val="both"/>
        <w:rPr>
          <w:rFonts w:ascii="Arial" w:hAnsi="Arial" w:cs="Arial"/>
          <w:b/>
          <w:sz w:val="24"/>
          <w:szCs w:val="24"/>
        </w:rPr>
      </w:pPr>
      <w:r w:rsidRPr="00052CD2">
        <w:rPr>
          <w:rFonts w:ascii="Arial" w:hAnsi="Arial" w:cs="Arial"/>
          <w:b/>
          <w:sz w:val="24"/>
          <w:szCs w:val="24"/>
        </w:rPr>
        <w:t>Contestación</w:t>
      </w:r>
      <w:r w:rsidR="004D5D81" w:rsidRPr="00052CD2">
        <w:rPr>
          <w:rFonts w:ascii="Arial" w:hAnsi="Arial" w:cs="Arial"/>
          <w:b/>
          <w:sz w:val="24"/>
          <w:szCs w:val="24"/>
        </w:rPr>
        <w:t xml:space="preserve"> A</w:t>
      </w:r>
    </w:p>
    <w:p w:rsidR="00CA7513" w:rsidRPr="00052CD2" w:rsidRDefault="00CA7513" w:rsidP="00CA7513">
      <w:pPr>
        <w:spacing w:after="0" w:line="240" w:lineRule="auto"/>
        <w:jc w:val="both"/>
        <w:rPr>
          <w:rFonts w:ascii="Arial" w:hAnsi="Arial" w:cs="Arial"/>
          <w:sz w:val="24"/>
          <w:szCs w:val="24"/>
        </w:rPr>
      </w:pPr>
      <w:r w:rsidRPr="00052CD2">
        <w:rPr>
          <w:rFonts w:ascii="Arial" w:hAnsi="Arial" w:cs="Arial"/>
          <w:sz w:val="24"/>
          <w:szCs w:val="24"/>
        </w:rPr>
        <w:t>Articulo 342</w:t>
      </w:r>
    </w:p>
    <w:p w:rsidR="004D5D81" w:rsidRPr="00052CD2" w:rsidRDefault="00052CD2" w:rsidP="00CA7513">
      <w:pPr>
        <w:spacing w:after="0" w:line="240" w:lineRule="auto"/>
        <w:jc w:val="both"/>
        <w:rPr>
          <w:rFonts w:ascii="Arial" w:hAnsi="Arial" w:cs="Arial"/>
          <w:sz w:val="24"/>
          <w:szCs w:val="24"/>
        </w:rPr>
      </w:pPr>
      <w:r w:rsidRPr="00052CD2">
        <w:rPr>
          <w:rFonts w:ascii="Arial" w:hAnsi="Arial" w:cs="Arial"/>
          <w:sz w:val="24"/>
          <w:szCs w:val="24"/>
        </w:rPr>
        <w:t>Tuberí</w:t>
      </w:r>
      <w:r w:rsidR="00CA7513" w:rsidRPr="00052CD2">
        <w:rPr>
          <w:rFonts w:ascii="Arial" w:hAnsi="Arial" w:cs="Arial"/>
          <w:sz w:val="24"/>
          <w:szCs w:val="24"/>
        </w:rPr>
        <w:t>a IMC - Intermediate Metal Conduit: Type IMC</w:t>
      </w:r>
    </w:p>
    <w:p w:rsidR="00CA7513" w:rsidRPr="00052CD2" w:rsidRDefault="00CA7513" w:rsidP="00CA7513">
      <w:pPr>
        <w:spacing w:after="0"/>
        <w:rPr>
          <w:rFonts w:ascii="Arial" w:hAnsi="Arial" w:cs="Arial"/>
          <w:sz w:val="24"/>
          <w:szCs w:val="24"/>
        </w:rPr>
      </w:pPr>
      <w:r w:rsidRPr="00052CD2">
        <w:rPr>
          <w:rFonts w:ascii="Arial" w:hAnsi="Arial" w:cs="Arial"/>
          <w:sz w:val="24"/>
          <w:szCs w:val="24"/>
        </w:rPr>
        <w:t xml:space="preserve">    Conducto </w:t>
      </w:r>
      <w:r w:rsidR="00052CD2" w:rsidRPr="00052CD2">
        <w:rPr>
          <w:rFonts w:ascii="Arial" w:hAnsi="Arial" w:cs="Arial"/>
          <w:sz w:val="24"/>
          <w:szCs w:val="24"/>
        </w:rPr>
        <w:t>Metálico</w:t>
      </w:r>
      <w:r w:rsidRPr="00052CD2">
        <w:rPr>
          <w:rFonts w:ascii="Arial" w:hAnsi="Arial" w:cs="Arial"/>
          <w:sz w:val="24"/>
          <w:szCs w:val="24"/>
        </w:rPr>
        <w:t xml:space="preserve"> Intermedio</w:t>
      </w:r>
    </w:p>
    <w:p w:rsidR="007F5B2B" w:rsidRPr="00052CD2" w:rsidRDefault="00CA7513" w:rsidP="00CA7513">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Mínimo</w:t>
      </w:r>
      <w:r w:rsidRPr="00052CD2">
        <w:rPr>
          <w:rFonts w:ascii="Arial" w:hAnsi="Arial" w:cs="Arial"/>
          <w:sz w:val="24"/>
          <w:szCs w:val="24"/>
        </w:rPr>
        <w:t xml:space="preserve"> 1/2</w:t>
      </w:r>
    </w:p>
    <w:p w:rsidR="00CA7513" w:rsidRPr="00052CD2" w:rsidRDefault="00CA7513" w:rsidP="00CA7513">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Máximo</w:t>
      </w:r>
      <w:r w:rsidRPr="00052CD2">
        <w:rPr>
          <w:rFonts w:ascii="Arial" w:hAnsi="Arial" w:cs="Arial"/>
          <w:sz w:val="24"/>
          <w:szCs w:val="24"/>
        </w:rPr>
        <w:t xml:space="preserve"> 4 pulgada</w:t>
      </w:r>
    </w:p>
    <w:p w:rsidR="00CA7513" w:rsidRDefault="00CA7513" w:rsidP="00CA7513">
      <w:pPr>
        <w:spacing w:after="0" w:line="240" w:lineRule="auto"/>
        <w:jc w:val="both"/>
        <w:rPr>
          <w:rFonts w:ascii="Arial" w:hAnsi="Arial" w:cs="Arial"/>
          <w:sz w:val="24"/>
          <w:szCs w:val="24"/>
        </w:rPr>
      </w:pPr>
    </w:p>
    <w:p w:rsidR="005F2184" w:rsidRPr="00EB7AAF" w:rsidRDefault="005F2184" w:rsidP="005F2184">
      <w:pPr>
        <w:spacing w:after="0" w:line="240" w:lineRule="auto"/>
        <w:jc w:val="both"/>
        <w:rPr>
          <w:rFonts w:ascii="Arial" w:hAnsi="Arial" w:cs="Arial"/>
          <w:b/>
          <w:sz w:val="24"/>
          <w:szCs w:val="24"/>
        </w:rPr>
      </w:pPr>
      <w:r w:rsidRPr="00EB7AAF">
        <w:rPr>
          <w:rFonts w:ascii="Arial" w:hAnsi="Arial" w:cs="Arial"/>
          <w:b/>
          <w:sz w:val="24"/>
          <w:szCs w:val="24"/>
        </w:rPr>
        <w:lastRenderedPageBreak/>
        <w:t>342.10 Usos permitidos.</w:t>
      </w:r>
    </w:p>
    <w:p w:rsidR="005F2184" w:rsidRPr="00EB7AAF" w:rsidRDefault="005F2184" w:rsidP="005F2184">
      <w:pPr>
        <w:spacing w:after="0" w:line="240" w:lineRule="auto"/>
        <w:jc w:val="both"/>
        <w:rPr>
          <w:rFonts w:ascii="Arial" w:hAnsi="Arial" w:cs="Arial"/>
          <w:sz w:val="24"/>
          <w:szCs w:val="24"/>
        </w:rPr>
      </w:pPr>
      <w:r w:rsidRPr="00EB7AAF">
        <w:rPr>
          <w:rFonts w:ascii="Arial" w:hAnsi="Arial" w:cs="Arial"/>
          <w:b/>
          <w:sz w:val="24"/>
          <w:szCs w:val="24"/>
        </w:rPr>
        <w:t>(A) Todas las condiciones y ocupaciones atmosféricas.</w:t>
      </w:r>
      <w:r w:rsidRPr="00EB7AAF">
        <w:rPr>
          <w:rFonts w:ascii="Arial" w:hAnsi="Arial" w:cs="Arial"/>
          <w:sz w:val="24"/>
          <w:szCs w:val="24"/>
        </w:rPr>
        <w:t xml:space="preserve"> </w:t>
      </w:r>
    </w:p>
    <w:p w:rsidR="005F2184" w:rsidRPr="00EB7AAF" w:rsidRDefault="005F2184" w:rsidP="005F2184">
      <w:pPr>
        <w:spacing w:after="0" w:line="240" w:lineRule="auto"/>
        <w:jc w:val="both"/>
        <w:rPr>
          <w:rFonts w:ascii="Arial" w:hAnsi="Arial" w:cs="Arial"/>
          <w:sz w:val="24"/>
          <w:szCs w:val="24"/>
        </w:rPr>
      </w:pPr>
      <w:r w:rsidRPr="00EB7AAF">
        <w:rPr>
          <w:rFonts w:ascii="Arial" w:hAnsi="Arial" w:cs="Arial"/>
          <w:b/>
          <w:sz w:val="24"/>
          <w:szCs w:val="24"/>
        </w:rPr>
        <w:t>(B) Ambientes de corrosión.</w:t>
      </w:r>
      <w:r w:rsidRPr="00EB7AAF">
        <w:rPr>
          <w:rFonts w:ascii="Arial" w:hAnsi="Arial" w:cs="Arial"/>
          <w:sz w:val="24"/>
          <w:szCs w:val="24"/>
        </w:rPr>
        <w:t xml:space="preserve"> </w:t>
      </w:r>
    </w:p>
    <w:p w:rsidR="005F2184" w:rsidRPr="00EB7AAF" w:rsidRDefault="005F2184" w:rsidP="005F2184">
      <w:pPr>
        <w:spacing w:after="0" w:line="240" w:lineRule="auto"/>
        <w:jc w:val="both"/>
        <w:rPr>
          <w:rFonts w:ascii="Arial" w:hAnsi="Arial" w:cs="Arial"/>
          <w:sz w:val="24"/>
          <w:szCs w:val="24"/>
        </w:rPr>
      </w:pPr>
      <w:r>
        <w:rPr>
          <w:rFonts w:ascii="Arial" w:hAnsi="Arial" w:cs="Arial"/>
          <w:b/>
          <w:sz w:val="24"/>
          <w:szCs w:val="24"/>
        </w:rPr>
        <w:t>(C) Relleno de escoria</w:t>
      </w:r>
      <w:r w:rsidRPr="00EB7AAF">
        <w:rPr>
          <w:rFonts w:ascii="Arial" w:hAnsi="Arial" w:cs="Arial"/>
          <w:b/>
          <w:sz w:val="24"/>
          <w:szCs w:val="24"/>
        </w:rPr>
        <w:t>.</w:t>
      </w:r>
      <w:r w:rsidRPr="00EB7AAF">
        <w:rPr>
          <w:rFonts w:ascii="Arial" w:hAnsi="Arial" w:cs="Arial"/>
          <w:sz w:val="24"/>
          <w:szCs w:val="24"/>
        </w:rPr>
        <w:t xml:space="preserve"> </w:t>
      </w:r>
    </w:p>
    <w:p w:rsidR="005F2184" w:rsidRDefault="005F2184" w:rsidP="005F2184">
      <w:pPr>
        <w:spacing w:after="0" w:line="240" w:lineRule="auto"/>
        <w:jc w:val="both"/>
        <w:rPr>
          <w:rFonts w:ascii="Arial" w:hAnsi="Arial" w:cs="Arial"/>
          <w:b/>
          <w:sz w:val="24"/>
          <w:szCs w:val="24"/>
        </w:rPr>
      </w:pPr>
      <w:r>
        <w:rPr>
          <w:rFonts w:ascii="Arial" w:hAnsi="Arial" w:cs="Arial"/>
          <w:b/>
          <w:sz w:val="24"/>
          <w:szCs w:val="24"/>
        </w:rPr>
        <w:t>(D) Lugares mojados</w:t>
      </w:r>
      <w:r w:rsidRPr="00EB7AAF">
        <w:rPr>
          <w:rFonts w:ascii="Arial" w:hAnsi="Arial" w:cs="Arial"/>
          <w:b/>
          <w:sz w:val="24"/>
          <w:szCs w:val="24"/>
        </w:rPr>
        <w:t>.</w:t>
      </w:r>
    </w:p>
    <w:p w:rsidR="005F2184" w:rsidRPr="00EB7AAF" w:rsidRDefault="005F2184" w:rsidP="005F2184">
      <w:pPr>
        <w:spacing w:after="0" w:line="240" w:lineRule="auto"/>
        <w:jc w:val="both"/>
        <w:rPr>
          <w:rFonts w:ascii="Arial" w:hAnsi="Arial" w:cs="Arial"/>
          <w:sz w:val="24"/>
          <w:szCs w:val="24"/>
        </w:rPr>
      </w:pPr>
      <w:r>
        <w:rPr>
          <w:rFonts w:ascii="Arial" w:hAnsi="Arial" w:cs="Arial"/>
          <w:b/>
          <w:sz w:val="24"/>
          <w:szCs w:val="24"/>
        </w:rPr>
        <w:t xml:space="preserve">(E) Donde este sujeto a daños </w:t>
      </w:r>
      <w:proofErr w:type="spellStart"/>
      <w:r>
        <w:rPr>
          <w:rFonts w:ascii="Arial" w:hAnsi="Arial" w:cs="Arial"/>
          <w:b/>
          <w:sz w:val="24"/>
          <w:szCs w:val="24"/>
        </w:rPr>
        <w:t>fisicos</w:t>
      </w:r>
      <w:proofErr w:type="spellEnd"/>
      <w:r w:rsidRPr="00EB7AAF">
        <w:rPr>
          <w:rFonts w:ascii="Arial" w:hAnsi="Arial" w:cs="Arial"/>
          <w:sz w:val="24"/>
          <w:szCs w:val="24"/>
        </w:rPr>
        <w:t xml:space="preserve"> </w:t>
      </w:r>
    </w:p>
    <w:p w:rsidR="00275433" w:rsidRDefault="00275433" w:rsidP="00CA7513">
      <w:pPr>
        <w:spacing w:after="0" w:line="240" w:lineRule="auto"/>
        <w:jc w:val="both"/>
        <w:rPr>
          <w:rFonts w:ascii="Arial" w:hAnsi="Arial" w:cs="Arial"/>
          <w:sz w:val="24"/>
          <w:szCs w:val="24"/>
        </w:rPr>
      </w:pPr>
    </w:p>
    <w:p w:rsidR="00275433" w:rsidRDefault="00275433" w:rsidP="00CA7513">
      <w:pPr>
        <w:spacing w:after="0" w:line="240" w:lineRule="auto"/>
        <w:jc w:val="both"/>
        <w:rPr>
          <w:rFonts w:ascii="Arial" w:hAnsi="Arial" w:cs="Arial"/>
          <w:sz w:val="24"/>
          <w:szCs w:val="24"/>
        </w:rPr>
      </w:pPr>
    </w:p>
    <w:p w:rsidR="00275433" w:rsidRPr="00052CD2" w:rsidRDefault="00275433" w:rsidP="00CA7513">
      <w:pPr>
        <w:spacing w:after="0" w:line="240" w:lineRule="auto"/>
        <w:jc w:val="both"/>
        <w:rPr>
          <w:rFonts w:ascii="Arial" w:hAnsi="Arial" w:cs="Arial"/>
          <w:sz w:val="24"/>
          <w:szCs w:val="24"/>
        </w:rPr>
      </w:pPr>
    </w:p>
    <w:p w:rsidR="007F5B2B" w:rsidRPr="00052CD2" w:rsidRDefault="00764CBF" w:rsidP="00CA7513">
      <w:pPr>
        <w:spacing w:after="0" w:line="240" w:lineRule="auto"/>
        <w:jc w:val="both"/>
        <w:rPr>
          <w:rFonts w:ascii="Arial" w:hAnsi="Arial" w:cs="Arial"/>
          <w:sz w:val="24"/>
          <w:szCs w:val="24"/>
        </w:rPr>
      </w:pPr>
      <w:r w:rsidRPr="00052CD2">
        <w:rPr>
          <w:rFonts w:ascii="Arial" w:hAnsi="Arial" w:cs="Arial"/>
          <w:sz w:val="24"/>
          <w:szCs w:val="24"/>
        </w:rPr>
        <w:t>Articulo 344</w:t>
      </w:r>
    </w:p>
    <w:p w:rsidR="00764CBF" w:rsidRPr="00052CD2" w:rsidRDefault="00052CD2" w:rsidP="00CA7513">
      <w:pPr>
        <w:spacing w:after="0" w:line="240" w:lineRule="auto"/>
        <w:jc w:val="both"/>
        <w:rPr>
          <w:rFonts w:ascii="Arial" w:hAnsi="Arial" w:cs="Arial"/>
          <w:sz w:val="24"/>
          <w:szCs w:val="24"/>
        </w:rPr>
      </w:pPr>
      <w:r w:rsidRPr="00052CD2">
        <w:rPr>
          <w:rFonts w:ascii="Arial" w:hAnsi="Arial" w:cs="Arial"/>
          <w:sz w:val="24"/>
          <w:szCs w:val="24"/>
        </w:rPr>
        <w:t>Tubería</w:t>
      </w:r>
      <w:r w:rsidR="00764CBF" w:rsidRPr="00052CD2">
        <w:rPr>
          <w:rFonts w:ascii="Arial" w:hAnsi="Arial" w:cs="Arial"/>
          <w:sz w:val="24"/>
          <w:szCs w:val="24"/>
        </w:rPr>
        <w:t xml:space="preserve"> RMC - Rigid Metal Conduit</w:t>
      </w:r>
    </w:p>
    <w:p w:rsidR="00764CBF" w:rsidRPr="00052CD2" w:rsidRDefault="00764CBF" w:rsidP="00CA7513">
      <w:pPr>
        <w:spacing w:after="0" w:line="240" w:lineRule="auto"/>
        <w:jc w:val="both"/>
        <w:rPr>
          <w:rFonts w:ascii="Arial" w:hAnsi="Arial" w:cs="Arial"/>
          <w:sz w:val="24"/>
          <w:szCs w:val="24"/>
        </w:rPr>
      </w:pPr>
      <w:r w:rsidRPr="00052CD2">
        <w:rPr>
          <w:rFonts w:ascii="Arial" w:hAnsi="Arial" w:cs="Arial"/>
          <w:sz w:val="24"/>
          <w:szCs w:val="24"/>
        </w:rPr>
        <w:t xml:space="preserve">     </w:t>
      </w:r>
      <w:r w:rsidR="00052CD2" w:rsidRPr="00052CD2">
        <w:rPr>
          <w:rFonts w:ascii="Arial" w:hAnsi="Arial" w:cs="Arial"/>
          <w:sz w:val="24"/>
          <w:szCs w:val="24"/>
        </w:rPr>
        <w:t>Tubería</w:t>
      </w:r>
      <w:r w:rsidRPr="00052CD2">
        <w:rPr>
          <w:rFonts w:ascii="Arial" w:hAnsi="Arial" w:cs="Arial"/>
          <w:sz w:val="24"/>
          <w:szCs w:val="24"/>
        </w:rPr>
        <w:t xml:space="preserve"> </w:t>
      </w:r>
      <w:r w:rsidR="00052CD2" w:rsidRPr="00052CD2">
        <w:rPr>
          <w:rFonts w:ascii="Arial" w:hAnsi="Arial" w:cs="Arial"/>
          <w:sz w:val="24"/>
          <w:szCs w:val="24"/>
        </w:rPr>
        <w:t>Metálica</w:t>
      </w:r>
      <w:r w:rsidRPr="00052CD2">
        <w:rPr>
          <w:rFonts w:ascii="Arial" w:hAnsi="Arial" w:cs="Arial"/>
          <w:sz w:val="24"/>
          <w:szCs w:val="24"/>
        </w:rPr>
        <w:t xml:space="preserve"> </w:t>
      </w:r>
      <w:r w:rsidR="00052CD2" w:rsidRPr="00052CD2">
        <w:rPr>
          <w:rFonts w:ascii="Arial" w:hAnsi="Arial" w:cs="Arial"/>
          <w:sz w:val="24"/>
          <w:szCs w:val="24"/>
        </w:rPr>
        <w:t>Rígida</w:t>
      </w:r>
    </w:p>
    <w:p w:rsidR="00764CBF" w:rsidRPr="00052CD2" w:rsidRDefault="00764CBF" w:rsidP="00CA7513">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Tubería</w:t>
      </w:r>
      <w:r w:rsidRPr="00052CD2">
        <w:rPr>
          <w:rFonts w:ascii="Arial" w:hAnsi="Arial" w:cs="Arial"/>
          <w:sz w:val="24"/>
          <w:szCs w:val="24"/>
        </w:rPr>
        <w:t xml:space="preserve"> </w:t>
      </w:r>
      <w:r w:rsidR="00052CD2" w:rsidRPr="00052CD2">
        <w:rPr>
          <w:rFonts w:ascii="Arial" w:hAnsi="Arial" w:cs="Arial"/>
          <w:sz w:val="24"/>
          <w:szCs w:val="24"/>
        </w:rPr>
        <w:t>rígida</w:t>
      </w:r>
      <w:r w:rsidRPr="00052CD2">
        <w:rPr>
          <w:rFonts w:ascii="Arial" w:hAnsi="Arial" w:cs="Arial"/>
          <w:sz w:val="24"/>
          <w:szCs w:val="24"/>
        </w:rPr>
        <w:t xml:space="preserve"> galvanizada</w:t>
      </w:r>
    </w:p>
    <w:p w:rsidR="00B02E67" w:rsidRPr="00052CD2" w:rsidRDefault="00B02E67" w:rsidP="00B02E67">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Mínimo</w:t>
      </w:r>
      <w:r w:rsidRPr="00052CD2">
        <w:rPr>
          <w:rFonts w:ascii="Arial" w:hAnsi="Arial" w:cs="Arial"/>
          <w:sz w:val="24"/>
          <w:szCs w:val="24"/>
        </w:rPr>
        <w:t xml:space="preserve"> 1/2</w:t>
      </w:r>
    </w:p>
    <w:p w:rsidR="00B02E67" w:rsidRDefault="00B02E67" w:rsidP="00B02E67">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Máximo</w:t>
      </w:r>
      <w:r w:rsidRPr="00052CD2">
        <w:rPr>
          <w:rFonts w:ascii="Arial" w:hAnsi="Arial" w:cs="Arial"/>
          <w:sz w:val="24"/>
          <w:szCs w:val="24"/>
        </w:rPr>
        <w:t xml:space="preserve"> 6 pulgada</w:t>
      </w:r>
    </w:p>
    <w:p w:rsidR="00340A3B" w:rsidRPr="007722EF" w:rsidRDefault="00340A3B" w:rsidP="00340A3B">
      <w:pPr>
        <w:spacing w:after="0" w:line="240" w:lineRule="auto"/>
        <w:jc w:val="both"/>
        <w:rPr>
          <w:rFonts w:ascii="Arial" w:hAnsi="Arial" w:cs="Arial"/>
          <w:b/>
          <w:sz w:val="24"/>
          <w:szCs w:val="24"/>
        </w:rPr>
      </w:pPr>
      <w:r w:rsidRPr="007722EF">
        <w:rPr>
          <w:rFonts w:ascii="Arial" w:hAnsi="Arial" w:cs="Arial"/>
          <w:b/>
          <w:sz w:val="24"/>
          <w:szCs w:val="24"/>
        </w:rPr>
        <w:t>344.10 Usos permitidos.</w:t>
      </w:r>
    </w:p>
    <w:p w:rsidR="00340A3B" w:rsidRPr="007722EF" w:rsidRDefault="00340A3B" w:rsidP="00340A3B">
      <w:pPr>
        <w:spacing w:after="0" w:line="240" w:lineRule="auto"/>
        <w:jc w:val="both"/>
        <w:rPr>
          <w:rFonts w:ascii="Arial" w:hAnsi="Arial" w:cs="Arial"/>
          <w:b/>
          <w:sz w:val="24"/>
          <w:szCs w:val="24"/>
        </w:rPr>
      </w:pPr>
      <w:r w:rsidRPr="007722EF">
        <w:rPr>
          <w:rFonts w:ascii="Arial" w:hAnsi="Arial" w:cs="Arial"/>
          <w:b/>
          <w:sz w:val="24"/>
          <w:szCs w:val="24"/>
        </w:rPr>
        <w:t>(A) Condiciones atmosféricas y ocupaciones.</w:t>
      </w:r>
    </w:p>
    <w:p w:rsidR="00340A3B" w:rsidRPr="00340A3B" w:rsidRDefault="00340A3B" w:rsidP="00340A3B">
      <w:pPr>
        <w:pStyle w:val="ListParagraph"/>
        <w:numPr>
          <w:ilvl w:val="0"/>
          <w:numId w:val="8"/>
        </w:numPr>
        <w:spacing w:after="0" w:line="240" w:lineRule="auto"/>
        <w:jc w:val="both"/>
        <w:rPr>
          <w:rFonts w:ascii="Arial" w:hAnsi="Arial" w:cs="Arial"/>
          <w:sz w:val="24"/>
          <w:szCs w:val="24"/>
        </w:rPr>
      </w:pPr>
      <w:r w:rsidRPr="00340A3B">
        <w:rPr>
          <w:rFonts w:ascii="Arial" w:hAnsi="Arial" w:cs="Arial"/>
          <w:sz w:val="24"/>
          <w:szCs w:val="24"/>
        </w:rPr>
        <w:t xml:space="preserve">Acero galvanizado y acero inoxidable RMC. </w:t>
      </w:r>
    </w:p>
    <w:p w:rsidR="00340A3B" w:rsidRPr="00340A3B" w:rsidRDefault="00340A3B" w:rsidP="00340A3B">
      <w:pPr>
        <w:pStyle w:val="ListParagraph"/>
        <w:numPr>
          <w:ilvl w:val="0"/>
          <w:numId w:val="8"/>
        </w:numPr>
        <w:spacing w:after="0" w:line="240" w:lineRule="auto"/>
        <w:jc w:val="both"/>
        <w:rPr>
          <w:rFonts w:ascii="Arial" w:hAnsi="Arial" w:cs="Arial"/>
          <w:sz w:val="24"/>
          <w:szCs w:val="24"/>
        </w:rPr>
      </w:pPr>
      <w:r w:rsidRPr="00340A3B">
        <w:rPr>
          <w:rFonts w:ascii="Arial" w:hAnsi="Arial" w:cs="Arial"/>
          <w:sz w:val="24"/>
          <w:szCs w:val="24"/>
        </w:rPr>
        <w:t xml:space="preserve">RMC de latón rojo. </w:t>
      </w:r>
    </w:p>
    <w:p w:rsidR="00340A3B" w:rsidRPr="00340A3B" w:rsidRDefault="00340A3B" w:rsidP="00340A3B">
      <w:pPr>
        <w:pStyle w:val="ListParagraph"/>
        <w:numPr>
          <w:ilvl w:val="0"/>
          <w:numId w:val="8"/>
        </w:numPr>
        <w:spacing w:after="0" w:line="240" w:lineRule="auto"/>
        <w:jc w:val="both"/>
        <w:rPr>
          <w:rFonts w:ascii="Arial" w:hAnsi="Arial" w:cs="Arial"/>
          <w:sz w:val="24"/>
          <w:szCs w:val="24"/>
        </w:rPr>
      </w:pPr>
      <w:r w:rsidRPr="00340A3B">
        <w:rPr>
          <w:rFonts w:ascii="Arial" w:hAnsi="Arial" w:cs="Arial"/>
          <w:sz w:val="24"/>
          <w:szCs w:val="24"/>
        </w:rPr>
        <w:t xml:space="preserve">Aluminio RMC. </w:t>
      </w:r>
    </w:p>
    <w:p w:rsidR="00340A3B" w:rsidRDefault="00340A3B" w:rsidP="00340A3B">
      <w:pPr>
        <w:pStyle w:val="ListParagraph"/>
        <w:numPr>
          <w:ilvl w:val="0"/>
          <w:numId w:val="8"/>
        </w:numPr>
        <w:spacing w:after="0" w:line="240" w:lineRule="auto"/>
        <w:jc w:val="both"/>
        <w:rPr>
          <w:rFonts w:ascii="Arial" w:hAnsi="Arial" w:cs="Arial"/>
          <w:sz w:val="24"/>
          <w:szCs w:val="24"/>
        </w:rPr>
      </w:pPr>
      <w:r w:rsidRPr="00340A3B">
        <w:rPr>
          <w:rFonts w:ascii="Arial" w:hAnsi="Arial" w:cs="Arial"/>
          <w:sz w:val="24"/>
          <w:szCs w:val="24"/>
        </w:rPr>
        <w:t xml:space="preserve">Canaletas y accesorios ferrosos. </w:t>
      </w:r>
    </w:p>
    <w:p w:rsidR="00340A3B" w:rsidRPr="007722EF" w:rsidRDefault="00340A3B" w:rsidP="00340A3B">
      <w:pPr>
        <w:spacing w:after="0" w:line="240" w:lineRule="auto"/>
        <w:jc w:val="both"/>
        <w:rPr>
          <w:rFonts w:ascii="Arial" w:hAnsi="Arial" w:cs="Arial"/>
          <w:b/>
          <w:sz w:val="24"/>
          <w:szCs w:val="24"/>
        </w:rPr>
      </w:pPr>
      <w:r w:rsidRPr="007722EF">
        <w:rPr>
          <w:rFonts w:ascii="Arial" w:hAnsi="Arial" w:cs="Arial"/>
          <w:b/>
          <w:sz w:val="24"/>
          <w:szCs w:val="24"/>
        </w:rPr>
        <w:t>(B) Ambientes corrosivos.</w:t>
      </w:r>
    </w:p>
    <w:p w:rsidR="00340A3B" w:rsidRPr="00340A3B" w:rsidRDefault="00340A3B" w:rsidP="00340A3B">
      <w:pPr>
        <w:pStyle w:val="ListParagraph"/>
        <w:numPr>
          <w:ilvl w:val="0"/>
          <w:numId w:val="9"/>
        </w:numPr>
        <w:spacing w:after="0" w:line="240" w:lineRule="auto"/>
        <w:jc w:val="both"/>
        <w:rPr>
          <w:rFonts w:ascii="Arial" w:hAnsi="Arial" w:cs="Arial"/>
          <w:sz w:val="24"/>
          <w:szCs w:val="24"/>
        </w:rPr>
      </w:pPr>
      <w:r w:rsidRPr="00340A3B">
        <w:rPr>
          <w:rFonts w:ascii="Arial" w:hAnsi="Arial" w:cs="Arial"/>
          <w:sz w:val="24"/>
          <w:szCs w:val="24"/>
        </w:rPr>
        <w:t xml:space="preserve">Acero galvanizado, acero inoxidable y latón rojo RMC, codos, acoplamientos y accesorios. </w:t>
      </w:r>
    </w:p>
    <w:p w:rsidR="00340A3B" w:rsidRPr="007722EF" w:rsidRDefault="00340A3B" w:rsidP="00340A3B">
      <w:pPr>
        <w:pStyle w:val="ListParagraph"/>
        <w:numPr>
          <w:ilvl w:val="0"/>
          <w:numId w:val="9"/>
        </w:numPr>
        <w:spacing w:after="0" w:line="240" w:lineRule="auto"/>
        <w:jc w:val="both"/>
        <w:rPr>
          <w:rFonts w:ascii="Arial" w:hAnsi="Arial" w:cs="Arial"/>
          <w:sz w:val="24"/>
          <w:szCs w:val="24"/>
        </w:rPr>
      </w:pPr>
      <w:r w:rsidRPr="007722EF">
        <w:rPr>
          <w:rFonts w:ascii="Arial" w:hAnsi="Arial" w:cs="Arial"/>
          <w:sz w:val="24"/>
          <w:szCs w:val="24"/>
        </w:rPr>
        <w:t>Protección suplementaria de aluminio RMC. El RMC de aluminio debe estar provisto de protección contra la corrosión complementaria aprobada cuando esté encerrado en concreto o en contacto directo con la tierra.</w:t>
      </w:r>
    </w:p>
    <w:p w:rsidR="00275433" w:rsidRDefault="00340A3B" w:rsidP="00340A3B">
      <w:pPr>
        <w:spacing w:after="0" w:line="240" w:lineRule="auto"/>
        <w:jc w:val="both"/>
        <w:rPr>
          <w:rFonts w:ascii="Arial" w:hAnsi="Arial" w:cs="Arial"/>
          <w:sz w:val="24"/>
          <w:szCs w:val="24"/>
        </w:rPr>
      </w:pPr>
      <w:r>
        <w:rPr>
          <w:rFonts w:ascii="Arial" w:hAnsi="Arial" w:cs="Arial"/>
          <w:b/>
          <w:sz w:val="24"/>
          <w:szCs w:val="24"/>
        </w:rPr>
        <w:t xml:space="preserve">(C) Relleno de </w:t>
      </w:r>
      <w:r w:rsidR="00275433">
        <w:rPr>
          <w:rFonts w:ascii="Arial" w:hAnsi="Arial" w:cs="Arial"/>
          <w:b/>
          <w:sz w:val="24"/>
          <w:szCs w:val="24"/>
        </w:rPr>
        <w:t>Escoria</w:t>
      </w:r>
      <w:r w:rsidRPr="007722EF">
        <w:rPr>
          <w:rFonts w:ascii="Arial" w:hAnsi="Arial" w:cs="Arial"/>
          <w:b/>
          <w:sz w:val="24"/>
          <w:szCs w:val="24"/>
        </w:rPr>
        <w:t>.</w:t>
      </w:r>
      <w:r w:rsidRPr="007722EF">
        <w:rPr>
          <w:rFonts w:ascii="Arial" w:hAnsi="Arial" w:cs="Arial"/>
          <w:sz w:val="24"/>
          <w:szCs w:val="24"/>
        </w:rPr>
        <w:t xml:space="preserve"> </w:t>
      </w:r>
    </w:p>
    <w:p w:rsidR="00340A3B" w:rsidRDefault="00275433" w:rsidP="00275433">
      <w:pPr>
        <w:spacing w:after="0" w:line="240" w:lineRule="auto"/>
        <w:jc w:val="both"/>
        <w:rPr>
          <w:rFonts w:ascii="Arial" w:hAnsi="Arial" w:cs="Arial"/>
          <w:sz w:val="24"/>
          <w:szCs w:val="24"/>
        </w:rPr>
      </w:pPr>
      <w:r>
        <w:rPr>
          <w:rFonts w:ascii="Arial" w:hAnsi="Arial" w:cs="Arial"/>
          <w:b/>
          <w:sz w:val="24"/>
          <w:szCs w:val="24"/>
        </w:rPr>
        <w:t>(D) Lugares mojados</w:t>
      </w:r>
      <w:r w:rsidR="00340A3B" w:rsidRPr="007722EF">
        <w:rPr>
          <w:rFonts w:ascii="Arial" w:hAnsi="Arial" w:cs="Arial"/>
          <w:b/>
          <w:sz w:val="24"/>
          <w:szCs w:val="24"/>
        </w:rPr>
        <w:t>.</w:t>
      </w:r>
      <w:r w:rsidR="00340A3B" w:rsidRPr="007722EF">
        <w:rPr>
          <w:rFonts w:ascii="Arial" w:hAnsi="Arial" w:cs="Arial"/>
          <w:sz w:val="24"/>
          <w:szCs w:val="24"/>
        </w:rPr>
        <w:t xml:space="preserve"> </w:t>
      </w:r>
    </w:p>
    <w:p w:rsidR="00275433" w:rsidRPr="007722EF" w:rsidRDefault="00275433" w:rsidP="00275433">
      <w:pPr>
        <w:spacing w:after="0" w:line="240" w:lineRule="auto"/>
        <w:jc w:val="both"/>
        <w:rPr>
          <w:rFonts w:ascii="Arial" w:hAnsi="Arial" w:cs="Arial"/>
          <w:sz w:val="24"/>
          <w:szCs w:val="24"/>
        </w:rPr>
      </w:pPr>
      <w:r>
        <w:rPr>
          <w:rFonts w:ascii="Arial" w:hAnsi="Arial" w:cs="Arial"/>
          <w:sz w:val="24"/>
          <w:szCs w:val="24"/>
        </w:rPr>
        <w:t>(E) Donde este sujeto a daños físicos</w:t>
      </w:r>
    </w:p>
    <w:p w:rsidR="00340A3B" w:rsidRDefault="00340A3B" w:rsidP="00B02E67">
      <w:pPr>
        <w:spacing w:after="0" w:line="240" w:lineRule="auto"/>
        <w:jc w:val="both"/>
        <w:rPr>
          <w:rFonts w:ascii="Arial" w:hAnsi="Arial" w:cs="Arial"/>
          <w:sz w:val="24"/>
          <w:szCs w:val="24"/>
        </w:rPr>
      </w:pPr>
    </w:p>
    <w:p w:rsidR="00275433" w:rsidRDefault="00275433" w:rsidP="00B02E67">
      <w:pPr>
        <w:spacing w:after="0" w:line="240" w:lineRule="auto"/>
        <w:jc w:val="both"/>
        <w:rPr>
          <w:rFonts w:ascii="Arial" w:hAnsi="Arial" w:cs="Arial"/>
          <w:sz w:val="24"/>
          <w:szCs w:val="24"/>
        </w:rPr>
      </w:pPr>
    </w:p>
    <w:p w:rsidR="00CA5A6D" w:rsidRDefault="00CA5A6D" w:rsidP="00B02E67">
      <w:pPr>
        <w:spacing w:after="0" w:line="240" w:lineRule="auto"/>
        <w:jc w:val="both"/>
        <w:rPr>
          <w:rFonts w:ascii="Arial" w:hAnsi="Arial" w:cs="Arial"/>
          <w:sz w:val="24"/>
          <w:szCs w:val="24"/>
        </w:rPr>
      </w:pPr>
      <w:r>
        <w:rPr>
          <w:rFonts w:ascii="Arial" w:hAnsi="Arial" w:cs="Arial"/>
          <w:sz w:val="24"/>
          <w:szCs w:val="24"/>
        </w:rPr>
        <w:t>Articulo 352 - PVC - Rigid Polyvinil Chloride Conduit</w:t>
      </w:r>
    </w:p>
    <w:p w:rsidR="00CA5A6D" w:rsidRDefault="001A2009" w:rsidP="00B02E67">
      <w:pPr>
        <w:spacing w:after="0" w:line="240" w:lineRule="auto"/>
        <w:jc w:val="both"/>
        <w:rPr>
          <w:rFonts w:ascii="Arial" w:hAnsi="Arial" w:cs="Arial"/>
          <w:sz w:val="24"/>
          <w:szCs w:val="24"/>
        </w:rPr>
      </w:pPr>
      <w:r>
        <w:rPr>
          <w:rFonts w:ascii="Arial" w:hAnsi="Arial" w:cs="Arial"/>
          <w:sz w:val="24"/>
          <w:szCs w:val="24"/>
        </w:rPr>
        <w:t xml:space="preserve">Conducto de Policloruro de vinilo </w:t>
      </w:r>
      <w:r w:rsidR="00BC05FE">
        <w:rPr>
          <w:rFonts w:ascii="Arial" w:hAnsi="Arial" w:cs="Arial"/>
          <w:sz w:val="24"/>
          <w:szCs w:val="24"/>
        </w:rPr>
        <w:t>Rígido</w:t>
      </w:r>
    </w:p>
    <w:p w:rsidR="001A2009" w:rsidRDefault="00BC05FE" w:rsidP="00B02E67">
      <w:pPr>
        <w:spacing w:after="0" w:line="240" w:lineRule="auto"/>
        <w:jc w:val="both"/>
        <w:rPr>
          <w:rFonts w:ascii="Arial" w:hAnsi="Arial" w:cs="Arial"/>
          <w:sz w:val="24"/>
          <w:szCs w:val="24"/>
        </w:rPr>
      </w:pPr>
      <w:r>
        <w:rPr>
          <w:rFonts w:ascii="Arial" w:hAnsi="Arial" w:cs="Arial"/>
          <w:sz w:val="24"/>
          <w:szCs w:val="24"/>
        </w:rPr>
        <w:t>Mínimo</w:t>
      </w:r>
      <w:r w:rsidR="001A2009">
        <w:rPr>
          <w:rFonts w:ascii="Arial" w:hAnsi="Arial" w:cs="Arial"/>
          <w:sz w:val="24"/>
          <w:szCs w:val="24"/>
        </w:rPr>
        <w:t xml:space="preserve"> 1/2 pulgada</w:t>
      </w:r>
    </w:p>
    <w:p w:rsidR="001A2009" w:rsidRDefault="00BC05FE" w:rsidP="00B02E67">
      <w:pPr>
        <w:spacing w:after="0" w:line="240" w:lineRule="auto"/>
        <w:jc w:val="both"/>
        <w:rPr>
          <w:rFonts w:ascii="Arial" w:hAnsi="Arial" w:cs="Arial"/>
          <w:sz w:val="24"/>
          <w:szCs w:val="24"/>
        </w:rPr>
      </w:pPr>
      <w:r>
        <w:rPr>
          <w:rFonts w:ascii="Arial" w:hAnsi="Arial" w:cs="Arial"/>
          <w:sz w:val="24"/>
          <w:szCs w:val="24"/>
        </w:rPr>
        <w:t>Máximo</w:t>
      </w:r>
      <w:r w:rsidR="001A2009">
        <w:rPr>
          <w:rFonts w:ascii="Arial" w:hAnsi="Arial" w:cs="Arial"/>
          <w:sz w:val="24"/>
          <w:szCs w:val="24"/>
        </w:rPr>
        <w:t xml:space="preserve"> 6 pulgadas</w:t>
      </w:r>
    </w:p>
    <w:p w:rsidR="001A2009" w:rsidRDefault="001A2009" w:rsidP="00B02E67">
      <w:pPr>
        <w:spacing w:after="0" w:line="240" w:lineRule="auto"/>
        <w:jc w:val="both"/>
        <w:rPr>
          <w:rFonts w:ascii="Arial" w:hAnsi="Arial" w:cs="Arial"/>
          <w:sz w:val="24"/>
          <w:szCs w:val="24"/>
        </w:rPr>
      </w:pPr>
    </w:p>
    <w:p w:rsidR="00DD1786" w:rsidRDefault="00F07BE0" w:rsidP="00F07BE0">
      <w:pPr>
        <w:spacing w:after="0" w:line="240" w:lineRule="auto"/>
      </w:pPr>
      <w:r>
        <w:t xml:space="preserve">352.10 Usos permitidos. </w:t>
      </w:r>
    </w:p>
    <w:p w:rsidR="00DD1786" w:rsidRDefault="00F07BE0" w:rsidP="00F07BE0">
      <w:pPr>
        <w:spacing w:after="0" w:line="240" w:lineRule="auto"/>
      </w:pPr>
      <w:r>
        <w:t xml:space="preserve"> (A) Oculto</w:t>
      </w:r>
    </w:p>
    <w:p w:rsidR="00DD1786" w:rsidRDefault="00DD1786" w:rsidP="00F07BE0">
      <w:pPr>
        <w:spacing w:after="0" w:line="240" w:lineRule="auto"/>
      </w:pPr>
      <w:r>
        <w:t xml:space="preserve">(B) Influencias corrosivas. </w:t>
      </w:r>
    </w:p>
    <w:p w:rsidR="00DD1786" w:rsidRDefault="00DD1786" w:rsidP="00F07BE0">
      <w:pPr>
        <w:spacing w:after="0" w:line="240" w:lineRule="auto"/>
      </w:pPr>
      <w:r>
        <w:t xml:space="preserve">(C) Relleno de Escoria. </w:t>
      </w:r>
    </w:p>
    <w:p w:rsidR="00DD1786" w:rsidRDefault="00F07BE0" w:rsidP="00F07BE0">
      <w:pPr>
        <w:spacing w:after="0" w:line="240" w:lineRule="auto"/>
      </w:pPr>
      <w:r>
        <w:t>(D) Lugares Mojados</w:t>
      </w:r>
      <w:r w:rsidR="00DD1786">
        <w:t xml:space="preserve">. </w:t>
      </w:r>
    </w:p>
    <w:p w:rsidR="00DD1786" w:rsidRDefault="00DD1786" w:rsidP="00F07BE0">
      <w:pPr>
        <w:spacing w:after="0" w:line="240" w:lineRule="auto"/>
      </w:pPr>
      <w:r>
        <w:t xml:space="preserve">(E) Lugares secos y húmedos. </w:t>
      </w:r>
    </w:p>
    <w:p w:rsidR="00DD1786" w:rsidRDefault="00DD1786" w:rsidP="00F07BE0">
      <w:pPr>
        <w:spacing w:after="0" w:line="240" w:lineRule="auto"/>
      </w:pPr>
      <w:r>
        <w:t xml:space="preserve">(F) Expuesto. </w:t>
      </w:r>
    </w:p>
    <w:p w:rsidR="00DD1786" w:rsidRDefault="00DD1786" w:rsidP="00F07BE0">
      <w:pPr>
        <w:spacing w:after="0" w:line="240" w:lineRule="auto"/>
      </w:pPr>
      <w:r>
        <w:t xml:space="preserve">(G) Instalaciones subterráneas. </w:t>
      </w:r>
    </w:p>
    <w:p w:rsidR="00F07BE0" w:rsidRDefault="00DD1786" w:rsidP="00F07BE0">
      <w:pPr>
        <w:spacing w:after="0" w:line="240" w:lineRule="auto"/>
      </w:pPr>
      <w:r>
        <w:t xml:space="preserve">(H) </w:t>
      </w:r>
      <w:r w:rsidR="00F07BE0">
        <w:t>Para el soporte (</w:t>
      </w:r>
      <w:r>
        <w:t>Apoyo</w:t>
      </w:r>
      <w:r w:rsidR="00F07BE0">
        <w:t xml:space="preserve">) </w:t>
      </w:r>
      <w:r>
        <w:t xml:space="preserve">de conductos. </w:t>
      </w:r>
    </w:p>
    <w:p w:rsidR="00DD1786" w:rsidRDefault="00F07BE0" w:rsidP="00F07BE0">
      <w:pPr>
        <w:spacing w:after="0" w:line="240" w:lineRule="auto"/>
      </w:pPr>
      <w:r>
        <w:t>(I) Limitado</w:t>
      </w:r>
      <w:r w:rsidR="00DD1786">
        <w:t xml:space="preserve"> </w:t>
      </w:r>
      <w:r>
        <w:t>a las</w:t>
      </w:r>
      <w:r w:rsidR="00DD1786">
        <w:t xml:space="preserve"> temperatura de</w:t>
      </w:r>
      <w:r>
        <w:t xml:space="preserve"> la cubierta (</w:t>
      </w:r>
      <w:r w:rsidR="00DD1786">
        <w:t>aislamiento</w:t>
      </w:r>
      <w:r>
        <w:t>)</w:t>
      </w:r>
      <w:r w:rsidR="00DD1786">
        <w:t xml:space="preserve">. </w:t>
      </w:r>
    </w:p>
    <w:p w:rsidR="00F07BE0" w:rsidRDefault="00F07BE0" w:rsidP="00F07BE0">
      <w:pPr>
        <w:spacing w:after="0" w:line="240" w:lineRule="auto"/>
      </w:pPr>
    </w:p>
    <w:p w:rsidR="00DD1786" w:rsidRDefault="00DD1786" w:rsidP="00F07BE0">
      <w:pPr>
        <w:spacing w:after="0" w:line="240" w:lineRule="auto"/>
      </w:pPr>
      <w:r>
        <w:t xml:space="preserve">352.12 Usos no permitidos. </w:t>
      </w:r>
    </w:p>
    <w:p w:rsidR="001E41F4" w:rsidRDefault="00DD1786" w:rsidP="00F07BE0">
      <w:pPr>
        <w:spacing w:after="0" w:line="240" w:lineRule="auto"/>
      </w:pPr>
      <w:r>
        <w:lastRenderedPageBreak/>
        <w:t xml:space="preserve">(A) Lugares peligrosos (clasificados). </w:t>
      </w:r>
    </w:p>
    <w:p w:rsidR="00DD1786" w:rsidRDefault="00DD1786" w:rsidP="00F07BE0">
      <w:pPr>
        <w:spacing w:after="0" w:line="240" w:lineRule="auto"/>
      </w:pPr>
      <w:r>
        <w:t xml:space="preserve">(B) Soporte </w:t>
      </w:r>
      <w:r w:rsidR="001E41F4">
        <w:t>para</w:t>
      </w:r>
      <w:r>
        <w:t xml:space="preserve"> luminarias. </w:t>
      </w:r>
    </w:p>
    <w:p w:rsidR="00DD1786" w:rsidRDefault="00DD1786" w:rsidP="00F07BE0">
      <w:pPr>
        <w:spacing w:after="0" w:line="240" w:lineRule="auto"/>
        <w:jc w:val="both"/>
        <w:rPr>
          <w:rFonts w:ascii="Arial" w:hAnsi="Arial" w:cs="Arial"/>
          <w:sz w:val="24"/>
          <w:szCs w:val="24"/>
        </w:rPr>
      </w:pPr>
    </w:p>
    <w:p w:rsidR="00DD1786" w:rsidRDefault="00DD1786" w:rsidP="00F07BE0">
      <w:pPr>
        <w:spacing w:after="0" w:line="240" w:lineRule="auto"/>
        <w:jc w:val="both"/>
        <w:rPr>
          <w:rFonts w:ascii="Arial" w:hAnsi="Arial" w:cs="Arial"/>
          <w:sz w:val="24"/>
          <w:szCs w:val="24"/>
        </w:rPr>
      </w:pPr>
    </w:p>
    <w:p w:rsidR="001A2009" w:rsidRDefault="001A2009" w:rsidP="00B02E67">
      <w:pPr>
        <w:spacing w:after="0" w:line="240" w:lineRule="auto"/>
        <w:jc w:val="both"/>
        <w:rPr>
          <w:rFonts w:ascii="Arial" w:hAnsi="Arial" w:cs="Arial"/>
          <w:sz w:val="24"/>
          <w:szCs w:val="24"/>
        </w:rPr>
      </w:pPr>
      <w:r>
        <w:rPr>
          <w:rFonts w:ascii="Arial" w:hAnsi="Arial" w:cs="Arial"/>
          <w:sz w:val="24"/>
          <w:szCs w:val="24"/>
        </w:rPr>
        <w:t>Articulo 358 - EMT - Electrical Metallic Tubing</w:t>
      </w:r>
    </w:p>
    <w:p w:rsidR="001A2009" w:rsidRDefault="001A2009" w:rsidP="00B02E67">
      <w:pPr>
        <w:spacing w:after="0" w:line="240" w:lineRule="auto"/>
        <w:jc w:val="both"/>
        <w:rPr>
          <w:rFonts w:ascii="Arial" w:hAnsi="Arial" w:cs="Arial"/>
          <w:sz w:val="24"/>
          <w:szCs w:val="24"/>
        </w:rPr>
      </w:pPr>
      <w:r>
        <w:rPr>
          <w:rFonts w:ascii="Arial" w:hAnsi="Arial" w:cs="Arial"/>
          <w:sz w:val="24"/>
          <w:szCs w:val="24"/>
        </w:rPr>
        <w:t xml:space="preserve">Tubo </w:t>
      </w:r>
      <w:r w:rsidR="00BC05FE">
        <w:rPr>
          <w:rFonts w:ascii="Arial" w:hAnsi="Arial" w:cs="Arial"/>
          <w:sz w:val="24"/>
          <w:szCs w:val="24"/>
        </w:rPr>
        <w:t>Eléctrico</w:t>
      </w:r>
      <w:r>
        <w:rPr>
          <w:rFonts w:ascii="Arial" w:hAnsi="Arial" w:cs="Arial"/>
          <w:sz w:val="24"/>
          <w:szCs w:val="24"/>
        </w:rPr>
        <w:t xml:space="preserve"> </w:t>
      </w:r>
      <w:r w:rsidR="00BC05FE">
        <w:rPr>
          <w:rFonts w:ascii="Arial" w:hAnsi="Arial" w:cs="Arial"/>
          <w:sz w:val="24"/>
          <w:szCs w:val="24"/>
        </w:rPr>
        <w:t>Metálico</w:t>
      </w:r>
    </w:p>
    <w:p w:rsidR="001A2009" w:rsidRDefault="00BC05FE" w:rsidP="00B02E67">
      <w:pPr>
        <w:spacing w:after="0" w:line="240" w:lineRule="auto"/>
        <w:jc w:val="both"/>
        <w:rPr>
          <w:rFonts w:ascii="Arial" w:hAnsi="Arial" w:cs="Arial"/>
          <w:sz w:val="24"/>
          <w:szCs w:val="24"/>
        </w:rPr>
      </w:pPr>
      <w:r>
        <w:rPr>
          <w:rFonts w:ascii="Arial" w:hAnsi="Arial" w:cs="Arial"/>
          <w:sz w:val="24"/>
          <w:szCs w:val="24"/>
        </w:rPr>
        <w:t>Mínimo</w:t>
      </w:r>
      <w:r w:rsidR="001A2009">
        <w:rPr>
          <w:rFonts w:ascii="Arial" w:hAnsi="Arial" w:cs="Arial"/>
          <w:sz w:val="24"/>
          <w:szCs w:val="24"/>
        </w:rPr>
        <w:t xml:space="preserve"> 1/2 pulgada</w:t>
      </w:r>
    </w:p>
    <w:p w:rsidR="001A2009" w:rsidRDefault="00BC05FE" w:rsidP="00B02E67">
      <w:pPr>
        <w:spacing w:after="0" w:line="240" w:lineRule="auto"/>
        <w:jc w:val="both"/>
        <w:rPr>
          <w:rFonts w:ascii="Arial" w:hAnsi="Arial" w:cs="Arial"/>
          <w:sz w:val="24"/>
          <w:szCs w:val="24"/>
        </w:rPr>
      </w:pPr>
      <w:r>
        <w:rPr>
          <w:rFonts w:ascii="Arial" w:hAnsi="Arial" w:cs="Arial"/>
          <w:sz w:val="24"/>
          <w:szCs w:val="24"/>
        </w:rPr>
        <w:t>Máximo</w:t>
      </w:r>
      <w:r w:rsidR="001A2009">
        <w:rPr>
          <w:rFonts w:ascii="Arial" w:hAnsi="Arial" w:cs="Arial"/>
          <w:sz w:val="24"/>
          <w:szCs w:val="24"/>
        </w:rPr>
        <w:t xml:space="preserve"> 4 pulgada</w:t>
      </w:r>
    </w:p>
    <w:p w:rsidR="001273D3" w:rsidRDefault="001273D3" w:rsidP="00B02E67">
      <w:pPr>
        <w:spacing w:after="0" w:line="240" w:lineRule="auto"/>
        <w:jc w:val="both"/>
        <w:rPr>
          <w:rFonts w:ascii="Arial" w:hAnsi="Arial" w:cs="Arial"/>
          <w:sz w:val="24"/>
          <w:szCs w:val="24"/>
        </w:rPr>
      </w:pPr>
    </w:p>
    <w:p w:rsidR="001A2009" w:rsidRDefault="001A2009" w:rsidP="00B02E67">
      <w:pPr>
        <w:spacing w:after="0" w:line="240" w:lineRule="auto"/>
        <w:jc w:val="both"/>
        <w:rPr>
          <w:rFonts w:ascii="Arial" w:hAnsi="Arial" w:cs="Arial"/>
          <w:sz w:val="24"/>
          <w:szCs w:val="24"/>
        </w:rPr>
      </w:pPr>
      <w:r>
        <w:rPr>
          <w:rFonts w:ascii="Arial" w:hAnsi="Arial" w:cs="Arial"/>
          <w:sz w:val="24"/>
          <w:szCs w:val="24"/>
        </w:rPr>
        <w:t>Usos permitidos</w:t>
      </w:r>
    </w:p>
    <w:p w:rsidR="001A2009" w:rsidRDefault="001A2009" w:rsidP="00B02E67">
      <w:pPr>
        <w:spacing w:after="0" w:line="240" w:lineRule="auto"/>
        <w:jc w:val="both"/>
        <w:rPr>
          <w:rFonts w:ascii="Arial" w:hAnsi="Arial" w:cs="Arial"/>
          <w:sz w:val="24"/>
          <w:szCs w:val="24"/>
        </w:rPr>
      </w:pPr>
      <w:r>
        <w:rPr>
          <w:rFonts w:ascii="Arial" w:hAnsi="Arial" w:cs="Arial"/>
          <w:sz w:val="24"/>
          <w:szCs w:val="24"/>
        </w:rPr>
        <w:t>a. Expuesto</w:t>
      </w:r>
      <w:r w:rsidR="00BC05FE">
        <w:rPr>
          <w:rFonts w:ascii="Arial" w:hAnsi="Arial" w:cs="Arial"/>
          <w:sz w:val="24"/>
          <w:szCs w:val="24"/>
        </w:rPr>
        <w:t xml:space="preserve"> y oculto</w:t>
      </w:r>
    </w:p>
    <w:p w:rsidR="00BC05FE" w:rsidRDefault="00BC05FE" w:rsidP="00B02E67">
      <w:pPr>
        <w:spacing w:after="0" w:line="240" w:lineRule="auto"/>
        <w:jc w:val="both"/>
        <w:rPr>
          <w:rFonts w:ascii="Arial" w:hAnsi="Arial" w:cs="Arial"/>
          <w:sz w:val="24"/>
          <w:szCs w:val="24"/>
        </w:rPr>
      </w:pPr>
      <w:r>
        <w:rPr>
          <w:rFonts w:ascii="Arial" w:hAnsi="Arial" w:cs="Arial"/>
          <w:sz w:val="24"/>
          <w:szCs w:val="24"/>
        </w:rPr>
        <w:t>b. En aéreas de corrosión cuando está protegido</w:t>
      </w:r>
    </w:p>
    <w:p w:rsidR="001273D3" w:rsidRDefault="00BC05FE" w:rsidP="00B02E67">
      <w:pPr>
        <w:spacing w:after="0" w:line="240" w:lineRule="auto"/>
        <w:jc w:val="both"/>
        <w:rPr>
          <w:rFonts w:ascii="Arial" w:hAnsi="Arial" w:cs="Arial"/>
          <w:sz w:val="24"/>
          <w:szCs w:val="24"/>
        </w:rPr>
      </w:pPr>
      <w:r>
        <w:rPr>
          <w:rFonts w:ascii="Arial" w:hAnsi="Arial" w:cs="Arial"/>
          <w:sz w:val="24"/>
          <w:szCs w:val="24"/>
        </w:rPr>
        <w:t xml:space="preserve">c. </w:t>
      </w:r>
      <w:r w:rsidR="001273D3">
        <w:rPr>
          <w:rFonts w:ascii="Arial" w:hAnsi="Arial" w:cs="Arial"/>
          <w:sz w:val="24"/>
          <w:szCs w:val="24"/>
        </w:rPr>
        <w:t>Relleno escoria</w:t>
      </w:r>
    </w:p>
    <w:p w:rsidR="00BC05FE" w:rsidRDefault="001273D3" w:rsidP="00B02E67">
      <w:pPr>
        <w:spacing w:after="0" w:line="240" w:lineRule="auto"/>
        <w:jc w:val="both"/>
        <w:rPr>
          <w:rFonts w:ascii="Arial" w:hAnsi="Arial" w:cs="Arial"/>
          <w:sz w:val="24"/>
          <w:szCs w:val="24"/>
        </w:rPr>
      </w:pPr>
      <w:r>
        <w:rPr>
          <w:rFonts w:ascii="Arial" w:hAnsi="Arial" w:cs="Arial"/>
          <w:sz w:val="24"/>
          <w:szCs w:val="24"/>
        </w:rPr>
        <w:t xml:space="preserve">d. </w:t>
      </w:r>
      <w:r w:rsidR="00BC05FE">
        <w:rPr>
          <w:rFonts w:ascii="Arial" w:hAnsi="Arial" w:cs="Arial"/>
          <w:sz w:val="24"/>
          <w:szCs w:val="24"/>
        </w:rPr>
        <w:t>Lugares mojados cuando están protegidos con material para la corrosión</w:t>
      </w:r>
    </w:p>
    <w:p w:rsidR="001273D3" w:rsidRPr="00052CD2" w:rsidRDefault="001273D3" w:rsidP="00B02E67">
      <w:pPr>
        <w:spacing w:after="0" w:line="240" w:lineRule="auto"/>
        <w:jc w:val="both"/>
        <w:rPr>
          <w:rFonts w:ascii="Arial" w:hAnsi="Arial" w:cs="Arial"/>
          <w:sz w:val="24"/>
          <w:szCs w:val="24"/>
        </w:rPr>
      </w:pPr>
      <w:r>
        <w:rPr>
          <w:rFonts w:ascii="Arial" w:hAnsi="Arial" w:cs="Arial"/>
          <w:sz w:val="24"/>
          <w:szCs w:val="24"/>
        </w:rPr>
        <w:t>e. Donde este sujeto a daños físicos.</w:t>
      </w:r>
    </w:p>
    <w:p w:rsidR="001B3C39" w:rsidRDefault="001B3C39" w:rsidP="00B02E67">
      <w:pPr>
        <w:spacing w:after="0" w:line="240" w:lineRule="auto"/>
        <w:jc w:val="both"/>
        <w:rPr>
          <w:rFonts w:ascii="Arial" w:hAnsi="Arial" w:cs="Arial"/>
          <w:sz w:val="24"/>
          <w:szCs w:val="24"/>
        </w:rPr>
      </w:pPr>
    </w:p>
    <w:p w:rsidR="0080016C" w:rsidRDefault="0080016C" w:rsidP="00B02E67">
      <w:pPr>
        <w:spacing w:after="0" w:line="240" w:lineRule="auto"/>
        <w:jc w:val="both"/>
        <w:rPr>
          <w:rFonts w:ascii="Arial" w:hAnsi="Arial" w:cs="Arial"/>
          <w:sz w:val="24"/>
          <w:szCs w:val="24"/>
        </w:rPr>
      </w:pPr>
      <w:r>
        <w:rPr>
          <w:rFonts w:ascii="Arial" w:hAnsi="Arial" w:cs="Arial"/>
          <w:sz w:val="24"/>
          <w:szCs w:val="24"/>
        </w:rPr>
        <w:t>Usos no permitidos</w:t>
      </w:r>
    </w:p>
    <w:p w:rsidR="0080016C" w:rsidRPr="00965405" w:rsidRDefault="0080016C" w:rsidP="0080016C">
      <w:pPr>
        <w:spacing w:after="0" w:line="240" w:lineRule="auto"/>
        <w:jc w:val="both"/>
        <w:rPr>
          <w:rFonts w:ascii="Arial" w:hAnsi="Arial" w:cs="Arial"/>
          <w:sz w:val="24"/>
          <w:szCs w:val="24"/>
        </w:rPr>
      </w:pPr>
      <w:r w:rsidRPr="00965405">
        <w:rPr>
          <w:rFonts w:ascii="Arial" w:hAnsi="Arial" w:cs="Arial"/>
          <w:sz w:val="24"/>
          <w:szCs w:val="24"/>
        </w:rPr>
        <w:t>(1) Donde esté sujeto a daños físicos severos.</w:t>
      </w:r>
    </w:p>
    <w:p w:rsidR="0080016C" w:rsidRPr="00965405" w:rsidRDefault="0080016C" w:rsidP="0080016C">
      <w:pPr>
        <w:spacing w:after="0" w:line="240" w:lineRule="auto"/>
        <w:jc w:val="both"/>
        <w:rPr>
          <w:rFonts w:ascii="Arial" w:hAnsi="Arial" w:cs="Arial"/>
          <w:sz w:val="24"/>
          <w:szCs w:val="24"/>
        </w:rPr>
      </w:pPr>
      <w:r w:rsidRPr="00965405">
        <w:rPr>
          <w:rFonts w:ascii="Arial" w:hAnsi="Arial" w:cs="Arial"/>
          <w:sz w:val="24"/>
          <w:szCs w:val="24"/>
        </w:rPr>
        <w:t>(2) Para el soporte de luminarias u otros equipos, excepto cuerpos de conductos no más grandes que el tamaño comercial más grande de la tubería.</w:t>
      </w:r>
    </w:p>
    <w:p w:rsidR="0080016C" w:rsidRDefault="0080016C" w:rsidP="00B02E67">
      <w:pPr>
        <w:spacing w:after="0" w:line="240" w:lineRule="auto"/>
        <w:jc w:val="both"/>
        <w:rPr>
          <w:rFonts w:ascii="Arial" w:hAnsi="Arial" w:cs="Arial"/>
          <w:sz w:val="24"/>
          <w:szCs w:val="24"/>
        </w:rPr>
      </w:pPr>
    </w:p>
    <w:p w:rsidR="0080016C" w:rsidRDefault="0080016C" w:rsidP="00B02E67">
      <w:pPr>
        <w:spacing w:after="0" w:line="240" w:lineRule="auto"/>
        <w:jc w:val="both"/>
        <w:rPr>
          <w:rFonts w:ascii="Arial" w:hAnsi="Arial" w:cs="Arial"/>
          <w:sz w:val="24"/>
          <w:szCs w:val="24"/>
        </w:rPr>
      </w:pPr>
    </w:p>
    <w:p w:rsidR="001273D3" w:rsidRPr="00052CD2" w:rsidRDefault="001273D3" w:rsidP="00B02E67">
      <w:pPr>
        <w:spacing w:after="0" w:line="240" w:lineRule="auto"/>
        <w:jc w:val="both"/>
        <w:rPr>
          <w:rFonts w:ascii="Arial" w:hAnsi="Arial" w:cs="Arial"/>
          <w:sz w:val="24"/>
          <w:szCs w:val="24"/>
        </w:rPr>
      </w:pPr>
    </w:p>
    <w:p w:rsidR="007F5B2B" w:rsidRPr="00052CD2" w:rsidRDefault="001B3C39" w:rsidP="00CA7513">
      <w:pPr>
        <w:spacing w:after="0" w:line="240" w:lineRule="auto"/>
        <w:jc w:val="both"/>
      </w:pPr>
      <w:r w:rsidRPr="00052CD2">
        <w:t xml:space="preserve">       </w:t>
      </w:r>
      <w:r w:rsidR="0015256F">
        <w:rPr>
          <w:noProof/>
          <w:lang w:val="en-US"/>
        </w:rPr>
        <w:drawing>
          <wp:inline distT="0" distB="0" distL="0" distR="0">
            <wp:extent cx="1699260" cy="1978660"/>
            <wp:effectExtent l="19050" t="0" r="0" b="0"/>
            <wp:docPr id="22" name="Picture 22" descr="Image result for Liquidtight Flexible Metal Conduit: Type LF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Liquidtight Flexible Metal Conduit: Type LFMC"/>
                    <pic:cNvPicPr>
                      <a:picLocks noChangeAspect="1" noChangeArrowheads="1"/>
                    </pic:cNvPicPr>
                  </pic:nvPicPr>
                  <pic:blipFill>
                    <a:blip r:embed="rId34" cstate="print"/>
                    <a:srcRect/>
                    <a:stretch>
                      <a:fillRect/>
                    </a:stretch>
                  </pic:blipFill>
                  <pic:spPr bwMode="auto">
                    <a:xfrm>
                      <a:off x="0" y="0"/>
                      <a:ext cx="1699260" cy="1978660"/>
                    </a:xfrm>
                    <a:prstGeom prst="rect">
                      <a:avLst/>
                    </a:prstGeom>
                    <a:noFill/>
                    <a:ln w="9525">
                      <a:noFill/>
                      <a:miter lim="800000"/>
                      <a:headEnd/>
                      <a:tailEnd/>
                    </a:ln>
                  </pic:spPr>
                </pic:pic>
              </a:graphicData>
            </a:graphic>
          </wp:inline>
        </w:drawing>
      </w:r>
      <w:r w:rsidR="00D4602B" w:rsidRPr="00052CD2">
        <w:t xml:space="preserve">   </w:t>
      </w:r>
      <w:r w:rsidRPr="00052CD2">
        <w:t xml:space="preserve">                                               </w:t>
      </w:r>
      <w:r w:rsidR="0015256F">
        <w:rPr>
          <w:noProof/>
          <w:lang w:val="en-US"/>
        </w:rPr>
        <w:drawing>
          <wp:inline distT="0" distB="0" distL="0" distR="0">
            <wp:extent cx="1931035" cy="1931035"/>
            <wp:effectExtent l="19050" t="0" r="0" b="0"/>
            <wp:docPr id="23" name="Picture 2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lated image"/>
                    <pic:cNvPicPr>
                      <a:picLocks noChangeAspect="1" noChangeArrowheads="1"/>
                    </pic:cNvPicPr>
                  </pic:nvPicPr>
                  <pic:blipFill>
                    <a:blip r:embed="rId35" cstate="print"/>
                    <a:srcRect/>
                    <a:stretch>
                      <a:fillRect/>
                    </a:stretch>
                  </pic:blipFill>
                  <pic:spPr bwMode="auto">
                    <a:xfrm>
                      <a:off x="0" y="0"/>
                      <a:ext cx="1931035" cy="1931035"/>
                    </a:xfrm>
                    <a:prstGeom prst="rect">
                      <a:avLst/>
                    </a:prstGeom>
                    <a:noFill/>
                    <a:ln w="9525">
                      <a:noFill/>
                      <a:miter lim="800000"/>
                      <a:headEnd/>
                      <a:tailEnd/>
                    </a:ln>
                  </pic:spPr>
                </pic:pic>
              </a:graphicData>
            </a:graphic>
          </wp:inline>
        </w:drawing>
      </w:r>
    </w:p>
    <w:p w:rsidR="001B3C39" w:rsidRPr="00052CD2" w:rsidRDefault="003C1670" w:rsidP="00CA7513">
      <w:pPr>
        <w:spacing w:after="0" w:line="240" w:lineRule="auto"/>
        <w:jc w:val="both"/>
      </w:pPr>
      <w:hyperlink r:id="rId36" w:tgtFrame="_blank" w:history="1">
        <w:r w:rsidR="001B3C39" w:rsidRPr="00052CD2">
          <w:rPr>
            <w:rStyle w:val="Hyperlink"/>
            <w:rFonts w:ascii="Arial" w:hAnsi="Arial" w:cs="Arial"/>
            <w:color w:val="FFFFFF"/>
            <w:sz w:val="33"/>
            <w:szCs w:val="33"/>
            <w:shd w:val="clear" w:color="auto" w:fill="222222"/>
          </w:rPr>
          <w:t>Flexible Metal Conduit</w:t>
        </w:r>
      </w:hyperlink>
      <w:r w:rsidR="001B3C39" w:rsidRPr="00052CD2">
        <w:t xml:space="preserve">                           </w:t>
      </w:r>
      <w:hyperlink r:id="rId37" w:tgtFrame="_blank" w:history="1">
        <w:r w:rsidR="001B3C39" w:rsidRPr="00052CD2">
          <w:rPr>
            <w:rStyle w:val="Hyperlink"/>
            <w:rFonts w:ascii="Arial" w:hAnsi="Arial" w:cs="Arial"/>
            <w:color w:val="FFFFFF"/>
            <w:sz w:val="33"/>
            <w:szCs w:val="33"/>
            <w:shd w:val="clear" w:color="auto" w:fill="222222"/>
          </w:rPr>
          <w:t>Liquid Tight Flexible Conduit</w:t>
        </w:r>
      </w:hyperlink>
    </w:p>
    <w:p w:rsidR="0057607B" w:rsidRPr="00052CD2" w:rsidRDefault="0057607B" w:rsidP="00CA7513">
      <w:pPr>
        <w:spacing w:after="0" w:line="240" w:lineRule="auto"/>
        <w:jc w:val="both"/>
      </w:pPr>
    </w:p>
    <w:p w:rsidR="00517DCD" w:rsidRPr="00052CD2" w:rsidRDefault="00517DCD" w:rsidP="00CA7513">
      <w:pPr>
        <w:spacing w:after="0" w:line="240" w:lineRule="auto"/>
        <w:jc w:val="both"/>
      </w:pPr>
      <w:r w:rsidRPr="00052CD2">
        <w:rPr>
          <w:rFonts w:ascii="Segoe UI" w:hAnsi="Segoe UI" w:cs="Segoe UI"/>
          <w:b/>
          <w:bCs/>
          <w:color w:val="333333"/>
          <w:sz w:val="26"/>
          <w:szCs w:val="26"/>
          <w:shd w:val="clear" w:color="auto" w:fill="F8F8F8"/>
        </w:rPr>
        <w:t>Tipo NMHT - Conducto no metálico de alta temperatura | Electri-Flex</w:t>
      </w:r>
    </w:p>
    <w:p w:rsidR="0057607B" w:rsidRPr="00052CD2" w:rsidRDefault="0015256F" w:rsidP="0057607B">
      <w:pPr>
        <w:spacing w:after="0" w:line="240" w:lineRule="auto"/>
        <w:jc w:val="center"/>
      </w:pPr>
      <w:r>
        <w:rPr>
          <w:noProof/>
          <w:lang w:val="en-US"/>
        </w:rPr>
        <w:drawing>
          <wp:inline distT="0" distB="0" distL="0" distR="0">
            <wp:extent cx="4360545" cy="1958340"/>
            <wp:effectExtent l="19050" t="0" r="1905" b="0"/>
            <wp:docPr id="24" name="Picture 24" descr="NMHT-HR_o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MHT-HR_opt"/>
                    <pic:cNvPicPr>
                      <a:picLocks noChangeAspect="1" noChangeArrowheads="1"/>
                    </pic:cNvPicPr>
                  </pic:nvPicPr>
                  <pic:blipFill>
                    <a:blip r:embed="rId38" cstate="print"/>
                    <a:srcRect/>
                    <a:stretch>
                      <a:fillRect/>
                    </a:stretch>
                  </pic:blipFill>
                  <pic:spPr bwMode="auto">
                    <a:xfrm>
                      <a:off x="0" y="0"/>
                      <a:ext cx="4360545" cy="1958340"/>
                    </a:xfrm>
                    <a:prstGeom prst="rect">
                      <a:avLst/>
                    </a:prstGeom>
                    <a:noFill/>
                    <a:ln w="9525">
                      <a:noFill/>
                      <a:miter lim="800000"/>
                      <a:headEnd/>
                      <a:tailEnd/>
                    </a:ln>
                  </pic:spPr>
                </pic:pic>
              </a:graphicData>
            </a:graphic>
          </wp:inline>
        </w:drawing>
      </w:r>
    </w:p>
    <w:p w:rsidR="0057607B" w:rsidRDefault="00185A9C" w:rsidP="0057607B">
      <w:pPr>
        <w:spacing w:after="0" w:line="240" w:lineRule="auto"/>
        <w:jc w:val="both"/>
        <w:rPr>
          <w:rFonts w:ascii="Arial" w:hAnsi="Arial" w:cs="Arial"/>
          <w:sz w:val="24"/>
          <w:szCs w:val="24"/>
        </w:rPr>
      </w:pPr>
      <w:r w:rsidRPr="00185A9C">
        <w:rPr>
          <w:rFonts w:ascii="Arial" w:hAnsi="Arial" w:cs="Arial"/>
          <w:sz w:val="24"/>
          <w:szCs w:val="24"/>
        </w:rPr>
        <w:lastRenderedPageBreak/>
        <w:t>Esta versión de Type NM está diseñada para soportar ambientes de alta temperatura. NMHT se puede usar para contener conductores que tienen materiales de aislamiento con calificaciones de temperatura más altas.</w:t>
      </w:r>
    </w:p>
    <w:p w:rsidR="00185A9C" w:rsidRDefault="00185A9C" w:rsidP="00185A9C">
      <w:pPr>
        <w:spacing w:after="0" w:line="240" w:lineRule="auto"/>
        <w:jc w:val="both"/>
        <w:rPr>
          <w:rFonts w:ascii="Arial" w:hAnsi="Arial" w:cs="Arial"/>
          <w:sz w:val="24"/>
          <w:szCs w:val="24"/>
        </w:rPr>
      </w:pPr>
    </w:p>
    <w:p w:rsidR="00185A9C" w:rsidRPr="00185A9C" w:rsidRDefault="00185A9C" w:rsidP="00185A9C">
      <w:pPr>
        <w:spacing w:after="0" w:line="240" w:lineRule="auto"/>
        <w:jc w:val="both"/>
        <w:rPr>
          <w:rFonts w:ascii="Arial" w:hAnsi="Arial" w:cs="Arial"/>
          <w:b/>
          <w:sz w:val="24"/>
          <w:szCs w:val="24"/>
        </w:rPr>
      </w:pPr>
      <w:r w:rsidRPr="00185A9C">
        <w:rPr>
          <w:rFonts w:ascii="Arial" w:hAnsi="Arial" w:cs="Arial"/>
          <w:b/>
          <w:sz w:val="24"/>
          <w:szCs w:val="24"/>
        </w:rPr>
        <w:t>Construcción:</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El tipo NM es una construcción integral tipo B de forma helicoidal. Contiene una espiral de refuerzo de PVC rígido incrustado dentro de la pared de PVC.</w:t>
      </w:r>
    </w:p>
    <w:p w:rsidR="00185A9C" w:rsidRDefault="00185A9C" w:rsidP="00185A9C">
      <w:pPr>
        <w:spacing w:after="0" w:line="240" w:lineRule="auto"/>
        <w:jc w:val="both"/>
        <w:rPr>
          <w:rFonts w:ascii="Arial" w:hAnsi="Arial" w:cs="Arial"/>
          <w:sz w:val="24"/>
          <w:szCs w:val="24"/>
        </w:rPr>
      </w:pPr>
    </w:p>
    <w:p w:rsidR="00185A9C" w:rsidRPr="00185A9C" w:rsidRDefault="00185A9C" w:rsidP="00185A9C">
      <w:pPr>
        <w:spacing w:after="0" w:line="240" w:lineRule="auto"/>
        <w:jc w:val="both"/>
        <w:rPr>
          <w:rFonts w:ascii="Arial" w:hAnsi="Arial" w:cs="Arial"/>
          <w:b/>
          <w:sz w:val="24"/>
          <w:szCs w:val="24"/>
        </w:rPr>
      </w:pPr>
      <w:r w:rsidRPr="00185A9C">
        <w:rPr>
          <w:rFonts w:ascii="Arial" w:hAnsi="Arial" w:cs="Arial"/>
          <w:b/>
          <w:sz w:val="24"/>
          <w:szCs w:val="24"/>
        </w:rPr>
        <w:t>Aplicación:</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El tipo NMHT está diseñado para su instalación de acuerdo con el Artículo 356 de la NEC (ANSI / NFPA-70) para conductos no metálicos flexibles y herméticos (LFNC-B o FNMC-B).</w:t>
      </w:r>
    </w:p>
    <w:p w:rsidR="00185A9C" w:rsidRPr="00185A9C" w:rsidRDefault="00185A9C" w:rsidP="00185A9C">
      <w:pPr>
        <w:spacing w:after="0" w:line="240" w:lineRule="auto"/>
        <w:jc w:val="both"/>
        <w:rPr>
          <w:rFonts w:ascii="Arial" w:hAnsi="Arial" w:cs="Arial"/>
          <w:sz w:val="24"/>
          <w:szCs w:val="24"/>
        </w:rPr>
      </w:pP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Para contención de 1000 voltios y menor potencial de circuitos.</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Listado y marcado para uso exterior.</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Listado y marcado para enterramiento directo y en hormigón vertido.</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Instalaciones en lugares peligrosos (clasificados):</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Clase I Div. 2 Artículo 501</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Clase II Div. 1 y 2 artículo 502</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Clase III Div. 1 y 2 artículo 503</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Señales eléctricas y alumbrado exterior de más de 1000 voltios. Artículo 600.32 (A)</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Métodos de cableado para piscinas y spas. Artículo 680</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Cumple con los requisitos de la sección 14.5.5 de la Norma eléctrica para maquinaria industrial NFPA-79</w:t>
      </w:r>
    </w:p>
    <w:p w:rsidR="00185A9C" w:rsidRDefault="00185A9C" w:rsidP="00185A9C">
      <w:pPr>
        <w:spacing w:after="0" w:line="240" w:lineRule="auto"/>
        <w:jc w:val="both"/>
        <w:rPr>
          <w:rFonts w:ascii="Arial" w:hAnsi="Arial" w:cs="Arial"/>
          <w:sz w:val="24"/>
          <w:szCs w:val="24"/>
        </w:rPr>
      </w:pPr>
    </w:p>
    <w:p w:rsidR="00185A9C" w:rsidRPr="00185A9C" w:rsidRDefault="00052CD2" w:rsidP="00185A9C">
      <w:pPr>
        <w:spacing w:after="0" w:line="240" w:lineRule="auto"/>
        <w:jc w:val="both"/>
        <w:rPr>
          <w:rFonts w:ascii="Arial" w:hAnsi="Arial" w:cs="Arial"/>
          <w:b/>
          <w:sz w:val="24"/>
          <w:szCs w:val="24"/>
        </w:rPr>
      </w:pPr>
      <w:r w:rsidRPr="00185A9C">
        <w:rPr>
          <w:rFonts w:ascii="Arial" w:hAnsi="Arial" w:cs="Arial"/>
          <w:b/>
          <w:sz w:val="24"/>
          <w:szCs w:val="24"/>
        </w:rPr>
        <w:t>Accesorios</w:t>
      </w:r>
      <w:r w:rsidR="00185A9C" w:rsidRPr="00185A9C">
        <w:rPr>
          <w:rFonts w:ascii="Arial" w:hAnsi="Arial" w:cs="Arial"/>
          <w:b/>
          <w:sz w:val="24"/>
          <w:szCs w:val="24"/>
        </w:rPr>
        <w:t>:</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Adecuado para uso con accesorios no metálicos marcados para FNMC-B o LFNC-B para conductos no metálicos flexibles a prueba de líquidos Tipo B o con accesorios estándar de metal a prueba de líquidos. Ver conectores NMLT para más información.</w:t>
      </w:r>
    </w:p>
    <w:p w:rsidR="00185A9C" w:rsidRPr="00185A9C" w:rsidRDefault="00185A9C" w:rsidP="00185A9C">
      <w:pPr>
        <w:spacing w:after="0" w:line="240" w:lineRule="auto"/>
        <w:jc w:val="both"/>
        <w:rPr>
          <w:rFonts w:ascii="Arial" w:hAnsi="Arial" w:cs="Arial"/>
          <w:sz w:val="24"/>
          <w:szCs w:val="24"/>
        </w:rPr>
      </w:pPr>
    </w:p>
    <w:p w:rsid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Longitudes continuas en carretes disponibles en diámetros de 1/2 ″ y 3/4 ″ solamente. Tamaños más grandes disponibles en longitudes no continuas en carretes. Las secciones están atadas o pegadas y deben estar separadas para su uso.</w:t>
      </w:r>
    </w:p>
    <w:p w:rsidR="00517DCD" w:rsidRDefault="00517DCD" w:rsidP="00185A9C">
      <w:pPr>
        <w:spacing w:after="0" w:line="240" w:lineRule="auto"/>
        <w:jc w:val="both"/>
        <w:rPr>
          <w:rFonts w:ascii="Arial" w:hAnsi="Arial" w:cs="Arial"/>
          <w:sz w:val="24"/>
          <w:szCs w:val="24"/>
        </w:rPr>
      </w:pPr>
    </w:p>
    <w:p w:rsidR="00F83486" w:rsidRDefault="00F83486" w:rsidP="00185A9C">
      <w:pPr>
        <w:spacing w:after="0" w:line="240" w:lineRule="auto"/>
        <w:jc w:val="both"/>
        <w:rPr>
          <w:rFonts w:ascii="Arial" w:hAnsi="Arial" w:cs="Arial"/>
          <w:sz w:val="24"/>
          <w:szCs w:val="24"/>
        </w:rPr>
      </w:pPr>
    </w:p>
    <w:p w:rsidR="00F83486" w:rsidRDefault="00F83486" w:rsidP="00185A9C">
      <w:pPr>
        <w:spacing w:after="0" w:line="240" w:lineRule="auto"/>
        <w:jc w:val="both"/>
        <w:rPr>
          <w:rFonts w:ascii="Arial" w:hAnsi="Arial" w:cs="Arial"/>
          <w:sz w:val="24"/>
          <w:szCs w:val="24"/>
        </w:rPr>
      </w:pPr>
    </w:p>
    <w:p w:rsidR="00517DCD" w:rsidRDefault="0015256F" w:rsidP="00F83486">
      <w:pPr>
        <w:spacing w:after="0" w:line="240" w:lineRule="auto"/>
        <w:jc w:val="center"/>
        <w:rPr>
          <w:rFonts w:ascii="Arial" w:hAnsi="Arial" w:cs="Arial"/>
          <w:sz w:val="24"/>
          <w:szCs w:val="24"/>
        </w:rPr>
      </w:pPr>
      <w:r>
        <w:rPr>
          <w:rFonts w:ascii="Arial" w:hAnsi="Arial" w:cs="Arial"/>
          <w:noProof/>
          <w:sz w:val="24"/>
          <w:szCs w:val="24"/>
          <w:lang w:val="en-US"/>
        </w:rPr>
        <w:lastRenderedPageBreak/>
        <w:drawing>
          <wp:inline distT="0" distB="0" distL="0" distR="0">
            <wp:extent cx="3357245" cy="382841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srcRect/>
                    <a:stretch>
                      <a:fillRect/>
                    </a:stretch>
                  </pic:blipFill>
                  <pic:spPr bwMode="auto">
                    <a:xfrm>
                      <a:off x="0" y="0"/>
                      <a:ext cx="3357245" cy="3828415"/>
                    </a:xfrm>
                    <a:prstGeom prst="rect">
                      <a:avLst/>
                    </a:prstGeom>
                    <a:noFill/>
                    <a:ln w="9525">
                      <a:noFill/>
                      <a:miter lim="800000"/>
                      <a:headEnd/>
                      <a:tailEnd/>
                    </a:ln>
                  </pic:spPr>
                </pic:pic>
              </a:graphicData>
            </a:graphic>
          </wp:inline>
        </w:drawing>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 xml:space="preserve">La </w:t>
      </w:r>
      <w:r w:rsidR="00052CD2">
        <w:rPr>
          <w:rFonts w:ascii="Arial" w:hAnsi="Arial" w:cs="Arial"/>
          <w:sz w:val="24"/>
          <w:szCs w:val="24"/>
        </w:rPr>
        <w:t>foto celda</w:t>
      </w:r>
      <w:r>
        <w:rPr>
          <w:rFonts w:ascii="Arial" w:hAnsi="Arial" w:cs="Arial"/>
          <w:sz w:val="24"/>
          <w:szCs w:val="24"/>
        </w:rPr>
        <w:t xml:space="preserve"> donde se utiliza:</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a. Incandescente</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b. Mercurio</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c. Sodio</w:t>
      </w:r>
    </w:p>
    <w:p w:rsidR="00FE7E2D" w:rsidRPr="00FE7E2D" w:rsidRDefault="00FE7E2D" w:rsidP="00FE7E2D">
      <w:pPr>
        <w:spacing w:after="0" w:line="240" w:lineRule="auto"/>
        <w:jc w:val="both"/>
        <w:rPr>
          <w:rFonts w:ascii="Arial" w:hAnsi="Arial" w:cs="Arial"/>
          <w:b/>
          <w:color w:val="FF0000"/>
          <w:sz w:val="24"/>
          <w:szCs w:val="24"/>
        </w:rPr>
      </w:pPr>
      <w:r w:rsidRPr="00FE7E2D">
        <w:rPr>
          <w:rFonts w:ascii="Arial" w:hAnsi="Arial" w:cs="Arial"/>
          <w:b/>
          <w:color w:val="FF0000"/>
          <w:sz w:val="24"/>
          <w:szCs w:val="24"/>
        </w:rPr>
        <w:tab/>
        <w:t>d. Todas las anteriores</w:t>
      </w:r>
    </w:p>
    <w:p w:rsidR="00FE7E2D" w:rsidRDefault="00FE7E2D" w:rsidP="00FE7E2D">
      <w:pPr>
        <w:spacing w:after="0" w:line="240" w:lineRule="auto"/>
        <w:jc w:val="both"/>
        <w:rPr>
          <w:rFonts w:ascii="Arial" w:hAnsi="Arial" w:cs="Arial"/>
          <w:sz w:val="24"/>
          <w:szCs w:val="24"/>
        </w:rPr>
      </w:pPr>
    </w:p>
    <w:p w:rsidR="00FE7E2D" w:rsidRDefault="00FE7E2D" w:rsidP="00FE7E2D">
      <w:pPr>
        <w:spacing w:after="0" w:line="240" w:lineRule="auto"/>
        <w:jc w:val="both"/>
        <w:rPr>
          <w:rFonts w:ascii="Arial" w:hAnsi="Arial" w:cs="Arial"/>
          <w:sz w:val="24"/>
          <w:szCs w:val="24"/>
        </w:rPr>
      </w:pPr>
      <w:r>
        <w:rPr>
          <w:rFonts w:ascii="Arial" w:hAnsi="Arial" w:cs="Arial"/>
          <w:sz w:val="24"/>
          <w:szCs w:val="24"/>
        </w:rPr>
        <w:t>Transformador seco dentro de un edificio su capacidad:</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NEC - Art. 450.21</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a. No mayor de 112.5 KVA </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1. El material combustible debe de quedar a 12 pulgadas </w:t>
      </w:r>
      <w:r w:rsidR="00052CD2">
        <w:rPr>
          <w:rFonts w:ascii="Arial" w:hAnsi="Arial" w:cs="Arial"/>
          <w:sz w:val="24"/>
          <w:szCs w:val="24"/>
        </w:rPr>
        <w:t>mínimo</w:t>
      </w:r>
      <w:r>
        <w:rPr>
          <w:rFonts w:ascii="Arial" w:hAnsi="Arial" w:cs="Arial"/>
          <w:sz w:val="24"/>
          <w:szCs w:val="24"/>
        </w:rPr>
        <w:t>.</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b. Mayor de 112.5 KVA</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1. Debe de estar localizado en un cuarto a prueba de fuego.</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c. Sobre 35,000 voltios</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1. </w:t>
      </w:r>
      <w:r w:rsidR="00B06EA2">
        <w:rPr>
          <w:rFonts w:ascii="Arial" w:hAnsi="Arial" w:cs="Arial"/>
          <w:sz w:val="24"/>
          <w:szCs w:val="24"/>
        </w:rPr>
        <w:t xml:space="preserve">Deben de estar localizados dentro de una </w:t>
      </w:r>
      <w:r w:rsidR="00052CD2">
        <w:rPr>
          <w:rFonts w:ascii="Arial" w:hAnsi="Arial" w:cs="Arial"/>
          <w:sz w:val="24"/>
          <w:szCs w:val="24"/>
        </w:rPr>
        <w:t>bóveda</w:t>
      </w:r>
      <w:r w:rsidR="00B06EA2">
        <w:rPr>
          <w:rFonts w:ascii="Arial" w:hAnsi="Arial" w:cs="Arial"/>
          <w:sz w:val="24"/>
          <w:szCs w:val="24"/>
        </w:rPr>
        <w:t>.</w:t>
      </w:r>
    </w:p>
    <w:p w:rsidR="00B06EA2" w:rsidRDefault="00B06EA2" w:rsidP="00FE7E2D">
      <w:pPr>
        <w:spacing w:after="0" w:line="240" w:lineRule="auto"/>
        <w:jc w:val="both"/>
        <w:rPr>
          <w:rFonts w:ascii="Arial" w:hAnsi="Arial" w:cs="Arial"/>
          <w:sz w:val="24"/>
          <w:szCs w:val="24"/>
        </w:rPr>
      </w:pPr>
    </w:p>
    <w:p w:rsidR="00B06EA2" w:rsidRDefault="006073E0" w:rsidP="00FE7E2D">
      <w:pPr>
        <w:spacing w:after="0" w:line="240" w:lineRule="auto"/>
        <w:jc w:val="both"/>
        <w:rPr>
          <w:rFonts w:ascii="Arial" w:hAnsi="Arial" w:cs="Arial"/>
          <w:sz w:val="24"/>
          <w:szCs w:val="24"/>
        </w:rPr>
      </w:pPr>
      <w:r>
        <w:rPr>
          <w:rFonts w:ascii="Arial" w:hAnsi="Arial" w:cs="Arial"/>
          <w:sz w:val="24"/>
          <w:szCs w:val="24"/>
        </w:rPr>
        <w:t>La medida</w:t>
      </w:r>
      <w:r w:rsidR="00B06EA2">
        <w:rPr>
          <w:rFonts w:ascii="Arial" w:hAnsi="Arial" w:cs="Arial"/>
          <w:sz w:val="24"/>
          <w:szCs w:val="24"/>
        </w:rPr>
        <w:t xml:space="preserve"> </w:t>
      </w:r>
      <w:r w:rsidR="00052CD2">
        <w:rPr>
          <w:rFonts w:ascii="Arial" w:hAnsi="Arial" w:cs="Arial"/>
          <w:sz w:val="24"/>
          <w:szCs w:val="24"/>
        </w:rPr>
        <w:t>del cemento que cubre el tubo Accedente</w:t>
      </w:r>
      <w:r w:rsidR="00B06EA2">
        <w:rPr>
          <w:rFonts w:ascii="Arial" w:hAnsi="Arial" w:cs="Arial"/>
          <w:sz w:val="24"/>
          <w:szCs w:val="24"/>
        </w:rPr>
        <w:t xml:space="preserve"> en el poste de concreto:</w:t>
      </w:r>
    </w:p>
    <w:p w:rsidR="00B06EA2" w:rsidRDefault="00B06EA2" w:rsidP="00FE7E2D">
      <w:pPr>
        <w:spacing w:after="0" w:line="240" w:lineRule="auto"/>
        <w:jc w:val="both"/>
        <w:rPr>
          <w:rFonts w:ascii="Arial" w:hAnsi="Arial" w:cs="Arial"/>
          <w:sz w:val="24"/>
          <w:szCs w:val="24"/>
        </w:rPr>
      </w:pPr>
      <w:r>
        <w:rPr>
          <w:rFonts w:ascii="Arial" w:hAnsi="Arial" w:cs="Arial"/>
          <w:sz w:val="24"/>
          <w:szCs w:val="24"/>
        </w:rPr>
        <w:tab/>
        <w:t xml:space="preserve">Manual de </w:t>
      </w:r>
      <w:r w:rsidR="00052CD2">
        <w:rPr>
          <w:rFonts w:ascii="Arial" w:hAnsi="Arial" w:cs="Arial"/>
          <w:sz w:val="24"/>
          <w:szCs w:val="24"/>
        </w:rPr>
        <w:t>Distribución</w:t>
      </w:r>
      <w:r>
        <w:rPr>
          <w:rFonts w:ascii="Arial" w:hAnsi="Arial" w:cs="Arial"/>
          <w:sz w:val="24"/>
          <w:szCs w:val="24"/>
        </w:rPr>
        <w:t xml:space="preserve"> soterrada URD - 4</w:t>
      </w:r>
    </w:p>
    <w:p w:rsidR="00FE7E2D" w:rsidRDefault="006073E0"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2 pulgadas de inclinación</w:t>
      </w:r>
    </w:p>
    <w:p w:rsidR="006073E0" w:rsidRDefault="006073E0" w:rsidP="00FE7E2D">
      <w:pPr>
        <w:spacing w:after="0" w:line="240" w:lineRule="auto"/>
        <w:jc w:val="both"/>
        <w:rPr>
          <w:rFonts w:ascii="Arial" w:hAnsi="Arial" w:cs="Arial"/>
          <w:sz w:val="24"/>
          <w:szCs w:val="24"/>
        </w:rPr>
      </w:pPr>
    </w:p>
    <w:p w:rsidR="006073E0" w:rsidRDefault="00BC05FE" w:rsidP="00FE7E2D">
      <w:pPr>
        <w:spacing w:after="0" w:line="240" w:lineRule="auto"/>
        <w:jc w:val="both"/>
        <w:rPr>
          <w:rFonts w:ascii="Arial" w:hAnsi="Arial" w:cs="Arial"/>
          <w:sz w:val="24"/>
          <w:szCs w:val="24"/>
        </w:rPr>
      </w:pPr>
      <w:r>
        <w:rPr>
          <w:rFonts w:ascii="Gulim" w:eastAsia="Gulim" w:hAnsi="Gulim" w:cs="Arial" w:hint="eastAsia"/>
          <w:sz w:val="24"/>
          <w:szCs w:val="24"/>
        </w:rPr>
        <w:t>¿</w:t>
      </w:r>
      <w:r>
        <w:rPr>
          <w:rFonts w:ascii="Arial" w:hAnsi="Arial" w:cs="Arial"/>
          <w:sz w:val="24"/>
          <w:szCs w:val="24"/>
        </w:rPr>
        <w:t>Cuá</w:t>
      </w:r>
      <w:r w:rsidR="006073E0">
        <w:rPr>
          <w:rFonts w:ascii="Arial" w:hAnsi="Arial" w:cs="Arial"/>
          <w:sz w:val="24"/>
          <w:szCs w:val="24"/>
        </w:rPr>
        <w:t xml:space="preserve">ntos </w:t>
      </w:r>
      <w:r w:rsidR="00052CD2">
        <w:rPr>
          <w:rFonts w:ascii="Arial" w:hAnsi="Arial" w:cs="Arial"/>
          <w:sz w:val="24"/>
          <w:szCs w:val="24"/>
        </w:rPr>
        <w:t>receptáculos</w:t>
      </w:r>
      <w:r w:rsidR="006073E0">
        <w:rPr>
          <w:rFonts w:ascii="Arial" w:hAnsi="Arial" w:cs="Arial"/>
          <w:sz w:val="24"/>
          <w:szCs w:val="24"/>
        </w:rPr>
        <w:t xml:space="preserve"> van en el exterior de una casa </w:t>
      </w:r>
      <w:r w:rsidR="00052CD2">
        <w:rPr>
          <w:rFonts w:ascii="Arial" w:hAnsi="Arial" w:cs="Arial"/>
          <w:sz w:val="24"/>
          <w:szCs w:val="24"/>
        </w:rPr>
        <w:t>mínimo</w:t>
      </w:r>
      <w:r w:rsidR="006073E0">
        <w:rPr>
          <w:rFonts w:ascii="Arial" w:hAnsi="Arial" w:cs="Arial"/>
          <w:sz w:val="24"/>
          <w:szCs w:val="24"/>
        </w:rPr>
        <w:t>?</w:t>
      </w:r>
    </w:p>
    <w:p w:rsidR="006073E0" w:rsidRDefault="006073E0" w:rsidP="00FE7E2D">
      <w:pPr>
        <w:spacing w:after="0" w:line="240" w:lineRule="auto"/>
        <w:jc w:val="both"/>
        <w:rPr>
          <w:rFonts w:ascii="Arial" w:hAnsi="Arial" w:cs="Arial"/>
          <w:sz w:val="24"/>
          <w:szCs w:val="24"/>
        </w:rPr>
      </w:pPr>
      <w:r>
        <w:rPr>
          <w:rFonts w:ascii="Arial" w:hAnsi="Arial" w:cs="Arial"/>
          <w:sz w:val="24"/>
          <w:szCs w:val="24"/>
        </w:rPr>
        <w:tab/>
        <w:t xml:space="preserve">dos al </w:t>
      </w:r>
      <w:r w:rsidR="00EE086C">
        <w:rPr>
          <w:rFonts w:ascii="Arial" w:hAnsi="Arial" w:cs="Arial"/>
          <w:sz w:val="24"/>
          <w:szCs w:val="24"/>
        </w:rPr>
        <w:t xml:space="preserve">  </w:t>
      </w:r>
      <w:r>
        <w:rPr>
          <w:rFonts w:ascii="Arial" w:hAnsi="Arial" w:cs="Arial"/>
          <w:sz w:val="24"/>
          <w:szCs w:val="24"/>
        </w:rPr>
        <w:t xml:space="preserve">frente y dos </w:t>
      </w:r>
      <w:r w:rsidR="00052CD2">
        <w:rPr>
          <w:rFonts w:ascii="Arial" w:hAnsi="Arial" w:cs="Arial"/>
          <w:sz w:val="24"/>
          <w:szCs w:val="24"/>
        </w:rPr>
        <w:t>atrás</w:t>
      </w:r>
    </w:p>
    <w:p w:rsidR="00FE7E2D" w:rsidRDefault="00FE7E2D" w:rsidP="00FE7E2D">
      <w:pPr>
        <w:spacing w:after="0" w:line="240" w:lineRule="auto"/>
        <w:jc w:val="both"/>
        <w:rPr>
          <w:rFonts w:ascii="Arial" w:hAnsi="Arial" w:cs="Arial"/>
          <w:sz w:val="24"/>
          <w:szCs w:val="24"/>
        </w:rPr>
      </w:pPr>
    </w:p>
    <w:p w:rsidR="00FE7E2D" w:rsidRDefault="009E2E2E" w:rsidP="00FE7E2D">
      <w:pPr>
        <w:spacing w:after="0" w:line="240" w:lineRule="auto"/>
        <w:jc w:val="both"/>
        <w:rPr>
          <w:rFonts w:ascii="Arial" w:hAnsi="Arial" w:cs="Arial"/>
          <w:sz w:val="24"/>
          <w:szCs w:val="24"/>
        </w:rPr>
      </w:pPr>
      <w:r>
        <w:rPr>
          <w:rFonts w:ascii="Arial" w:hAnsi="Arial" w:cs="Arial"/>
          <w:sz w:val="24"/>
          <w:szCs w:val="24"/>
        </w:rPr>
        <w:t>Si tengo una caja de 4x4 y tengo cable numero 8, 6 y 10, cuanto de profundidad necesito?</w:t>
      </w:r>
    </w:p>
    <w:p w:rsidR="009E2E2E" w:rsidRDefault="0014025C" w:rsidP="00FE7E2D">
      <w:pPr>
        <w:spacing w:after="0" w:line="240" w:lineRule="auto"/>
        <w:jc w:val="both"/>
        <w:rPr>
          <w:rFonts w:ascii="Arial" w:hAnsi="Arial" w:cs="Arial"/>
          <w:sz w:val="24"/>
          <w:szCs w:val="24"/>
        </w:rPr>
      </w:pPr>
      <w:r>
        <w:rPr>
          <w:rFonts w:ascii="Arial" w:hAnsi="Arial" w:cs="Arial"/>
          <w:sz w:val="24"/>
          <w:szCs w:val="24"/>
        </w:rPr>
        <w:t xml:space="preserve">           A. 1 - 1/16</w:t>
      </w:r>
      <w:r w:rsidR="003C7DBA">
        <w:rPr>
          <w:rFonts w:ascii="Arial" w:hAnsi="Arial" w:cs="Arial"/>
          <w:sz w:val="24"/>
          <w:szCs w:val="24"/>
        </w:rPr>
        <w:t xml:space="preserve">                           NOTA:</w:t>
      </w:r>
    </w:p>
    <w:p w:rsidR="0014025C" w:rsidRDefault="0014025C" w:rsidP="00FE7E2D">
      <w:pPr>
        <w:spacing w:after="0" w:line="240" w:lineRule="auto"/>
        <w:jc w:val="both"/>
        <w:rPr>
          <w:rFonts w:ascii="Arial" w:hAnsi="Arial" w:cs="Arial"/>
          <w:sz w:val="24"/>
          <w:szCs w:val="24"/>
        </w:rPr>
      </w:pPr>
      <w:r>
        <w:rPr>
          <w:rFonts w:ascii="Arial" w:hAnsi="Arial" w:cs="Arial"/>
          <w:sz w:val="24"/>
          <w:szCs w:val="24"/>
        </w:rPr>
        <w:tab/>
        <w:t>B. 1 - 1/8</w:t>
      </w:r>
      <w:r w:rsidR="003C7DBA">
        <w:rPr>
          <w:rFonts w:ascii="Arial" w:hAnsi="Arial" w:cs="Arial"/>
          <w:sz w:val="24"/>
          <w:szCs w:val="24"/>
        </w:rPr>
        <w:t xml:space="preserve">                                 La </w:t>
      </w:r>
      <w:r w:rsidR="003C7DBA" w:rsidRPr="00C73E45">
        <w:rPr>
          <w:rFonts w:ascii="Arial" w:hAnsi="Arial" w:cs="Arial"/>
          <w:color w:val="FF0000"/>
          <w:sz w:val="24"/>
          <w:szCs w:val="24"/>
        </w:rPr>
        <w:t xml:space="preserve">caja 4x4 </w:t>
      </w:r>
      <w:proofErr w:type="spellStart"/>
      <w:r w:rsidR="003C7DBA" w:rsidRPr="00C73E45">
        <w:rPr>
          <w:rFonts w:ascii="Arial" w:hAnsi="Arial" w:cs="Arial"/>
          <w:color w:val="FF0000"/>
          <w:sz w:val="24"/>
          <w:szCs w:val="24"/>
        </w:rPr>
        <w:t>Deep</w:t>
      </w:r>
      <w:proofErr w:type="spellEnd"/>
      <w:r w:rsidR="003C7DBA" w:rsidRPr="00C73E45">
        <w:rPr>
          <w:rFonts w:ascii="Arial" w:hAnsi="Arial" w:cs="Arial"/>
          <w:color w:val="FF0000"/>
          <w:sz w:val="24"/>
          <w:szCs w:val="24"/>
        </w:rPr>
        <w:t xml:space="preserve"> (profunda) fuera 1-7/8 in. Dentro 1-3/16</w:t>
      </w:r>
    </w:p>
    <w:p w:rsidR="0014025C" w:rsidRDefault="0014025C" w:rsidP="00FE7E2D">
      <w:pPr>
        <w:spacing w:after="0" w:line="240" w:lineRule="auto"/>
        <w:jc w:val="both"/>
        <w:rPr>
          <w:rFonts w:ascii="Arial" w:hAnsi="Arial" w:cs="Arial"/>
          <w:sz w:val="24"/>
          <w:szCs w:val="24"/>
        </w:rPr>
      </w:pPr>
      <w:r>
        <w:rPr>
          <w:rFonts w:ascii="Arial" w:hAnsi="Arial" w:cs="Arial"/>
          <w:sz w:val="24"/>
          <w:szCs w:val="24"/>
        </w:rPr>
        <w:tab/>
        <w:t>C. 3 - 1/16</w:t>
      </w:r>
      <w:r w:rsidR="003C7DBA">
        <w:rPr>
          <w:rFonts w:ascii="Arial" w:hAnsi="Arial" w:cs="Arial"/>
          <w:sz w:val="24"/>
          <w:szCs w:val="24"/>
        </w:rPr>
        <w:t xml:space="preserve">                                   </w:t>
      </w:r>
      <w:r w:rsidR="003C7DBA" w:rsidRPr="00C73E45">
        <w:rPr>
          <w:rFonts w:ascii="Arial" w:hAnsi="Arial" w:cs="Arial"/>
          <w:color w:val="FF0000"/>
          <w:sz w:val="24"/>
          <w:szCs w:val="24"/>
        </w:rPr>
        <w:t xml:space="preserve">la de </w:t>
      </w:r>
      <w:proofErr w:type="spellStart"/>
      <w:r w:rsidR="003C7DBA" w:rsidRPr="00C73E45">
        <w:rPr>
          <w:rFonts w:ascii="Arial" w:hAnsi="Arial" w:cs="Arial"/>
          <w:color w:val="FF0000"/>
          <w:sz w:val="24"/>
          <w:szCs w:val="24"/>
        </w:rPr>
        <w:t>shallow</w:t>
      </w:r>
      <w:proofErr w:type="spellEnd"/>
      <w:r w:rsidR="003C7DBA" w:rsidRPr="00C73E45">
        <w:rPr>
          <w:rFonts w:ascii="Arial" w:hAnsi="Arial" w:cs="Arial"/>
          <w:color w:val="FF0000"/>
          <w:sz w:val="24"/>
          <w:szCs w:val="24"/>
        </w:rPr>
        <w:t xml:space="preserve"> (llana) tiene 1 - 3/8 in</w:t>
      </w:r>
      <w:r w:rsidR="003C7DBA">
        <w:rPr>
          <w:rFonts w:ascii="Arial" w:hAnsi="Arial" w:cs="Arial"/>
          <w:sz w:val="24"/>
          <w:szCs w:val="24"/>
        </w:rPr>
        <w:t>.</w:t>
      </w:r>
    </w:p>
    <w:p w:rsidR="0014025C" w:rsidRDefault="0014025C" w:rsidP="00FE7E2D">
      <w:pPr>
        <w:spacing w:after="0" w:line="240" w:lineRule="auto"/>
        <w:jc w:val="both"/>
        <w:rPr>
          <w:rFonts w:ascii="Arial" w:hAnsi="Arial" w:cs="Arial"/>
          <w:sz w:val="24"/>
          <w:szCs w:val="24"/>
        </w:rPr>
      </w:pPr>
      <w:r>
        <w:rPr>
          <w:rFonts w:ascii="Arial" w:hAnsi="Arial" w:cs="Arial"/>
          <w:sz w:val="24"/>
          <w:szCs w:val="24"/>
        </w:rPr>
        <w:tab/>
        <w:t>D. 4 -1/6</w:t>
      </w:r>
    </w:p>
    <w:p w:rsidR="0014025C" w:rsidRDefault="0014025C" w:rsidP="00FE7E2D">
      <w:pPr>
        <w:spacing w:after="0" w:line="240" w:lineRule="auto"/>
        <w:jc w:val="both"/>
        <w:rPr>
          <w:rFonts w:ascii="Arial" w:hAnsi="Arial" w:cs="Arial"/>
          <w:sz w:val="24"/>
          <w:szCs w:val="24"/>
        </w:rPr>
      </w:pPr>
    </w:p>
    <w:p w:rsidR="0014025C" w:rsidRDefault="0014025C" w:rsidP="0014025C">
      <w:pPr>
        <w:spacing w:after="0" w:line="240" w:lineRule="auto"/>
        <w:jc w:val="both"/>
        <w:rPr>
          <w:rFonts w:ascii="Arial" w:hAnsi="Arial" w:cs="Arial"/>
          <w:sz w:val="24"/>
          <w:szCs w:val="24"/>
        </w:rPr>
      </w:pPr>
      <w:r>
        <w:rPr>
          <w:rFonts w:ascii="Arial" w:hAnsi="Arial" w:cs="Arial"/>
          <w:sz w:val="24"/>
          <w:szCs w:val="24"/>
        </w:rPr>
        <w:t>Si tengo una caja de 4x4 y tengo cable numero 8, 6 y 12, cuanto de profundidad necesito?</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 xml:space="preserve">           A. 1 - 1/16</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ab/>
        <w:t>B. 1 - 1/8</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ab/>
        <w:t>C. 3 - 1/16</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ab/>
        <w:t>D. 4 -1/6</w:t>
      </w:r>
    </w:p>
    <w:p w:rsidR="0014025C" w:rsidRDefault="0014025C" w:rsidP="0014025C">
      <w:pPr>
        <w:spacing w:after="0" w:line="240" w:lineRule="auto"/>
        <w:jc w:val="both"/>
        <w:rPr>
          <w:rFonts w:ascii="Arial" w:hAnsi="Arial" w:cs="Arial"/>
          <w:sz w:val="24"/>
          <w:szCs w:val="24"/>
        </w:rPr>
      </w:pPr>
    </w:p>
    <w:p w:rsidR="0014025C" w:rsidRPr="00185A9C" w:rsidRDefault="0014025C" w:rsidP="0014025C">
      <w:pPr>
        <w:spacing w:after="0" w:line="240" w:lineRule="auto"/>
        <w:jc w:val="both"/>
        <w:rPr>
          <w:rFonts w:ascii="Arial" w:hAnsi="Arial" w:cs="Arial"/>
          <w:sz w:val="24"/>
          <w:szCs w:val="24"/>
        </w:rPr>
      </w:pPr>
    </w:p>
    <w:p w:rsidR="0014025C" w:rsidRPr="00185A9C" w:rsidRDefault="0014025C" w:rsidP="00FE7E2D">
      <w:pPr>
        <w:spacing w:after="0" w:line="240" w:lineRule="auto"/>
        <w:jc w:val="both"/>
        <w:rPr>
          <w:rFonts w:ascii="Arial" w:hAnsi="Arial" w:cs="Arial"/>
          <w:sz w:val="24"/>
          <w:szCs w:val="24"/>
        </w:rPr>
      </w:pPr>
    </w:p>
    <w:sectPr w:rsidR="0014025C" w:rsidRPr="00185A9C" w:rsidSect="00A23227">
      <w:pgSz w:w="12240" w:h="15840"/>
      <w:pgMar w:top="1080" w:right="1080" w:bottom="117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B4123"/>
    <w:multiLevelType w:val="hybridMultilevel"/>
    <w:tmpl w:val="DC5426B8"/>
    <w:lvl w:ilvl="0" w:tplc="69AA315C">
      <w:start w:val="3"/>
      <w:numFmt w:val="decimal"/>
      <w:lvlText w:val="%1."/>
      <w:lvlJc w:val="left"/>
      <w:pPr>
        <w:ind w:left="45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DF04A61"/>
    <w:multiLevelType w:val="hybridMultilevel"/>
    <w:tmpl w:val="39A4AF22"/>
    <w:lvl w:ilvl="0" w:tplc="C852984C">
      <w:start w:val="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4C57F8"/>
    <w:multiLevelType w:val="hybridMultilevel"/>
    <w:tmpl w:val="8CFE556A"/>
    <w:lvl w:ilvl="0" w:tplc="40E02A8E">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B9429A"/>
    <w:multiLevelType w:val="hybridMultilevel"/>
    <w:tmpl w:val="57FA92B8"/>
    <w:lvl w:ilvl="0" w:tplc="48E84B0C">
      <w:start w:val="1"/>
      <w:numFmt w:val="decimal"/>
      <w:lvlText w:val="(%1)"/>
      <w:lvlJc w:val="left"/>
      <w:pPr>
        <w:ind w:left="825" w:hanging="46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F44362"/>
    <w:multiLevelType w:val="multilevel"/>
    <w:tmpl w:val="A5E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16475B"/>
    <w:multiLevelType w:val="hybridMultilevel"/>
    <w:tmpl w:val="33A6D612"/>
    <w:lvl w:ilvl="0" w:tplc="1E6A14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4EC17FF"/>
    <w:multiLevelType w:val="multilevel"/>
    <w:tmpl w:val="A23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397229"/>
    <w:multiLevelType w:val="hybridMultilevel"/>
    <w:tmpl w:val="AD948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B95ED9"/>
    <w:multiLevelType w:val="hybridMultilevel"/>
    <w:tmpl w:val="CA688C4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0"/>
  </w:num>
  <w:num w:numId="4">
    <w:abstractNumId w:val="1"/>
  </w:num>
  <w:num w:numId="5">
    <w:abstractNumId w:val="6"/>
  </w:num>
  <w:num w:numId="6">
    <w:abstractNumId w:val="4"/>
  </w:num>
  <w:num w:numId="7">
    <w:abstractNumId w:val="5"/>
  </w:num>
  <w:num w:numId="8">
    <w:abstractNumId w:val="3"/>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rsids>
    <w:rsidRoot w:val="00567596"/>
    <w:rsid w:val="00011928"/>
    <w:rsid w:val="00052CD2"/>
    <w:rsid w:val="0005562F"/>
    <w:rsid w:val="00096E99"/>
    <w:rsid w:val="000B1317"/>
    <w:rsid w:val="000B4618"/>
    <w:rsid w:val="000C3F76"/>
    <w:rsid w:val="000D1B68"/>
    <w:rsid w:val="000D7609"/>
    <w:rsid w:val="000F591C"/>
    <w:rsid w:val="0012337B"/>
    <w:rsid w:val="00123451"/>
    <w:rsid w:val="001273D3"/>
    <w:rsid w:val="0014025C"/>
    <w:rsid w:val="0015256F"/>
    <w:rsid w:val="00156334"/>
    <w:rsid w:val="00185A9C"/>
    <w:rsid w:val="0019662B"/>
    <w:rsid w:val="001A2009"/>
    <w:rsid w:val="001B3C39"/>
    <w:rsid w:val="001E41F4"/>
    <w:rsid w:val="001E7D72"/>
    <w:rsid w:val="001F243F"/>
    <w:rsid w:val="0020179D"/>
    <w:rsid w:val="002506A2"/>
    <w:rsid w:val="00275433"/>
    <w:rsid w:val="002B1267"/>
    <w:rsid w:val="002D13EA"/>
    <w:rsid w:val="00340A3B"/>
    <w:rsid w:val="0035457C"/>
    <w:rsid w:val="00365846"/>
    <w:rsid w:val="00366DFB"/>
    <w:rsid w:val="00390AE1"/>
    <w:rsid w:val="003C1670"/>
    <w:rsid w:val="003C7DBA"/>
    <w:rsid w:val="003E61D6"/>
    <w:rsid w:val="0049440A"/>
    <w:rsid w:val="004D5D81"/>
    <w:rsid w:val="004E5237"/>
    <w:rsid w:val="004E66F7"/>
    <w:rsid w:val="004E7611"/>
    <w:rsid w:val="005043B9"/>
    <w:rsid w:val="00517DCD"/>
    <w:rsid w:val="005211A8"/>
    <w:rsid w:val="0053188C"/>
    <w:rsid w:val="00567596"/>
    <w:rsid w:val="0057607B"/>
    <w:rsid w:val="00582E7F"/>
    <w:rsid w:val="005B091E"/>
    <w:rsid w:val="005F2184"/>
    <w:rsid w:val="006073E0"/>
    <w:rsid w:val="0067465E"/>
    <w:rsid w:val="00695737"/>
    <w:rsid w:val="006A4088"/>
    <w:rsid w:val="00735D31"/>
    <w:rsid w:val="007563CF"/>
    <w:rsid w:val="00764CBF"/>
    <w:rsid w:val="007745A1"/>
    <w:rsid w:val="007875F3"/>
    <w:rsid w:val="007A26A5"/>
    <w:rsid w:val="007F5B2B"/>
    <w:rsid w:val="007F63DC"/>
    <w:rsid w:val="0080016C"/>
    <w:rsid w:val="00830B74"/>
    <w:rsid w:val="008B5F4A"/>
    <w:rsid w:val="008C384B"/>
    <w:rsid w:val="00911C2F"/>
    <w:rsid w:val="00974A2F"/>
    <w:rsid w:val="009E2E2E"/>
    <w:rsid w:val="009E597D"/>
    <w:rsid w:val="00A23227"/>
    <w:rsid w:val="00A92BAC"/>
    <w:rsid w:val="00AB65CD"/>
    <w:rsid w:val="00AC1676"/>
    <w:rsid w:val="00AD4C40"/>
    <w:rsid w:val="00AD4D38"/>
    <w:rsid w:val="00B02E67"/>
    <w:rsid w:val="00B048CB"/>
    <w:rsid w:val="00B064BC"/>
    <w:rsid w:val="00B06EA2"/>
    <w:rsid w:val="00B12181"/>
    <w:rsid w:val="00B22121"/>
    <w:rsid w:val="00B31776"/>
    <w:rsid w:val="00B508EC"/>
    <w:rsid w:val="00B93205"/>
    <w:rsid w:val="00BA45D3"/>
    <w:rsid w:val="00BC05FE"/>
    <w:rsid w:val="00BF1CCB"/>
    <w:rsid w:val="00C67E68"/>
    <w:rsid w:val="00C73E45"/>
    <w:rsid w:val="00CA5A6D"/>
    <w:rsid w:val="00CA7513"/>
    <w:rsid w:val="00CD0E75"/>
    <w:rsid w:val="00D04C37"/>
    <w:rsid w:val="00D4602B"/>
    <w:rsid w:val="00DA6032"/>
    <w:rsid w:val="00DD12B9"/>
    <w:rsid w:val="00DD1786"/>
    <w:rsid w:val="00E15743"/>
    <w:rsid w:val="00E164D3"/>
    <w:rsid w:val="00EE086C"/>
    <w:rsid w:val="00EF24C6"/>
    <w:rsid w:val="00F00CA5"/>
    <w:rsid w:val="00F07BE0"/>
    <w:rsid w:val="00F83486"/>
    <w:rsid w:val="00FD4502"/>
    <w:rsid w:val="00FE7E2D"/>
    <w:rsid w:val="00FF3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3EA"/>
    <w:pPr>
      <w:spacing w:after="200" w:line="276" w:lineRule="auto"/>
    </w:pPr>
    <w:rPr>
      <w:sz w:val="22"/>
      <w:szCs w:val="22"/>
      <w:lang w:val="es-PR"/>
    </w:rPr>
  </w:style>
  <w:style w:type="paragraph" w:styleId="Heading4">
    <w:name w:val="heading 4"/>
    <w:basedOn w:val="Normal"/>
    <w:link w:val="Heading4Char"/>
    <w:uiPriority w:val="9"/>
    <w:qFormat/>
    <w:rsid w:val="007F5B2B"/>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dcrumblast">
    <w:name w:val="breadcrumb_last"/>
    <w:basedOn w:val="DefaultParagraphFont"/>
    <w:rsid w:val="007F5B2B"/>
  </w:style>
  <w:style w:type="character" w:customStyle="1" w:styleId="Heading4Char">
    <w:name w:val="Heading 4 Char"/>
    <w:basedOn w:val="DefaultParagraphFont"/>
    <w:link w:val="Heading4"/>
    <w:uiPriority w:val="9"/>
    <w:rsid w:val="007F5B2B"/>
    <w:rPr>
      <w:rFonts w:ascii="Times New Roman" w:eastAsia="Times New Roman" w:hAnsi="Times New Roman"/>
      <w:b/>
      <w:bCs/>
      <w:sz w:val="24"/>
      <w:szCs w:val="24"/>
    </w:rPr>
  </w:style>
  <w:style w:type="character" w:styleId="Strong">
    <w:name w:val="Strong"/>
    <w:basedOn w:val="DefaultParagraphFont"/>
    <w:uiPriority w:val="22"/>
    <w:qFormat/>
    <w:rsid w:val="007F5B2B"/>
    <w:rPr>
      <w:b/>
      <w:bCs/>
    </w:rPr>
  </w:style>
  <w:style w:type="paragraph" w:styleId="NormalWeb">
    <w:name w:val="Normal (Web)"/>
    <w:basedOn w:val="Normal"/>
    <w:uiPriority w:val="99"/>
    <w:semiHidden/>
    <w:unhideWhenUsed/>
    <w:rsid w:val="007F5B2B"/>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basedOn w:val="DefaultParagraphFont"/>
    <w:uiPriority w:val="99"/>
    <w:semiHidden/>
    <w:unhideWhenUsed/>
    <w:rsid w:val="001B3C39"/>
    <w:rPr>
      <w:color w:val="0000FF"/>
      <w:u w:val="single"/>
    </w:rPr>
  </w:style>
  <w:style w:type="paragraph" w:styleId="BalloonText">
    <w:name w:val="Balloon Text"/>
    <w:basedOn w:val="Normal"/>
    <w:link w:val="BalloonTextChar"/>
    <w:uiPriority w:val="99"/>
    <w:semiHidden/>
    <w:unhideWhenUsed/>
    <w:rsid w:val="00B22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2121"/>
    <w:rPr>
      <w:rFonts w:ascii="Tahoma" w:hAnsi="Tahoma" w:cs="Tahoma"/>
      <w:sz w:val="16"/>
      <w:szCs w:val="16"/>
      <w:lang w:val="es-PR"/>
    </w:rPr>
  </w:style>
  <w:style w:type="paragraph" w:styleId="ListParagraph">
    <w:name w:val="List Paragraph"/>
    <w:basedOn w:val="Normal"/>
    <w:uiPriority w:val="34"/>
    <w:qFormat/>
    <w:rsid w:val="00340A3B"/>
    <w:pPr>
      <w:ind w:left="720"/>
      <w:contextualSpacing/>
    </w:pPr>
    <w:rPr>
      <w:rFonts w:asciiTheme="minorHAnsi" w:eastAsiaTheme="minorHAnsi" w:hAnsiTheme="minorHAnsi" w:cstheme="minorBidi"/>
    </w:rPr>
  </w:style>
</w:styles>
</file>

<file path=word/webSettings.xml><?xml version="1.0" encoding="utf-8"?>
<w:webSettings xmlns:r="http://schemas.openxmlformats.org/officeDocument/2006/relationships" xmlns:w="http://schemas.openxmlformats.org/wordprocessingml/2006/main">
  <w:divs>
    <w:div w:id="1430811766">
      <w:bodyDiv w:val="1"/>
      <w:marLeft w:val="0"/>
      <w:marRight w:val="0"/>
      <w:marTop w:val="0"/>
      <w:marBottom w:val="0"/>
      <w:divBdr>
        <w:top w:val="none" w:sz="0" w:space="0" w:color="auto"/>
        <w:left w:val="none" w:sz="0" w:space="0" w:color="auto"/>
        <w:bottom w:val="none" w:sz="0" w:space="0" w:color="auto"/>
        <w:right w:val="none" w:sz="0" w:space="0" w:color="auto"/>
      </w:divBdr>
    </w:div>
    <w:div w:id="179732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google.com/url?sa=i&amp;source=images&amp;cd=&amp;ved=2ahUKEwjJwIGTp_7lAhUSeKwKHfAzDQ0Qjhx6BAgBEAI&amp;url=https%3A%2F%2Fsutherlands.com%2Fproducts%2Fitem%2F7448798%2Fsigma-electricgampak-38-inch-plastic-nm-cable-connector&amp;psig=AOvVaw3kqJkC4T1sJEQ3ITzrb_XW&amp;ust=1574527658675729" TargetMode="External"/><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2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0.jpeg"/><Relationship Id="rId33" Type="http://schemas.openxmlformats.org/officeDocument/2006/relationships/image" Target="media/image26.png"/><Relationship Id="rId38"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www.google.com/url?sa=i&amp;source=images&amp;cd=&amp;cad=rja&amp;uact=8&amp;ved=2ahUKEwjjzurLo_7lAhUDEawKHeTqCjEQjhx6BAgBEAI&amp;url=https%3A%2F%2Fwww.gtsanders.com%2FProduct%2FPLST-1-2-ROMEX-CONN-NM94&amp;psig=AOvVaw3kqJkC4T1sJEQ3ITzrb_XW&amp;ust=1574527658675729" TargetMode="External"/><Relationship Id="rId32" Type="http://schemas.openxmlformats.org/officeDocument/2006/relationships/image" Target="media/image25.png"/><Relationship Id="rId37" Type="http://schemas.openxmlformats.org/officeDocument/2006/relationships/hyperlink" Target="https://www.google.com/url?sa=i&amp;source=images&amp;cd=&amp;cad=rja&amp;uact=8&amp;ved=2ahUKEwiYzpzTmLDhAhXlYt8KHblQBWgQjhx6BAgBEAM&amp;url=https%3A%2F%2Fwww.kaiflex.com.tw%2Fen%2F2-2974%2Fmanufacturer%2FLiquid-Tight-Flexible-Conduit-Electrical-Conduit-UL-Listed-id110376.html&amp;psig=AOvVaw0bTd6wW7yTJbSqfcYiIAyr&amp;ust=1554248203718889" TargetMode="External"/><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hyperlink" Target="https://www.google.com/url?sa=i&amp;source=images&amp;cd=&amp;ved=2ahUKEwia0-fWp_7lAhUL26wKHceQA1sQjhx6BAgBEAI&amp;url=https%3A%2F%2Fkk.org%2Fcooltools%2Fgardner-bender%2F&amp;psig=AOvVaw3kqJkC4T1sJEQ3ITzrb_XW&amp;ust=1574527658675729" TargetMode="External"/><Relationship Id="rId36" Type="http://schemas.openxmlformats.org/officeDocument/2006/relationships/hyperlink" Target="https://www.google.com/url?sa=i&amp;source=images&amp;cd=&amp;cad=rja&amp;uact=8&amp;ved=2ahUKEwjf88D1h7DhAhVqZN8KHcW1BG4Qjhx6BAgBEAM&amp;url=http%3A%2F%2Fwww.kaf-tech.com%2Fproduct-category%2Fflexible-metal-conduit%2F&amp;psig=AOvVaw0bTd6wW7yTJbSqfcYiIAyr&amp;ust=1554248203718889"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1.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11</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10874</CharactersWithSpaces>
  <SharedDoc>false</SharedDoc>
  <HLinks>
    <vt:vector size="12" baseType="variant">
      <vt:variant>
        <vt:i4>7078012</vt:i4>
      </vt:variant>
      <vt:variant>
        <vt:i4>63</vt:i4>
      </vt:variant>
      <vt:variant>
        <vt:i4>0</vt:i4>
      </vt:variant>
      <vt:variant>
        <vt:i4>5</vt:i4>
      </vt:variant>
      <vt:variant>
        <vt:lpwstr>https://www.google.com/url?sa=i&amp;source=images&amp;cd=&amp;cad=rja&amp;uact=8&amp;ved=2ahUKEwiYzpzTmLDhAhXlYt8KHblQBWgQjhx6BAgBEAM&amp;url=https%3A%2F%2Fwww.kaiflex.com.tw%2Fen%2F2-2974%2Fmanufacturer%2FLiquid-Tight-Flexible-Conduit-Electrical-Conduit-UL-Listed-id110376.html&amp;psig=AOvVaw0bTd6wW7yTJbSqfcYiIAyr&amp;ust=1554248203718889</vt:lpwstr>
      </vt:variant>
      <vt:variant>
        <vt:lpwstr/>
      </vt:variant>
      <vt:variant>
        <vt:i4>17</vt:i4>
      </vt:variant>
      <vt:variant>
        <vt:i4>60</vt:i4>
      </vt:variant>
      <vt:variant>
        <vt:i4>0</vt:i4>
      </vt:variant>
      <vt:variant>
        <vt:i4>5</vt:i4>
      </vt:variant>
      <vt:variant>
        <vt:lpwstr>https://www.google.com/url?sa=i&amp;source=images&amp;cd=&amp;cad=rja&amp;uact=8&amp;ved=2ahUKEwjf88D1h7DhAhVqZN8KHcW1BG4Qjhx6BAgBEAM&amp;url=http%3A%2F%2Fwww.kaf-tech.com%2Fproduct-category%2Fflexible-metal-conduit%2F&amp;psig=AOvVaw0bTd6wW7yTJbSqfcYiIAyr&amp;ust=1554248203718889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2021-04-03T13:21:00Z</dcterms:created>
  <dcterms:modified xsi:type="dcterms:W3CDTF">2021-04-03T17:31:00Z</dcterms:modified>
</cp:coreProperties>
</file>