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SchoolOS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36"/>
                <w:szCs w:val="36"/>
              </w:rPr>
              <w:t xml:space="preserve">Production Development Plan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2"/>
                <w:szCs w:val="22"/>
              </w:rPr>
              <w:t xml:space="preserve">2026 – 2028  |  Nepal  |  Montessori to Class 10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Overview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SchoolOS is a multi-tenant SaaS platform built for Nepal's school ecosystem — from Montessori to Class 10. It integrates admissions, attendance, fee management, academics, HR &amp; payroll, accounting, library, transport, and communication into a single unified platform. This document outlines the phased production execution plan from foundation to AI-powered scale.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0EA5E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</w:rPr>
        <w:t xml:space="preserve">Strategic Principles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Before phases — understand these non-negotiable architectural decisions: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Multi-Tenant SaaS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record scoped to school_id. Tenant isolation at database and API layer. Not a single-tenant app.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Core Dependency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 (Admissions) is the root. Every other module reads student records. Build and stabilize M1 first.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Go Live Early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live school onboarding by Month 3–4. Real usage surfaces issues training data never will.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Early Launch + Feedback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Basic Plan (M1, M2, M3, M5, M10) — enough to onboard real schools and start the feedback loop.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0EA5E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</w:rPr>
        <w:t xml:space="preserve">Module 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SchoolOS is organized into 10 core modules delivered across 4 phases: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Admissions &amp; Student Profile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Root module — all others depend on 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3-tap UX — &lt;30 seconds for teacher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VAT-compliant collection + auto journal posting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Academic: Exams, CAS &amp; Grading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MoEST grading — server-locked 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 &amp; Milestones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Primary parent retention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Homework &amp; Timetable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Conflict detection + submission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Management, HR &amp; Payroll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PF, TDS, leave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M8A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Catalog, issue/return, fine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M8B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Routes, driver app, boarding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 &amp; Financial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Double-entry GL — competitive differentiator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Notices, Events &amp; Messaging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FCM push, SMS fallback, consent management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 •   Month 0 – 1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Set up production-grade architecture BEFORE writing any feature code. Everything built in later phases depends on this foundation being correct.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</w:rPr>
        <w:t xml:space="preserve">Monorepo Setup (Turborepo)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— NestJS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web-admin — Next.js (React)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mobile-parent — Flutter parent &amp; teacher app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Shared packages: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@core/auth — JWT, OTP, RBAC 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@core/db — Prisma schema,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@core/types — Shared TypeScript interfaces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</w:rPr>
        <w:t xml:space="preserve">Backend 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NestJS modular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Prisma schema with multi-tenant school_id scoping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(primary datastore)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 — sessions and queue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BullMQ — async job processing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</w:rPr>
        <w:t xml:space="preserve">Authentication System (Build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Critical: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auth system is the platform backbone. Everything depends on this.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+ refresh token rotation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OTP system via 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(RBAC) 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Multi-tenant isolation — all queries scoped by school_id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</w:rPr>
        <w:t xml:space="preserve">DevOps &amp;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(dev + production configurations)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CI/CD via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Environments: dev, staging,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Cloudflare R2 — file and image storage with signed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Firebase Cloud Messaging — 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VPS / AWS / DigitalOcean cloud hosting</w:t>
      </w:r>
    </w:p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Core MVP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 •   Month 1 – 4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Go live with a real school. Real usage, real feedback, real revenue.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</w:rPr>
        <w:t xml:space="preserve">Modules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Admissions &amp; Student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Root module — stabilize before all others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3-tap UX, offline-first SQLite 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VAT receipt, auto accounting journal posting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Photo posts, push notifications — retention engine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Notices &amp; Messaging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FCM push, SMS fallback, consent management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</w:rPr>
        <w:t xml:space="preserve">Sprint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Sprint 1–2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M1 Admissions — Student CRUD, guardian linking, document upload, Student ID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Most important module — root of all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Sprint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M2 Attendance — 3-tap UI, offline-first sync, status codes (P/A/L)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UX critical: must complete in under 30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Sprint 4–5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M3 Fee — Structure engine, invoice generation, VAT receipts, payment recording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Include auto journal posting stub for M9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Sprint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M10 Messaging — FCM push, SMS fallback, event-based triggers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Foundation for all parent communications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Sprint 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M5 Activity Feed — Photo upload, class/student tagging, push 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Primary retention engine — parents open daily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QA + Pilot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 school testing, UX fixes, performance optimization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2–3 weeks with live school before broad launch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Deliverable: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Plan launch — Admissions, Attendance, Fees, Activity Feed, Messaging. Enough to onboard real schools and begin the feedback loop.</w:t>
            </w:r>
          </w:p>
        </w:tc>
      </w:tr>
    </w:tbl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Academic + HR + Accounting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 •   Month 5 – 10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Complete academic and financial ecosystem. Full Standard Plan.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</w:rPr>
        <w:t xml:space="preserve">Modules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MoEST GPA logic, CAS, report cards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Homework &amp; Timetable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Conflict detection, submission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&amp; Payroll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PF, TDS, leave integration, salary slip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Double-entry GL, auto-posting from M3 and M7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</w:rPr>
        <w:t xml:space="preserve">Module Details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M4 — Academic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 creation with theory + practical 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Nepal MoEST grading — hardcoded server-side (A+ to 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Continuous Assessment System (CAS) with configurable weights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card PDF generation — standard, CAS, and SEE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NG-risk and Liberal Promotion Policy remedial alerts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M6 — Homework &amp; Timetable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Homework assignment per subject/class with due date and file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 submission tracking — submitted / late / not submitted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Timetable builder with teacher conflict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Substitution management without modifying master timetable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M7 — HR &amp; Payroll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profiles with Nepal Teacher Registry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Leave management: 6 types with annual balances per Nepal labor law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payroll: basic + allowances, PF 10%+10%, TDS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 slip PDF per employee, annual salary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approval: auto-posts Dr. Salary Expense → Cr. Salary Payable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M9 — Accounting &amp; Financial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Competitive Advantage: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Nepal school software has basic fee collection OR basic accounting — never both fully integrated. SchoolOS does both.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Pre-configured chart of accounts for Nepal school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Double-entry bookkeeping — every transaction records debit and credit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Auto-posting: fee payments → journal entries (no manual input)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Auto-posting: payroll approval → salary expense and liability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Nepal IRD VAT (13%), TDS, PF compliance with export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Bank reconciliation workspace with CSV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Budget vs actual with 85% and 100% over-budget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Financial reports: I&amp;E, Balance Sheet, Trial Balance, Cash Flow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Integration Milestone: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Phase 2 completion: Fee collection → auto-posts to accounting. Payroll approval → auto-posts to accounting. No manual double-entry required.</w:t>
            </w:r>
          </w:p>
        </w:tc>
      </w:tr>
    </w:tbl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Auxiliary Modules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 •   Month 9 – 14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Complete the full operational ecosystem. Reduce school reliance on any external tool.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</w:rPr>
        <w:t xml:space="preserve">Modules Delivered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M8A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Catalog, QR per copy, fine → fee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M8B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Routes, driver app, boarding push notifications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M8A —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 catalog with title, author, ISBN, category, class suitability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Individual barcode/QR per copy — issue, return,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Overdue fines auto-calculated and posted to student fee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Lost book replacement cost charged to student fee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 purchase auto-posts: Dr. Library Assets → Cr. Cash/Bank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M8B — Transport (Phase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and stop setup with pick-up times and vehicle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Driver profile with license expiry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Driver app: marks students boarded at each stop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Parent push notification when child boards and is dropped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transport attendance report per student and route</w:t>
      </w:r>
    </w:p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341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&amp; Scale</w:t>
            </w: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   •   Month 14 – 20</w:t>
            </w:r>
          </w:p>
        </w:tc>
      </w:tr>
    </w:tbl>
    <w:p>
      <w:pPr>
        <w:spacing w:after="120"/>
      </w:pPr>
    </w:p>
    <w:p>
      <w:r>
        <w:rPr>
          <w:rFonts w:ascii="Arial" w:cs="Arial" w:eastAsia="Arial" w:hAnsi="Arial"/>
          <w:b/>
          <w:bCs/>
          <w:color w:val="9A3412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Differentiate SchoolOS from every competitor with an AI layer that no traditional school software can replicate.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</w:rPr>
        <w:t xml:space="preserve">AI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AI-generated activity feed captions (GPT-4o Vision) — teacher posts photo, caption auto-generated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developmental narrative — term portfolio for Montessori students generated from observation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notifications — personalized timing and messaging based on parent engagement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Predictive attendance risk — flag students likely to fall below 80%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 default prediction — identify likely defaulters 30 days before overdue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Anomaly detection in accounting — flag unusual expense patterns for admin review</w:t>
      </w:r>
    </w:p>
    <w:p>
      <w:pPr>
        <w:spacing w:after="320"/>
      </w:pPr>
    </w:p>
    <w:p>
      <w:pPr>
        <w:pStyle w:val="Heading1"/>
        <w:pBdr>
          <w:bottom w:val="single" w:color="0EA5E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</w:rPr>
        <w:t xml:space="preserve">Team Structure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Minimum viable team for Phase 1–2 execution: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Tech 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Architecture, code review,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Backend Engineers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NestJS APIs, database, integrations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(React) admin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Mobile Developer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 parent &amp; teacher apps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Testing, regression, UAT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0EA5E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</w:rPr>
        <w:t xml:space="preserve">Production Readiness Checklist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Required before any live school launch: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rotation, rate limiting, RBAC guards, audit logs, encryption at rest for sensitive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caching, PostgreSQL indexing on school_id and student_id, BullMQ queue-based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Multi-tenant DB design with school_id scoping, modular NestJS architecture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Nepal Privacy Act 2075 consent, IRD VAT compliance, iEMIS required fields, PF/TDS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Offline-first attendance sync, push + SMS fallback, graceful error handling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0EA5E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</w:rPr>
        <w:t xml:space="preserve">Timeline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0–1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infra, Auth, DevOps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Production-ready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Phase 1 — Core MVP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1–4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M1, M2, M3, M5, M10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school onboarding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Phase 2 — Academic + 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5–10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M4, M6, M7, M9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academic &amp; financial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Phase 3 — Auxiliary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9–14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M8A, M8B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operational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Phase 4 — AI &amp; 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14–20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AI-powered school platform</w:t>
            </w:r>
          </w:p>
        </w:tc>
      </w:tr>
    </w:tbl>
    <w:p>
      <w:pP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Key Success Factor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4"/>
                <w:szCs w:val="24"/>
              </w:rPr>
              <w:t xml:space="preserve">Early launch + real school feedback loop.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Don't wait for a perfect build. Ship Month 4. Learn. Iterate.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SchoolOS Pvt. Ltd.  |  Nepal  |  2026–2028  |  Version 3.0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SchoolOS Pvt. Ltd.  |  Nepal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4"/>
      </w:pBdr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SchoolOS</w:t>
    </w:r>
    <w:r>
      <w:rPr>
        <w:rFonts w:ascii="Arial" w:cs="Arial" w:eastAsia="Arial" w:hAnsi="Arial"/>
        <w:color w:val="6B7280"/>
        <w:sz w:val="20"/>
        <w:szCs w:val="20"/>
      </w:rPr>
      <w:t xml:space="preserve">  —  Production Development Plan 2026–2028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2026-04-28T08:43:19.335Z</dcterms:created>
  <dcterms:modified xsi:type="dcterms:W3CDTF">2026-04-28T08:43:19.335Z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