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C06C" w14:textId="77777777" w:rsidR="007B325C" w:rsidRPr="007B325C" w:rsidRDefault="007B325C" w:rsidP="007B325C">
      <w:r w:rsidRPr="007B325C">
        <w:t xml:space="preserve">  </w:t>
      </w:r>
      <w:r w:rsidRPr="007B325C">
        <w:rPr>
          <w:b/>
          <w:bCs/>
        </w:rPr>
        <w:t>Self-selection bias</w:t>
      </w:r>
      <w:r w:rsidRPr="007B325C">
        <w:t>: only certain applicants post (often more anxious, more stats-focused, more competitive).</w:t>
      </w:r>
    </w:p>
    <w:p w14:paraId="544FCDA5" w14:textId="77777777" w:rsidR="007B325C" w:rsidRPr="007B325C" w:rsidRDefault="007B325C" w:rsidP="007B325C">
      <w:r w:rsidRPr="007B325C">
        <w:t xml:space="preserve">  </w:t>
      </w:r>
      <w:r w:rsidRPr="007B325C">
        <w:rPr>
          <w:b/>
          <w:bCs/>
        </w:rPr>
        <w:t>Non-representative metrics</w:t>
      </w:r>
      <w:r w:rsidRPr="007B325C">
        <w:t>: GRE/GPA inflated vs population; missing data; inconsistent reporting.</w:t>
      </w:r>
    </w:p>
    <w:p w14:paraId="149107B0" w14:textId="77777777" w:rsidR="007B325C" w:rsidRPr="007B325C" w:rsidRDefault="007B325C" w:rsidP="007B325C">
      <w:r w:rsidRPr="007B325C">
        <w:t xml:space="preserve">  </w:t>
      </w:r>
      <w:r w:rsidRPr="007B325C">
        <w:rPr>
          <w:b/>
          <w:bCs/>
        </w:rPr>
        <w:t>Anonymity issues</w:t>
      </w:r>
      <w:r w:rsidRPr="007B325C">
        <w:t>: unverifiable claims, exaggeration, misreporting.</w:t>
      </w:r>
    </w:p>
    <w:p w14:paraId="1AE0AF20" w14:textId="77777777" w:rsidR="007B325C" w:rsidRPr="007B325C" w:rsidRDefault="007B325C" w:rsidP="007B325C">
      <w:r w:rsidRPr="007B325C">
        <w:t xml:space="preserve">  </w:t>
      </w:r>
      <w:r w:rsidRPr="007B325C">
        <w:rPr>
          <w:b/>
          <w:bCs/>
        </w:rPr>
        <w:t>Surprising results</w:t>
      </w:r>
      <w:r w:rsidRPr="007B325C">
        <w:t>: e.g., GRE averages much higher than ETS norms; what that implies about using this data to infer “typical” applicants.</w:t>
      </w:r>
    </w:p>
    <w:p w14:paraId="4725F4B9" w14:textId="77777777" w:rsidR="00DF0C2D" w:rsidRDefault="00DF0C2D"/>
    <w:sectPr w:rsidR="00DF0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62"/>
    <w:rsid w:val="002117CD"/>
    <w:rsid w:val="00296A62"/>
    <w:rsid w:val="007B325C"/>
    <w:rsid w:val="00AD06CD"/>
    <w:rsid w:val="00DC7F70"/>
    <w:rsid w:val="00DF0C2D"/>
    <w:rsid w:val="00E56B49"/>
    <w:rsid w:val="00EA16E1"/>
    <w:rsid w:val="00FC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4A67F6-F93E-4E6C-9897-D5D5FDCE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Rying</dc:creator>
  <cp:keywords/>
  <dc:description/>
  <cp:lastModifiedBy>Eric Rying</cp:lastModifiedBy>
  <cp:revision>2</cp:revision>
  <dcterms:created xsi:type="dcterms:W3CDTF">2026-02-05T02:12:00Z</dcterms:created>
  <dcterms:modified xsi:type="dcterms:W3CDTF">2026-02-05T02:12:00Z</dcterms:modified>
</cp:coreProperties>
</file>