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59.</w:t>
      </w:r>
    </w:p>
    <w:p w:rsidR="00000000" w:rsidDel="00000000" w:rsidP="00000000" w:rsidRDefault="00000000" w:rsidRPr="00000000" w14:paraId="00000001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Wiązka zadań </w:t>
      </w:r>
      <w:r w:rsidDel="00000000" w:rsidR="00000000" w:rsidRPr="00000000">
        <w:rPr>
          <w:i w:val="1"/>
          <w:rtl w:val="0"/>
        </w:rPr>
        <w:t xml:space="preserve">Ciekawe liczby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 pliku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liczby.txt </w:t>
      </w:r>
      <w:r w:rsidDel="00000000" w:rsidR="00000000" w:rsidRPr="00000000">
        <w:rPr>
          <w:rtl w:val="0"/>
        </w:rPr>
        <w:t xml:space="preserve">w oddzielnych wierszach znajduje się </w:t>
      </w:r>
      <w:r w:rsidDel="00000000" w:rsidR="00000000" w:rsidRPr="00000000">
        <w:rPr>
          <w:b w:val="1"/>
          <w:u w:val="single"/>
          <w:rtl w:val="0"/>
        </w:rPr>
        <w:t xml:space="preserve">1000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różnych liczb</w:t>
      </w:r>
      <w:r w:rsidDel="00000000" w:rsidR="00000000" w:rsidRPr="00000000">
        <w:rPr>
          <w:rtl w:val="0"/>
        </w:rPr>
        <w:t xml:space="preserve">, każda o długości od 2 do 9 cyfr. </w:t>
      </w:r>
      <w:r w:rsidDel="00000000" w:rsidR="00000000" w:rsidRPr="00000000">
        <w:rPr>
          <w:b w:val="1"/>
          <w:u w:val="single"/>
          <w:rtl w:val="0"/>
        </w:rPr>
        <w:t xml:space="preserve">Napisz program(-y)</w:t>
      </w:r>
      <w:r w:rsidDel="00000000" w:rsidR="00000000" w:rsidRPr="00000000">
        <w:rPr>
          <w:rtl w:val="0"/>
        </w:rPr>
        <w:t xml:space="preserve">, który da odpowiedzi do poniższych zadań. Odpowiedzi zapisz do pliku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wyniki_liczby.txt,</w:t>
      </w:r>
      <w:r w:rsidDel="00000000" w:rsidR="00000000" w:rsidRPr="00000000">
        <w:rPr>
          <w:rtl w:val="0"/>
        </w:rPr>
        <w:t xml:space="preserve"> a każdą odpowiedź poprzedź numerem zadania.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59.1.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Czynnikiem pierwszym danej liczby naturalnej złożonej jest dowolna liczba pierwsza, która dzieli tę liczbę całkowicie. Podaj, ile jest w pliku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liczby.txt</w:t>
      </w:r>
      <w:r w:rsidDel="00000000" w:rsidR="00000000" w:rsidRPr="00000000">
        <w:rPr>
          <w:rtl w:val="0"/>
        </w:rPr>
        <w:t xml:space="preserve"> liczb, w których rozkładzie na czynniki pierwsze występują </w:t>
      </w:r>
      <w:r w:rsidDel="00000000" w:rsidR="00000000" w:rsidRPr="00000000">
        <w:rPr>
          <w:b w:val="1"/>
          <w:u w:val="single"/>
          <w:rtl w:val="0"/>
        </w:rPr>
        <w:t xml:space="preserve">dokładnie trzy różne czynniki</w:t>
      </w:r>
      <w:r w:rsidDel="00000000" w:rsidR="00000000" w:rsidRPr="00000000">
        <w:rPr>
          <w:rtl w:val="0"/>
        </w:rPr>
        <w:t xml:space="preserve"> (mogą się one powtarzać), z których każdy jest </w:t>
      </w:r>
      <w:r w:rsidDel="00000000" w:rsidR="00000000" w:rsidRPr="00000000">
        <w:rPr>
          <w:b w:val="1"/>
          <w:u w:val="single"/>
          <w:rtl w:val="0"/>
        </w:rPr>
        <w:t xml:space="preserve">nieparzysty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Przykład</w:t>
      </w:r>
    </w:p>
    <w:tbl>
      <w:tblPr>
        <w:tblStyle w:val="Table1"/>
        <w:tblW w:w="84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0"/>
        <w:gridCol w:w="2805"/>
        <w:gridCol w:w="3105"/>
        <w:tblGridChange w:id="0">
          <w:tblGrid>
            <w:gridCol w:w="2490"/>
            <w:gridCol w:w="2805"/>
            <w:gridCol w:w="3105"/>
          </w:tblGrid>
        </w:tblGridChange>
      </w:tblGrid>
      <w:tr>
        <w:trPr>
          <w:trHeight w:val="1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1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Liczba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1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Czynniki pierwsze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1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Czy w rozkładzie występują dokładnie trzy różne nieparzyste czynniki pierwsze?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1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21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2, 2, 2, 2, 2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1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1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1100" w:hanging="89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2, 3, 5, 7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1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1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1100" w:hanging="89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11, 11, 11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1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1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1157625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21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3, 3, 3, 5, 5, 5, 7, 7, 7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1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1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21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3, 5, 7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1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1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21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3, 11, 13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1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1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1100" w:hanging="89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3, 3, 11, 13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1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1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1100" w:hanging="89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3, 3, 5, 7, 11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1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1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255255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21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3, 5, 7, 11, 13, 17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1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</w:tr>
    </w:tbl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59.2.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Podaj, ile jest w pliku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liczby.txt</w:t>
      </w:r>
      <w:r w:rsidDel="00000000" w:rsidR="00000000" w:rsidRPr="00000000">
        <w:rPr>
          <w:rtl w:val="0"/>
        </w:rPr>
        <w:t xml:space="preserve"> liczb, dla których suma danej liczby i liczby odwróconej jest liczbą palindromiczną, tzn. jej zapis dziesiętny jest palindromem.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Przykład</w:t>
      </w:r>
    </w:p>
    <w:tbl>
      <w:tblPr>
        <w:tblStyle w:val="Table2"/>
        <w:tblW w:w="84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2550"/>
        <w:gridCol w:w="1440"/>
        <w:gridCol w:w="2475"/>
        <w:tblGridChange w:id="0">
          <w:tblGrid>
            <w:gridCol w:w="1965"/>
            <w:gridCol w:w="2550"/>
            <w:gridCol w:w="1440"/>
            <w:gridCol w:w="2475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110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Liczba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18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Liczba odwrócona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3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Suma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15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Czy suma jest palindromem?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1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1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3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15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1100" w:hanging="95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471046105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1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501640174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3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972686279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1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1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11264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1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46211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1100" w:hanging="107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57475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1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1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1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3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1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1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8542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1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3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1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</w:tr>
    </w:tbl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59.3.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Niech  w(n) oznacza iloczyn cyfr liczby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 Dla danej liczby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tworzymy ciąg, w którym kolejny element jest iloczynem cyfr występujących w poprzednim elemencie:</w:t>
      </w:r>
    </w:p>
    <w:p w:rsidR="00000000" w:rsidDel="00000000" w:rsidP="00000000" w:rsidRDefault="00000000" w:rsidRPr="00000000" w14:paraId="0000004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=w(n)</w:t>
      </w:r>
    </w:p>
    <w:p w:rsidR="00000000" w:rsidDel="00000000" w:rsidP="00000000" w:rsidRDefault="00000000" w:rsidRPr="00000000" w14:paraId="00000045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=w(n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=w(n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7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Ciąg kończy się, gdy liczba n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jest liczbą jednocyfrową. Wówczas </w:t>
      </w:r>
      <w:r w:rsidDel="00000000" w:rsidR="00000000" w:rsidRPr="00000000">
        <w:rPr>
          <w:b w:val="1"/>
          <w:rtl w:val="0"/>
        </w:rPr>
        <w:t xml:space="preserve">mocą liczby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jest liczba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Podaj, ile jest w pliku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liczby.txt</w:t>
      </w:r>
      <w:r w:rsidDel="00000000" w:rsidR="00000000" w:rsidRPr="00000000">
        <w:rPr>
          <w:rtl w:val="0"/>
        </w:rPr>
        <w:t xml:space="preserve"> liczb o mocy 1, 2, 3, ..., 8. Dodatkowo podaj minimalną i maksymalną liczbę o mocy równej 1.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Przykład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Liczba 678 ma moc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, ponieważ:</w:t>
      </w:r>
    </w:p>
    <w:p w:rsidR="00000000" w:rsidDel="00000000" w:rsidP="00000000" w:rsidRDefault="00000000" w:rsidRPr="00000000" w14:paraId="0000004C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6 * 7 * 8 = 336</w:t>
      </w:r>
    </w:p>
    <w:p w:rsidR="00000000" w:rsidDel="00000000" w:rsidP="00000000" w:rsidRDefault="00000000" w:rsidRPr="00000000" w14:paraId="0000004D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3 * 3 * 6 = 54</w:t>
      </w:r>
    </w:p>
    <w:p w:rsidR="00000000" w:rsidDel="00000000" w:rsidP="00000000" w:rsidRDefault="00000000" w:rsidRPr="00000000" w14:paraId="0000004E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5 * 4 = 20</w:t>
      </w:r>
    </w:p>
    <w:p w:rsidR="00000000" w:rsidDel="00000000" w:rsidP="00000000" w:rsidRDefault="00000000" w:rsidRPr="00000000" w14:paraId="0000004F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2 * 0 = 0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Liczba 1991 ma moc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, ponieważ</w:t>
      </w:r>
    </w:p>
    <w:p w:rsidR="00000000" w:rsidDel="00000000" w:rsidP="00000000" w:rsidRDefault="00000000" w:rsidRPr="00000000" w14:paraId="0000005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1 * 9 * 9 * 1 = 81</w:t>
      </w:r>
    </w:p>
    <w:p w:rsidR="00000000" w:rsidDel="00000000" w:rsidP="00000000" w:rsidRDefault="00000000" w:rsidRPr="00000000" w14:paraId="0000005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8 * 1 = 8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Modelowe odpowiedzi:</w:t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59.1.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114</w:t>
      </w:r>
    </w:p>
    <w:p w:rsidR="00000000" w:rsidDel="00000000" w:rsidP="00000000" w:rsidRDefault="00000000" w:rsidRPr="00000000" w14:paraId="0000005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59.2.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181</w:t>
      </w:r>
    </w:p>
    <w:p w:rsidR="00000000" w:rsidDel="00000000" w:rsidP="00000000" w:rsidRDefault="00000000" w:rsidRPr="00000000" w14:paraId="0000005A">
      <w:pPr>
        <w:spacing w:after="200"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59.3.</w:t>
      </w:r>
    </w:p>
    <w:tbl>
      <w:tblPr>
        <w:tblStyle w:val="Table3"/>
        <w:tblW w:w="17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5"/>
        <w:gridCol w:w="915"/>
        <w:tblGridChange w:id="0">
          <w:tblGrid>
            <w:gridCol w:w="855"/>
            <w:gridCol w:w="91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ile liczb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381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Minimalna liczba o mocy 1 jest równa 11.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Maksymalna liczba o mocy 1 jest równa 999342708.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