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1. Headings</w:t>
      </w:r>
    </w:p>
    <w:p>
      <w:pPr>
        <w:pStyle w:val="Heading1"/>
      </w:pPr>
      <w:r>
        <w:t>Heading Level 1</w:t>
      </w:r>
    </w:p>
    <w:p>
      <w:pPr>
        <w:pStyle w:val="Heading2"/>
      </w:pPr>
      <w:r>
        <w:t>Heading Level 2</w:t>
      </w:r>
    </w:p>
    <w:p>
      <w:pPr>
        <w:pStyle w:val="Heading3"/>
      </w:pPr>
      <w:r>
        <w:t>Heading Level 3</w:t>
      </w:r>
    </w:p>
    <w:p>
      <w:pPr>
        <w:pStyle w:val="Heading4"/>
      </w:pPr>
      <w:r>
        <w:t>Heading Level 4</w:t>
      </w:r>
    </w:p>
    <w:p>
      <w:r>
        <w:t/>
      </w:r>
    </w:p>
    <w:p>
      <w:pPr>
        <w:pStyle w:val="Heading1"/>
      </w:pPr>
      <w:r>
        <w:t>2. Semantic Styles</w:t>
      </w:r>
    </w:p>
    <w:p>
      <w:pPr>
        <w:pStyle w:val="Subtitle"/>
      </w:pPr>
      <w:r>
        <w:t>This is a subtitle - great for document subtitles</w:t>
      </w:r>
    </w:p>
    <w:p>
      <w:pPr>
        <w:pStyle w:val="Caption"/>
      </w:pPr>
      <w:r>
        <w:t>This is a caption - perfect for image captions</w:t>
      </w:r>
    </w:p>
    <w:p>
      <w:pPr>
        <w:pStyle w:val="Quote"/>
      </w:pPr>
      <w:r>
        <w:t>This is a blockquote - ideal for citations and quotes. It appears indented and in italic style.</w:t>
      </w:r>
    </w:p>
    <w:p>
      <w:r>
        <w:t/>
      </w:r>
    </w:p>
    <w:p>
      <w:pPr>
        <w:pStyle w:val="Heading1"/>
      </w:pPr>
      <w:r>
        <w:t>3. Text Formatting</w:t>
      </w:r>
    </w:p>
    <w:p>
      <w:r>
        <w:t xml:space="preserve">Regular text, </w:t>
      </w:r>
      <w:r>
        <w:rPr>
          <w:b/>
        </w:rPr>
        <w:t xml:space="preserve">bold text, </w:t>
      </w:r>
      <w:r>
        <w:rPr>
          <w:i/>
        </w:rPr>
        <w:t xml:space="preserve">italic text, </w:t>
      </w:r>
      <w:r>
        <w:rPr>
          <w:u w:val="single"/>
        </w:rPr>
        <w:t xml:space="preserve">underlined text, </w:t>
      </w:r>
      <w:r>
        <w:rPr>
          <w:strike/>
        </w:rPr>
        <w:t>strikethrough text.</w:t>
      </w:r>
    </w:p>
    <w:p>
      <w:r>
        <w:rPr>
          <w:b/>
        </w:rPr>
        <w:t xml:space="preserve">Combined: </w:t>
      </w:r>
      <w:r>
        <w:rPr>
          <w:b/>
          <w:i/>
        </w:rPr>
        <w:t>bold + italic</w:t>
      </w:r>
      <w:r>
        <w:t xml:space="preserve">, </w:t>
      </w:r>
      <w:r>
        <w:rPr>
          <w:b/>
          <w:u w:val="single"/>
        </w:rPr>
        <w:t>bold + underline</w:t>
      </w:r>
      <w:r>
        <w:t xml:space="preserve">, </w:t>
      </w:r>
      <w:r>
        <w:rPr>
          <w:b/>
          <w:i/>
          <w:u w:val="single"/>
          <w:strike/>
        </w:rPr>
        <w:t>all styles</w:t>
      </w:r>
    </w:p>
    <w:p>
      <w:r>
        <w:t/>
      </w:r>
    </w:p>
    <w:p>
      <w:pPr>
        <w:pStyle w:val="Heading1"/>
      </w:pPr>
      <w:r>
        <w:t>4. Text Colors</w:t>
      </w:r>
    </w:p>
    <w:p>
      <w:r>
        <w:rPr>
          <w:color w:val="FF0000"/>
        </w:rPr>
        <w:t xml:space="preserve">Red text </w:t>
      </w:r>
      <w:r>
        <w:rPr>
          <w:color w:val="00FF00"/>
        </w:rPr>
        <w:t xml:space="preserve">Green text </w:t>
      </w:r>
      <w:r>
        <w:rPr>
          <w:color w:val="0000FF"/>
        </w:rPr>
        <w:t xml:space="preserve">Blue text </w:t>
      </w:r>
      <w:r>
        <w:rPr>
          <w:color w:val="FFA500"/>
        </w:rPr>
        <w:t xml:space="preserve">Orange text </w:t>
      </w:r>
      <w:r>
        <w:rPr>
          <w:color w:val="800080"/>
        </w:rPr>
        <w:t>Purple text</w:t>
      </w:r>
    </w:p>
    <w:p>
      <w:r>
        <w:rPr>
          <w:highlight w:val="yellow"/>
        </w:rPr>
        <w:t xml:space="preserve">Yellow highlight </w:t>
      </w:r>
      <w:r>
        <w:rPr>
          <w:highlight w:val="cyan"/>
        </w:rPr>
        <w:t xml:space="preserve">Cyan highlight </w:t>
      </w:r>
      <w:r>
        <w:rPr>
          <w:highlight w:val="magenta"/>
        </w:rPr>
        <w:t>Magenta highlight</w:t>
      </w:r>
    </w:p>
    <w:p>
      <w:r>
        <w:t/>
      </w:r>
    </w:p>
    <w:p>
      <w:pPr>
        <w:pStyle w:val="Heading1"/>
      </w:pPr>
      <w:r>
        <w:t>5. Text Alignment</w:t>
      </w:r>
    </w:p>
    <w:p>
      <w:r>
        <w:t>Left aligned text (default)</w:t>
      </w:r>
    </w:p>
    <w:p>
      <w:pPr>
        <w:jc w:val="center"/>
      </w:pPr>
      <w:r>
        <w:t>Center aligned text</w:t>
      </w:r>
    </w:p>
    <w:p>
      <w:pPr>
        <w:jc w:val="right"/>
      </w:pPr>
      <w:r>
        <w:t>Right aligned text</w:t>
      </w:r>
    </w:p>
    <w:p>
      <w:pPr>
        <w:jc w:val="both"/>
      </w:pPr>
      <w:r>
        <w:t>Justified text fills the entire line width by adjusting spacing between words. This creates a clean, professional look for longer paragraphs.</w:t>
      </w:r>
    </w:p>
    <w:p>
      <w:r>
        <w:t/>
      </w:r>
    </w:p>
    <w:p>
      <w:pPr>
        <w:pStyle w:val="Heading1"/>
      </w:pPr>
      <w:r>
        <w:t>6. Unordered Lists</w:t>
      </w:r>
    </w:p>
    <w:p>
      <w:pPr>
        <w:pStyle w:val="Heading3"/>
      </w:pPr>
      <w:r>
        <w:t>Bullet List:</w:t>
      </w:r>
    </w:p>
    <w:p>
      <w:pPr>
        <w:pStyle w:val="ListBullet"/>
      </w:pPr>
      <w:r>
        <w:t>First bullet item</w:t>
      </w:r>
    </w:p>
    <w:p>
      <w:pPr>
        <w:pStyle w:val="ListBullet"/>
      </w:pPr>
      <w:r>
        <w:t>Second bullet item</w:t>
      </w:r>
    </w:p>
    <w:p>
      <w:pPr>
        <w:pStyle w:val="ListBullet"/>
      </w:pPr>
      <w:r>
        <w:t>Third bullet item</w:t>
      </w:r>
    </w:p>
    <w:p>
      <w:pPr>
        <w:pStyle w:val="Heading3"/>
      </w:pPr>
      <w:r>
        <w:t>Dash List:</w:t>
      </w:r>
    </w:p>
    <w:p>
      <w:pPr>
        <w:pStyle w:val="ListDash"/>
      </w:pPr>
      <w:r>
        <w:t>First dash item</w:t>
      </w:r>
    </w:p>
    <w:p>
      <w:pPr>
        <w:pStyle w:val="ListDash"/>
      </w:pPr>
      <w:r>
        <w:t>Second dash item</w:t>
      </w:r>
    </w:p>
    <w:p>
      <w:pPr>
        <w:pStyle w:val="ListDash"/>
      </w:pPr>
      <w:r>
        <w:t>Third dash item</w:t>
      </w:r>
    </w:p>
    <w:p>
      <w:r>
        <w:t/>
      </w:r>
    </w:p>
    <w:p>
      <w:pPr>
        <w:pStyle w:val="Heading1"/>
      </w:pPr>
      <w:r>
        <w:t>7. Ordered Lists</w:t>
      </w:r>
    </w:p>
    <w:p>
      <w:pPr>
        <w:pStyle w:val="Heading3"/>
      </w:pPr>
      <w:r>
        <w:t>Numeric List (1, 2, 3):</w:t>
      </w:r>
    </w:p>
    <w:p>
      <w:pPr>
        <w:pStyle w:val="ListNumber"/>
      </w:pPr>
      <w:r>
        <w:t>First numbered item</w:t>
      </w:r>
    </w:p>
    <w:p>
      <w:pPr>
        <w:pStyle w:val="ListNumber"/>
      </w:pPr>
      <w:r>
        <w:t>Second numbered item</w:t>
      </w:r>
    </w:p>
    <w:p>
      <w:pPr>
        <w:pStyle w:val="ListNumber"/>
      </w:pPr>
      <w:r>
        <w:t>Third numbered item</w:t>
      </w:r>
    </w:p>
    <w:p>
      <w:pPr>
        <w:pStyle w:val="Heading3"/>
      </w:pPr>
      <w:r>
        <w:t>Alphabetic List (a, b, c):</w:t>
      </w:r>
    </w:p>
    <w:p>
      <w:pPr>
        <w:pStyle w:val="ListNumberAlpha"/>
      </w:pPr>
      <w:r>
        <w:t>First alpha item</w:t>
      </w:r>
    </w:p>
    <w:p>
      <w:pPr>
        <w:pStyle w:val="ListNumberAlpha"/>
      </w:pPr>
      <w:r>
        <w:t>Second alpha item</w:t>
      </w:r>
    </w:p>
    <w:p>
      <w:pPr>
        <w:pStyle w:val="ListNumberAlpha"/>
      </w:pPr>
      <w:r>
        <w:t>Third alpha item</w:t>
      </w:r>
    </w:p>
    <w:p>
      <w:pPr>
        <w:pStyle w:val="Heading3"/>
      </w:pPr>
      <w:r>
        <w:t>Roman Numeral List (I, II, III):</w:t>
      </w:r>
    </w:p>
    <w:p>
      <w:pPr>
        <w:pStyle w:val="ListNumberRoman"/>
      </w:pPr>
      <w:r>
        <w:t>First roman item</w:t>
      </w:r>
    </w:p>
    <w:p>
      <w:pPr>
        <w:pStyle w:val="ListNumberRoman"/>
      </w:pPr>
      <w:r>
        <w:t>Second roman item</w:t>
      </w:r>
    </w:p>
    <w:p>
      <w:pPr>
        <w:pStyle w:val="ListNumberRoman"/>
      </w:pPr>
      <w:r>
        <w:t>Third roman item</w:t>
      </w:r>
    </w:p>
    <w:p>
      <w:r>
        <w:t/>
      </w:r>
    </w:p>
    <w:p>
      <w:pPr>
        <w:pStyle w:val="Heading1"/>
      </w:pPr>
      <w:r>
        <w:t>8. Nested Lists</w:t>
      </w:r>
    </w:p>
    <w:p>
      <w:pPr>
        <w:pStyle w:val="ListBullet"/>
      </w:pPr>
      <w:r>
        <w:t>Top level item 1</w:t>
      </w:r>
    </w:p>
    <w:p>
      <w:pPr>
        <w:pStyle w:val="ListBullet"/>
        <w:numPr>
          <w:ilvl w:val="1"/>
          <w:numId w:val="1"/>
        </w:numPr>
      </w:pPr>
      <w:r>
        <w:t>Nested item 1.1</w:t>
      </w:r>
    </w:p>
    <w:p>
      <w:pPr>
        <w:pStyle w:val="ListBullet"/>
        <w:numPr>
          <w:ilvl w:val="1"/>
          <w:numId w:val="1"/>
        </w:numPr>
      </w:pPr>
      <w:r>
        <w:t>Nested item 1.2</w:t>
      </w:r>
    </w:p>
    <w:p>
      <w:pPr>
        <w:pStyle w:val="ListBullet"/>
        <w:numPr>
          <w:ilvl w:val="2"/>
          <w:numId w:val="1"/>
        </w:numPr>
      </w:pPr>
      <w:r>
        <w:t>Deep nested 1.2.1</w:t>
      </w:r>
    </w:p>
    <w:p>
      <w:pPr>
        <w:pStyle w:val="ListBullet"/>
        <w:numPr>
          <w:ilvl w:val="2"/>
          <w:numId w:val="1"/>
        </w:numPr>
      </w:pPr>
      <w:r>
        <w:t>Deep nested 1.2.2</w:t>
      </w:r>
    </w:p>
    <w:p>
      <w:pPr>
        <w:pStyle w:val="ListBullet"/>
      </w:pPr>
      <w:r>
        <w:t>Top level item 2</w:t>
      </w:r>
    </w:p>
    <w:p>
      <w:pPr>
        <w:pStyle w:val="ListBullet"/>
        <w:numPr>
          <w:ilvl w:val="1"/>
          <w:numId w:val="1"/>
        </w:numPr>
      </w:pPr>
      <w:r>
        <w:t>Nested item 2.1</w:t>
      </w:r>
    </w:p>
    <w:p>
      <w:r>
        <w:t/>
      </w:r>
    </w:p>
    <w:p>
      <w:pPr>
        <w:pStyle w:val="Heading3"/>
      </w:pPr>
      <w:r>
        <w:t>Mixed Nested Lists:</w:t>
      </w:r>
    </w:p>
    <w:p>
      <w:pPr>
        <w:pStyle w:val="ListNumber"/>
      </w:pPr>
      <w:r>
        <w:t>First main item</w:t>
      </w:r>
    </w:p>
    <w:p>
      <w:pPr>
        <w:pStyle w:val="ListNumberAlpha"/>
        <w:numPr>
          <w:ilvl w:val="1"/>
          <w:numId w:val="4"/>
        </w:numPr>
      </w:pPr>
      <w:r>
        <w:t>Sub-item a</w:t>
      </w:r>
    </w:p>
    <w:p>
      <w:pPr>
        <w:pStyle w:val="ListNumberAlpha"/>
        <w:numPr>
          <w:ilvl w:val="1"/>
          <w:numId w:val="4"/>
        </w:numPr>
      </w:pPr>
      <w:r>
        <w:t>Sub-item b</w:t>
      </w:r>
    </w:p>
    <w:p>
      <w:pPr>
        <w:pStyle w:val="ListNumberRoman"/>
        <w:numPr>
          <w:ilvl w:val="2"/>
          <w:numId w:val="5"/>
        </w:numPr>
      </w:pPr>
      <w:r>
        <w:t>Detail i</w:t>
      </w:r>
    </w:p>
    <w:p>
      <w:pPr>
        <w:pStyle w:val="ListNumberRoman"/>
        <w:numPr>
          <w:ilvl w:val="2"/>
          <w:numId w:val="5"/>
        </w:numPr>
      </w:pPr>
      <w:r>
        <w:t>Detail ii</w:t>
      </w:r>
    </w:p>
    <w:p>
      <w:pPr>
        <w:pStyle w:val="ListNumber"/>
      </w:pPr>
      <w:r>
        <w:t>Second main item</w:t>
      </w:r>
    </w:p>
    <w:p>
      <w:pPr>
        <w:pStyle w:val="ListDash"/>
        <w:numPr>
          <w:ilvl w:val="1"/>
          <w:numId w:val="3"/>
        </w:numPr>
      </w:pPr>
      <w:r>
        <w:t>Note</w:t>
      </w:r>
    </w:p>
    <w:p>
      <w:r>
        <w:t/>
      </w:r>
    </w:p>
    <w:p>
      <w:pPr>
        <w:pageBreakBefore/>
        <w:pStyle w:val="Heading1"/>
      </w:pPr>
      <w:r>
        <w:t>9. Page Break Demo</w:t>
      </w:r>
    </w:p>
    <w:p>
      <w:r>
        <w:t>This section starts on a new page! Page breaks are useful for separating chapters or sections.</w:t>
      </w:r>
    </w:p>
    <w:p>
      <w:pPr>
        <w:pageBreakBefore/>
        <w:pStyle w:val="Heading1"/>
      </w:pPr>
      <w:r>
        <w:t>Summary</w:t>
      </w:r>
    </w:p>
    <w:p>
      <w:r>
        <w:t>This document demonstrates all the features available in docs_gee library:</w:t>
      </w:r>
    </w:p>
    <w:p>
      <w:pPr>
        <w:pStyle w:val="ListBullet"/>
      </w:pPr>
      <w:r>
        <w:t>4 heading levels (H1-H4)</w:t>
      </w:r>
    </w:p>
    <w:p>
      <w:pPr>
        <w:pStyle w:val="ListBullet"/>
      </w:pPr>
      <w:r>
        <w:t>Semantic styles: subtitle, caption, quote</w:t>
      </w:r>
    </w:p>
    <w:p>
      <w:pPr>
        <w:pStyle w:val="ListBullet"/>
      </w:pPr>
      <w:r>
        <w:t>Text formatting: bold, italic, underline, strikethrough</w:t>
      </w:r>
    </w:p>
    <w:p>
      <w:pPr>
        <w:pStyle w:val="ListBullet"/>
      </w:pPr>
      <w:r>
        <w:t>Text colors and background colors</w:t>
      </w:r>
    </w:p>
    <w:p>
      <w:pPr>
        <w:pStyle w:val="ListBullet"/>
      </w:pPr>
      <w:r>
        <w:t>Text alignment: left, center, right, justify</w:t>
      </w:r>
    </w:p>
    <w:p>
      <w:pPr>
        <w:pStyle w:val="ListBullet"/>
      </w:pPr>
      <w:r>
        <w:t>5 list types: bullet, dash, numbered, alpha, roman</w:t>
      </w:r>
    </w:p>
    <w:p>
      <w:pPr>
        <w:pStyle w:val="ListBullet"/>
      </w:pPr>
      <w:r>
        <w:t>Nested lists up to 9 levels deep</w:t>
      </w:r>
    </w:p>
    <w:p>
      <w:pPr>
        <w:pStyle w:val="ListBullet"/>
      </w:pPr>
      <w:r>
        <w:t>Page breaks</w:t>
      </w:r>
    </w:p>
    <w:p>
      <w:pPr>
        <w:pStyle w:val="ListBullet"/>
      </w:pPr>
      <w:r>
        <w:t>Document metadata: title, author, dates</w:t>
      </w:r>
    </w:p>
    <w:sectPr>
      <w:pgSz w:w="12240" w:h="15840"/>
      <w:pgMar w:top="1440" w:right="1440" w:bottom="1440" w:left="1440" w:header="720" w:footer="72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•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bullet"/>
      <w:lvlText w:val="•"/>
      <w:lvlJc w:val="left"/>
      <w:pPr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•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bullet"/>
      <w:lvlText w:val="•"/>
      <w:lvlJc w:val="left"/>
      <w:pPr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•"/>
      <w:lvlJc w:val="left"/>
      <w:pPr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•"/>
      <w:lvlJc w:val="left"/>
      <w:pPr>
        <w:ind w:left="360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3">
      <w:start w:val="1"/>
      <w:numFmt w:val="bullet"/>
      <w:lvlText w:val="-"/>
      <w:lvlJc w:val="left"/>
      <w:pPr>
        <w:ind w:left="1800" w:hanging="360"/>
      </w:pPr>
      <w:rPr>
        <w:rFonts w:ascii="Courier New" w:hAnsi="Courier New" w:hint="default"/>
      </w:rPr>
    </w:lvl>
    <w:lvl w:ilvl="4">
      <w:start w:val="1"/>
      <w:numFmt w:val="bullet"/>
      <w:lvlText w:val="-"/>
      <w:lvlJc w:val="left"/>
      <w:pPr>
        <w:ind w:left="2160" w:hanging="360"/>
      </w:pPr>
      <w:rPr>
        <w:rFonts w:ascii="Courier New" w:hAnsi="Courier New" w:hint="default"/>
      </w:rPr>
    </w:lvl>
    <w:lvl w:ilvl="5">
      <w:start w:val="1"/>
      <w:numFmt w:val="bullet"/>
      <w:lvlText w:val="-"/>
      <w:lvlJc w:val="left"/>
      <w:pPr>
        <w:ind w:left="2520" w:hanging="360"/>
      </w:pPr>
      <w:rPr>
        <w:rFonts w:ascii="Courier New" w:hAnsi="Courier New" w:hint="default"/>
      </w:rPr>
    </w:lvl>
    <w:lvl w:ilvl="6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7">
      <w:start w:val="1"/>
      <w:numFmt w:val="bullet"/>
      <w:lvlText w:val="-"/>
      <w:lvlJc w:val="left"/>
      <w:pPr>
        <w:ind w:left="3240" w:hanging="360"/>
      </w:pPr>
      <w:rPr>
        <w:rFonts w:ascii="Courier New" w:hAnsi="Courier New" w:hint="default"/>
      </w:rPr>
    </w:lvl>
    <w:lvl w:ilvl="8">
      <w:start w:val="1"/>
      <w:numFmt w:val="bullet"/>
      <w:lvlText w:val="-"/>
      <w:lvlJc w:val="left"/>
      <w:pPr>
        <w:ind w:left="3600" w:hanging="360"/>
      </w:pPr>
      <w:rPr>
        <w:rFonts w:ascii="Courier New" w:hAnsi="Courier New" w:hint="default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Letter"/>
      <w:lvlText w:val="%3)"/>
      <w:lvlJc w:val="left"/>
      <w:pPr>
        <w:ind w:left="1440" w:hanging="360"/>
      </w:pPr>
    </w:lvl>
    <w:lvl w:ilvl="3">
      <w:start w:val="1"/>
      <w:numFmt w:val="lowerLetter"/>
      <w:lvlText w:val="%4)"/>
      <w:lvlJc w:val="left"/>
      <w:pPr>
        <w:ind w:left="1800" w:hanging="360"/>
      </w:pPr>
    </w:lvl>
    <w:lvl w:ilvl="4">
      <w:start w:val="1"/>
      <w:numFmt w:val="lowerLetter"/>
      <w:lvlText w:val="%5)"/>
      <w:lvlJc w:val="left"/>
      <w:pPr>
        <w:ind w:left="2160" w:hanging="360"/>
      </w:pPr>
    </w:lvl>
    <w:lvl w:ilvl="5">
      <w:start w:val="1"/>
      <w:numFmt w:val="lowerLetter"/>
      <w:lvlText w:val="%6)"/>
      <w:lvlJc w:val="left"/>
      <w:pPr>
        <w:ind w:left="2520" w:hanging="360"/>
      </w:pPr>
    </w:lvl>
    <w:lvl w:ilvl="6">
      <w:start w:val="1"/>
      <w:numFmt w:val="lowerLetter"/>
      <w:lvlText w:val="%7)"/>
      <w:lvlJc w:val="left"/>
      <w:pPr>
        <w:ind w:left="2880" w:hanging="360"/>
      </w:pPr>
    </w:lvl>
    <w:lvl w:ilvl="7">
      <w:start w:val="1"/>
      <w:numFmt w:val="lowerLetter"/>
      <w:lvlText w:val="%8)"/>
      <w:lvlJc w:val="left"/>
      <w:pPr>
        <w:ind w:left="3240" w:hanging="360"/>
      </w:pPr>
    </w:lvl>
    <w:lvl w:ilvl="8">
      <w:start w:val="1"/>
      <w:numFmt w:val="lowerLetter"/>
      <w:lvlText w:val="%9)"/>
      <w:lvlJc w:val="left"/>
      <w:pPr>
        <w:ind w:left="3600" w:hanging="360"/>
      </w:pPr>
    </w:lvl>
  </w:abstractNum>
  <w:abstractNum w:abstractNumId="4"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upperRoman"/>
      <w:lvlText w:val="%2."/>
      <w:lvlJc w:val="left"/>
      <w:pPr>
        <w:ind w:left="1080" w:hanging="360"/>
      </w:pPr>
    </w:lvl>
    <w:lvl w:ilvl="2">
      <w:start w:val="1"/>
      <w:numFmt w:val="upperRoman"/>
      <w:lvlText w:val="%3."/>
      <w:lvlJc w:val="left"/>
      <w:pPr>
        <w:ind w:left="1440" w:hanging="360"/>
      </w:pPr>
    </w:lvl>
    <w:lvl w:ilvl="3">
      <w:start w:val="1"/>
      <w:numFmt w:val="upperRoman"/>
      <w:lvlText w:val="%4."/>
      <w:lvlJc w:val="left"/>
      <w:pPr>
        <w:ind w:left="1800" w:hanging="360"/>
      </w:pPr>
    </w:lvl>
    <w:lvl w:ilvl="4">
      <w:start w:val="1"/>
      <w:numFmt w:val="upperRoman"/>
      <w:lvlText w:val="%5."/>
      <w:lvlJc w:val="left"/>
      <w:pPr>
        <w:ind w:left="2160" w:hanging="360"/>
      </w:pPr>
    </w:lvl>
    <w:lvl w:ilvl="5">
      <w:start w:val="1"/>
      <w:numFmt w:val="upperRoman"/>
      <w:lvlText w:val="%6."/>
      <w:lvlJc w:val="left"/>
      <w:pPr>
        <w:ind w:left="2520" w:hanging="360"/>
      </w:pPr>
    </w:lvl>
    <w:lvl w:ilvl="6">
      <w:start w:val="1"/>
      <w:numFmt w:val="upperRoman"/>
      <w:lvlText w:val="%7."/>
      <w:lvlJc w:val="left"/>
      <w:pPr>
        <w:ind w:left="2880" w:hanging="360"/>
      </w:pPr>
    </w:lvl>
    <w:lvl w:ilvl="7">
      <w:start w:val="1"/>
      <w:numFmt w:val="upperRoman"/>
      <w:lvlText w:val="%8."/>
      <w:lvlJc w:val="left"/>
      <w:pPr>
        <w:ind w:left="3240" w:hanging="360"/>
      </w:pPr>
    </w:lvl>
    <w:lvl w:ilvl="8">
      <w:start w:val="1"/>
      <w:numFmt w:val="upperRoman"/>
      <w:lvlText w:val="%9."/>
      <w:lvlJc w:val="left"/>
      <w:pPr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styleId="Normal" w:default="1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/>
      <w:spacing w:before="360" w:after="20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spacing w:before="280" w:after="1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00" w:after="120"/>
      <w:outlineLvl w:val="3"/>
    </w:pPr>
    <w:rPr>
      <w:b/>
      <w:sz w:val="26"/>
      <w:szCs w:val="26"/>
    </w:rPr>
  </w:style>
  <w:style w:type="paragraph" w:styleId="Subtitle">
    <w:name w:val="Subtitle"/>
    <w:basedOn w:val="Normal"/>
    <w:next w:val="Normal"/>
    <w:qFormat/>
    <w:pPr>
      <w:spacing w:after="200"/>
    </w:pPr>
    <w:rPr>
      <w:i/>
      <w:color w:val="5A5A5A"/>
      <w:sz w:val="28"/>
      <w:szCs w:val="28"/>
    </w:rPr>
  </w:style>
  <w:style w:type="paragraph" w:styleId="Caption">
    <w:name w:val="Caption"/>
    <w:basedOn w:val="Normal"/>
    <w:qFormat/>
    <w:pPr>
      <w:spacing w:before="120" w:after="120"/>
    </w:pPr>
    <w:rPr>
      <w:color w:val="595959"/>
      <w:sz w:val="20"/>
      <w:szCs w:val="20"/>
    </w:rPr>
  </w:style>
  <w:style w:type="paragraph" w:styleId="Quote">
    <w:name w:val="Quote"/>
    <w:basedOn w:val="Normal"/>
    <w:next w:val="Normal"/>
    <w:qFormat/>
    <w:pPr>
      <w:spacing w:before="200" w:after="200"/>
      <w:ind w:left="720" w:right="720"/>
    </w:pPr>
    <w:rPr>
      <w:i/>
      <w:color w:val="404040"/>
    </w:r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Number">
    <w:name w:val="List Number"/>
    <w:basedOn w:val="Normal"/>
    <w:qFormat/>
    <w:pPr>
      <w:numPr>
        <w:numId w:val="2"/>
      </w:numPr>
    </w:pPr>
  </w:style>
  <w:style w:type="paragraph" w:styleId="ListDash">
    <w:name w:val="List Dash"/>
    <w:basedOn w:val="Normal"/>
    <w:qFormat/>
    <w:pPr>
      <w:numPr>
        <w:numId w:val="3"/>
      </w:numPr>
    </w:pPr>
  </w:style>
  <w:style w:type="paragraph" w:styleId="ListNumberAlpha">
    <w:name w:val="List Number Alpha"/>
    <w:basedOn w:val="Normal"/>
    <w:qFormat/>
    <w:pPr>
      <w:numPr>
        <w:numId w:val="4"/>
      </w:numPr>
    </w:pPr>
  </w:style>
  <w:style w:type="paragraph" w:styleId="ListNumberRoman">
    <w:name w:val="List Number Roman"/>
    <w:basedOn w:val="Normal"/>
    <w:qFormat/>
    <w:pPr>
      <w:numPr>
        <w:numId w:val="5"/>
      </w:numPr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