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69CE" w14:textId="0DC28A45" w:rsidR="0082111D" w:rsidRDefault="00987A52">
      <w:pPr>
        <w:rPr>
          <w:rFonts w:ascii="Calibri" w:hAnsi="Calibri" w:cs="Calibri"/>
          <w:sz w:val="96"/>
          <w:szCs w:val="96"/>
        </w:rPr>
      </w:pPr>
      <w:r w:rsidRPr="00987A52">
        <w:rPr>
          <w:rFonts w:ascii="Calibri" w:hAnsi="Calibri" w:cs="Calibri"/>
          <w:sz w:val="96"/>
          <w:szCs w:val="96"/>
        </w:rPr>
        <w:t>Part 3: Critical Reflection Report</w:t>
      </w:r>
    </w:p>
    <w:p w14:paraId="78BEF2C2" w14:textId="77777777" w:rsidR="00F364EC" w:rsidRDefault="00F364EC">
      <w:pPr>
        <w:rPr>
          <w:rFonts w:ascii="Calibri" w:hAnsi="Calibri" w:cs="Calibri"/>
          <w:sz w:val="96"/>
          <w:szCs w:val="96"/>
        </w:rPr>
      </w:pPr>
    </w:p>
    <w:p w14:paraId="0B97BDA3" w14:textId="77777777" w:rsidR="00F364EC" w:rsidRDefault="00F364EC">
      <w:pPr>
        <w:rPr>
          <w:rFonts w:ascii="Calibri" w:hAnsi="Calibri" w:cs="Calibri"/>
          <w:sz w:val="96"/>
          <w:szCs w:val="96"/>
        </w:rPr>
      </w:pPr>
    </w:p>
    <w:p w14:paraId="1C52D105" w14:textId="77777777" w:rsidR="00F364EC" w:rsidRDefault="00F364EC">
      <w:pPr>
        <w:rPr>
          <w:rFonts w:ascii="Calibri" w:hAnsi="Calibri" w:cs="Calibri"/>
          <w:sz w:val="96"/>
          <w:szCs w:val="96"/>
        </w:rPr>
      </w:pPr>
    </w:p>
    <w:p w14:paraId="420BE4A1" w14:textId="77777777" w:rsidR="00F364EC" w:rsidRDefault="00F364EC">
      <w:pPr>
        <w:rPr>
          <w:rFonts w:ascii="Calibri" w:hAnsi="Calibri" w:cs="Calibri"/>
          <w:sz w:val="96"/>
          <w:szCs w:val="96"/>
        </w:rPr>
      </w:pPr>
    </w:p>
    <w:p w14:paraId="3282275F" w14:textId="77777777" w:rsidR="00F364EC" w:rsidRDefault="00F364EC">
      <w:pPr>
        <w:rPr>
          <w:rFonts w:ascii="Calibri" w:hAnsi="Calibri" w:cs="Calibri"/>
          <w:sz w:val="96"/>
          <w:szCs w:val="96"/>
        </w:rPr>
      </w:pPr>
    </w:p>
    <w:p w14:paraId="4EFAA4D8" w14:textId="77777777" w:rsidR="00F364EC" w:rsidRDefault="00F364EC">
      <w:pPr>
        <w:rPr>
          <w:rFonts w:ascii="Calibri" w:hAnsi="Calibri" w:cs="Calibri"/>
          <w:sz w:val="96"/>
          <w:szCs w:val="96"/>
        </w:rPr>
      </w:pPr>
    </w:p>
    <w:p w14:paraId="1B921A6A" w14:textId="77777777" w:rsidR="00F364EC" w:rsidRDefault="00F364EC">
      <w:pPr>
        <w:rPr>
          <w:rFonts w:ascii="Calibri" w:hAnsi="Calibri" w:cs="Calibri"/>
          <w:sz w:val="96"/>
          <w:szCs w:val="96"/>
        </w:rPr>
      </w:pPr>
    </w:p>
    <w:p w14:paraId="1FBA1C43" w14:textId="77777777" w:rsidR="00F364EC" w:rsidRDefault="00F364EC">
      <w:pPr>
        <w:rPr>
          <w:rFonts w:ascii="Calibri" w:hAnsi="Calibri" w:cs="Calibri"/>
          <w:sz w:val="22"/>
          <w:szCs w:val="22"/>
        </w:rPr>
      </w:pPr>
    </w:p>
    <w:p w14:paraId="05FB2C18" w14:textId="77777777" w:rsidR="00F364EC" w:rsidRPr="00F364EC" w:rsidRDefault="00F364EC">
      <w:pPr>
        <w:rPr>
          <w:rFonts w:ascii="Calibri" w:hAnsi="Calibri" w:cs="Calibri"/>
          <w:sz w:val="22"/>
          <w:szCs w:val="22"/>
        </w:rPr>
      </w:pPr>
    </w:p>
    <w:sectPr w:rsidR="00F364EC" w:rsidRPr="00F36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52"/>
    <w:rsid w:val="00040641"/>
    <w:rsid w:val="004823B7"/>
    <w:rsid w:val="0082111D"/>
    <w:rsid w:val="00987A52"/>
    <w:rsid w:val="00F364EC"/>
    <w:rsid w:val="00FC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2B41"/>
  <w15:chartTrackingRefBased/>
  <w15:docId w15:val="{F71C69C2-D392-478F-9514-54AC9241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Mazurek, Eryk</dc:creator>
  <cp:keywords/>
  <dc:description/>
  <cp:lastModifiedBy>Mazurek, Eryk</cp:lastModifiedBy>
  <cp:revision>2</cp:revision>
  <dcterms:created xsi:type="dcterms:W3CDTF">2026-03-27T15:27:00Z</dcterms:created>
  <dcterms:modified xsi:type="dcterms:W3CDTF">2026-04-22T15:21:00Z</dcterms:modified>
</cp:coreProperties>
</file>