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pPr>
      <w:r>
        <w:rPr/>
        <w:t>Προσάρμοσε τα για επίπεδο γ γυμνασίου για την τοπικη αγροτική κοινωνία του δήμου Ερυμάνθου στα πλαίσια του διαγωνισμού vodafone generation next</w:t>
      </w:r>
    </w:p>
    <w:p>
      <w:pPr>
        <w:pStyle w:val="Style14"/>
        <w:bidi w:val="0"/>
        <w:spacing w:lineRule="auto" w:line="276" w:before="0" w:after="140"/>
        <w:jc w:val="start"/>
        <w:rPr/>
      </w:pPr>
      <w:r>
        <w:rPr/>
        <w:t xml:space="preserve">Τέλειο πλαίσιο 👌 Πάμε λοιπόν σε </w:t>
      </w:r>
      <w:r>
        <w:rPr>
          <w:rStyle w:val="Strong"/>
        </w:rPr>
        <w:t>πλήρως προσαρμοσμένα κείμενα για Γ΄ Γυμνασίου</w:t>
      </w:r>
      <w:r>
        <w:rPr/>
        <w:t xml:space="preserve">, με </w:t>
      </w:r>
      <w:r>
        <w:rPr>
          <w:rStyle w:val="Strong"/>
        </w:rPr>
        <w:t>απλή αλλά ώριμη γλώσσα</w:t>
      </w:r>
      <w:r>
        <w:rPr/>
        <w:t xml:space="preserve">, εστίαση στην </w:t>
      </w:r>
      <w:r>
        <w:rPr>
          <w:rStyle w:val="Strong"/>
        </w:rPr>
        <w:t>αγροτική κοινωνία του Δήμου Ερυμάνθου</w:t>
      </w:r>
      <w:r>
        <w:rPr/>
        <w:t xml:space="preserve"> και απόλυτη σύνδεση με το </w:t>
      </w:r>
      <w:r>
        <w:rPr>
          <w:rStyle w:val="Strong"/>
        </w:rPr>
        <w:t>Vodafone Generation Next</w:t>
      </w:r>
      <w:r>
        <w:rPr/>
        <w:t>. Τα κείμενα είναι έτοιμα για κατάθεση.</w:t>
      </w:r>
    </w:p>
    <w:p>
      <w:pPr>
        <w:pStyle w:val="Style18"/>
        <w:suppressLineNumbers/>
        <w:pBdr>
          <w:bottom w:val="double" w:sz="2" w:space="0" w:color="808080"/>
        </w:pBdr>
        <w:bidi w:val="0"/>
        <w:spacing w:before="0" w:after="283"/>
        <w:jc w:val="start"/>
        <w:rPr/>
      </w:pPr>
      <w:r>
        <w:rPr/>
      </w:r>
    </w:p>
    <w:p>
      <w:pPr>
        <w:pStyle w:val="2"/>
        <w:bidi w:val="0"/>
        <w:jc w:val="start"/>
        <w:rPr/>
      </w:pPr>
      <w:r>
        <w:rPr/>
        <w:t>1. Πρόβλημα / Ζήτημα (έως 250 λέξεις)</w:t>
      </w:r>
    </w:p>
    <w:p>
      <w:pPr>
        <w:pStyle w:val="Style14"/>
        <w:bidi w:val="0"/>
        <w:jc w:val="start"/>
        <w:rPr/>
      </w:pPr>
      <w:r>
        <w:rPr/>
        <w:t>Στον Δήμο Ερυμάνθου, που αποτελεί μια κατεξοχήν αγροτική περιοχή, η καθημερινότητα των κατοίκων συνδέεται άμεσα με τη γεωργία και την παραγωγή τροφίμων. Ωστόσο, παρατηρείται ότι οι νέοι απομακρύνονται όλο και περισσότερο από τον πρωτογενή τομέα, θεωρώντας τον παρωχημένο και μη συνδεδεμένο με την τεχνολογία. Παράλληλα, η κλιματική αλλαγή, η έλλειψη νερού και το αυξημένο κόστος παραγωγής δυσκολεύουν τους αγρότες και επηρεάζουν τη βιωσιμότητα της τοπικής αγροτικής οικονομίας.</w:t>
      </w:r>
    </w:p>
    <w:p>
      <w:pPr>
        <w:pStyle w:val="Style14"/>
        <w:bidi w:val="0"/>
        <w:jc w:val="start"/>
        <w:rPr/>
      </w:pPr>
      <w:r>
        <w:rPr/>
        <w:t>Ένα ακόμη σημαντικό ζήτημα είναι η χρήση της τεχνολογίας από τους μαθητές κυρίως για ψυχαγωγία και όχι για δημιουργία ή επίλυση πραγματικών προβλημάτων της κοινότητας. Αυτό έχει ως αποτέλεσμα να μην αξιοποιούνται οι δυνατότητες της ψηφιακής τεχνολογίας για την ενίσχυση της τοπικής ανάπτυξης και της ποιότητας ζωής.</w:t>
      </w:r>
    </w:p>
    <w:p>
      <w:pPr>
        <w:pStyle w:val="Style14"/>
        <w:bidi w:val="0"/>
        <w:jc w:val="start"/>
        <w:rPr/>
      </w:pPr>
      <w:r>
        <w:rPr/>
        <w:t xml:space="preserve">Το πρόβλημα που επιλέξαμε να αντιμετωπίσουμε είναι πώς η τεχνολογία μπορεί να γίνει </w:t>
      </w:r>
      <w:r>
        <w:rPr>
          <w:rStyle w:val="Strong"/>
        </w:rPr>
        <w:t>σύμμαχος της αγροτικής ζωής</w:t>
      </w:r>
      <w:r>
        <w:rPr/>
        <w:t>, να ενισχύσει την ψηφιακή ευημερία των νέων και να δημιουργήσει γέφυρες συνεργασίας ανάμεσα στη νέα γενιά και την τοπική κοινωνία.</w:t>
      </w:r>
    </w:p>
    <w:p>
      <w:pPr>
        <w:pStyle w:val="Style18"/>
        <w:bidi w:val="0"/>
        <w:jc w:val="start"/>
        <w:rPr/>
      </w:pPr>
      <w:r>
        <w:rPr/>
      </w:r>
    </w:p>
    <w:p>
      <w:pPr>
        <w:pStyle w:val="2"/>
        <w:bidi w:val="0"/>
        <w:jc w:val="start"/>
        <w:rPr/>
      </w:pPr>
      <w:r>
        <w:rPr/>
        <w:t>2. Προτεινόμενη λύση &amp; πρακτική εφαρμογή (έως 250 λέξεις)</w:t>
      </w:r>
    </w:p>
    <w:p>
      <w:pPr>
        <w:pStyle w:val="Style14"/>
        <w:bidi w:val="0"/>
        <w:jc w:val="start"/>
        <w:rPr/>
      </w:pPr>
      <w:r>
        <w:rPr/>
        <w:t xml:space="preserve">Η ομάδα μας προτείνει τη δημιουργία ενός </w:t>
      </w:r>
      <w:r>
        <w:rPr>
          <w:rStyle w:val="Strong"/>
        </w:rPr>
        <w:t>έξυπνου fogponic συστήματος καλλιέργειας</w:t>
      </w:r>
      <w:r>
        <w:rPr/>
        <w:t>, προσαρμοσμένου στις ανάγκες της αγροτικής κοινότητας του Δήμου Ερυμάνθου. Το fogponic σύστημα επιτρέπει την καλλιέργεια φυτών χωρίς χώμα, χρησιμοποιώντας ομίχλη νερού με θρεπτικά στοιχεία, μειώνοντας σημαντικά την κατανάλωση νερού.</w:t>
      </w:r>
    </w:p>
    <w:p>
      <w:pPr>
        <w:pStyle w:val="Style14"/>
        <w:bidi w:val="0"/>
        <w:jc w:val="start"/>
        <w:rPr/>
      </w:pPr>
      <w:r>
        <w:rPr/>
        <w:t>Η λύση μας εφαρμόζεται σε σχολικό χώρο και μπορεί να λειτουργήσει πιλοτικά ως εκπαιδευτικό εργαστήριο. Οι μαθητές παρακολουθούν την ανάπτυξη των φυτών μέσω αισθητήρων και ψηφιακής εφαρμογής, κατανοώντας στην πράξη πώς η τεχνολογία μπορεί να βοηθήσει τη σύγχρονη γεωργία.</w:t>
      </w:r>
    </w:p>
    <w:p>
      <w:pPr>
        <w:pStyle w:val="Style14"/>
        <w:bidi w:val="0"/>
        <w:jc w:val="start"/>
        <w:rPr/>
      </w:pPr>
      <w:r>
        <w:rPr/>
        <w:t>Το σύστημα είναι χαμηλού κόστους, εύκολο στη χρήση και μπορεί να αποτελέσει πρότυπο για μικρές αγροτικές εφαρμογές, φυτώρια ή παραγωγή λαχανικών υψηλής ποιότητας. Έτσι, συνδυάζει τη γνώση, την καινοτομία και τη βιώσιμη ανάπτυξη, προσφέροντας πρακτική αξία στην τοπική κοινωνία.</w:t>
      </w:r>
    </w:p>
    <w:p>
      <w:pPr>
        <w:pStyle w:val="Style18"/>
        <w:bidi w:val="0"/>
        <w:jc w:val="start"/>
        <w:rPr/>
      </w:pPr>
      <w:r>
        <w:rPr/>
      </w:r>
    </w:p>
    <w:p>
      <w:pPr>
        <w:pStyle w:val="2"/>
        <w:bidi w:val="0"/>
        <w:jc w:val="start"/>
        <w:rPr/>
      </w:pPr>
      <w:r>
        <w:rPr/>
        <w:t>3. Ψηφιακές εφαρμογές &amp; τεχνολογίες (έως 250 λέξεις)</w:t>
      </w:r>
    </w:p>
    <w:p>
      <w:pPr>
        <w:pStyle w:val="Style14"/>
        <w:bidi w:val="0"/>
        <w:jc w:val="start"/>
        <w:rPr/>
      </w:pPr>
      <w:r>
        <w:rPr/>
        <w:t xml:space="preserve">Για την υλοποίηση της πρότασής μας χρησιμοποιήσαμε ψηφιακές τεχνολογίες κατάλληλες για μαθητές Γ΄ Γυμνασίου. Συγκεκριμένα, αξιοποιήσαμε μικροελεγκτή (Arduino </w:t>
      </w:r>
      <w:r>
        <w:rPr>
          <w:lang w:val="en-US"/>
        </w:rPr>
        <w:t>UNO wifi r4</w:t>
      </w:r>
      <w:r>
        <w:rPr/>
        <w:t xml:space="preserve">), αισθητήρες θερμοκρασίας και υγρασίας, καθώς και μια απλή εφαρμογή που δημιουργήθηκε με το </w:t>
      </w:r>
      <w:r>
        <w:rPr>
          <w:rStyle w:val="Strong"/>
        </w:rPr>
        <w:t>MIT App Inventor</w:t>
      </w:r>
      <w:r>
        <w:rPr/>
        <w:t xml:space="preserve">. </w:t>
      </w:r>
      <w:r>
        <w:rPr/>
        <w:t xml:space="preserve">Οι μετρήσεις καταχωρούνται σε ένα </w:t>
      </w:r>
      <w:r>
        <w:rPr>
          <w:lang w:val="en-US"/>
        </w:rPr>
        <w:t xml:space="preserve">mqqt broker </w:t>
      </w:r>
      <w:r>
        <w:rPr>
          <w:lang w:val="el-GR"/>
        </w:rPr>
        <w:t xml:space="preserve">και τις βλέπουμε με </w:t>
      </w:r>
      <w:r>
        <w:rPr>
          <w:lang w:val="en-US"/>
        </w:rPr>
        <w:t xml:space="preserve">node-red </w:t>
      </w:r>
      <w:r>
        <w:rPr>
          <w:lang w:val="el-GR"/>
        </w:rPr>
        <w:t>σε οποιοδήποτε υπολογιστή η κινητό.</w:t>
      </w:r>
    </w:p>
    <w:p>
      <w:pPr>
        <w:pStyle w:val="Style14"/>
        <w:bidi w:val="0"/>
        <w:jc w:val="start"/>
        <w:rPr/>
      </w:pPr>
      <w:r>
        <w:rPr/>
        <w:t>Η εφαρμογή επιτρέπει στους μαθητές να βλέπουν σε πραγματικό χρόνο βασικές πληροφορίες για το fogponic σύστημα και να λαμβάνουν ειδοποιήσεις όταν οι συνθήκες δεν είναι κατάλληλες για τα φυτά. Με αυτόν τον τρόπο, οι μαθητές μαθαίνουν βασικές έννοιες προγραμματισμού, αυτοματισμού και υπεύθυνης χρήσης της τεχνολογίας.</w:t>
      </w:r>
    </w:p>
    <w:p>
      <w:pPr>
        <w:pStyle w:val="Style14"/>
        <w:bidi w:val="0"/>
        <w:jc w:val="start"/>
        <w:rPr/>
      </w:pPr>
      <w:r>
        <w:rPr/>
        <w:t>Ο πρωτότυπος χαρακτήρας της πρότασης βρίσκεται στο γεγονός ότι η τεχνολογία χρησιμοποιείται με απλό και κατανοητό τρόπο, ώστε να μπορεί να εφαρμοστεί και από νέους σε μια αγροτική περιοχή, γεφυρώνοντας το χάσμα ανάμεσα στη θεωρία και την πράξη.</w:t>
      </w:r>
    </w:p>
    <w:p>
      <w:pPr>
        <w:pStyle w:val="Style18"/>
        <w:bidi w:val="0"/>
        <w:jc w:val="start"/>
        <w:rPr/>
      </w:pPr>
      <w:r>
        <w:rPr/>
      </w:r>
    </w:p>
    <w:p>
      <w:pPr>
        <w:pStyle w:val="2"/>
        <w:bidi w:val="0"/>
        <w:jc w:val="start"/>
        <w:rPr/>
      </w:pPr>
      <w:r>
        <w:rPr/>
        <w:t>4. Σύνδεση με ψηφιακή ευημερία &amp; κοινωνική επαφή (έως 250 λέξεις)</w:t>
      </w:r>
    </w:p>
    <w:p>
      <w:pPr>
        <w:pStyle w:val="Style14"/>
        <w:bidi w:val="0"/>
        <w:jc w:val="start"/>
        <w:rPr/>
      </w:pPr>
      <w:r>
        <w:rPr/>
        <w:t>Η πρότασή μας συνδέεται άμεσα με τη θεματική του Vodafone Generation Next, καθώς προωθεί τη σωστή και δημιουργική χρήση της τεχνολογίας. Οι μαθητές δεν χρησιμοποιούν απλώς ψηφιακές συσκευές, αλλά συνεργάζονται, πειραματίζονται και λύνουν προβλήματα που αφορούν την τοπική τους κοινωνία.</w:t>
      </w:r>
    </w:p>
    <w:p>
      <w:pPr>
        <w:pStyle w:val="Style14"/>
        <w:bidi w:val="0"/>
        <w:jc w:val="start"/>
        <w:rPr/>
      </w:pPr>
      <w:r>
        <w:rPr/>
        <w:t>Η ψηφιακή ευημερία ενισχύεται, καθώς η τεχνολογία γίνεται εργαλείο μάθησης και όχι απομόνωσης. Παράλληλα, η ενασχόληση με το fogponic σύστημα ενθαρρύνει τη συνεργασία μεταξύ μαθητών, εκπαιδευτικών και τοπικών αγροτών, ενισχύοντας την κοινωνική συνοχή.</w:t>
      </w:r>
    </w:p>
    <w:p>
      <w:pPr>
        <w:pStyle w:val="Style14"/>
        <w:bidi w:val="0"/>
        <w:jc w:val="start"/>
        <w:rPr/>
      </w:pPr>
      <w:r>
        <w:rPr/>
        <w:t>Η λύση μας δείχνει ότι η τεχνολογία μπορεί να φέρει τους ανθρώπους πιο κοντά, να ενισχύσει την κατανόηση και να δημιουργήσει θετικό αντίκτυπο τόσο στο ψηφιακό όσο και στο κοινωνικό επίπεδο.</w:t>
      </w:r>
    </w:p>
    <w:p>
      <w:pPr>
        <w:pStyle w:val="Style18"/>
        <w:bidi w:val="0"/>
        <w:jc w:val="start"/>
        <w:rPr/>
      </w:pPr>
      <w:r>
        <w:rPr/>
      </w:r>
    </w:p>
    <w:p>
      <w:pPr>
        <w:pStyle w:val="2"/>
        <w:bidi w:val="0"/>
        <w:jc w:val="start"/>
        <w:rPr/>
      </w:pPr>
      <w:r>
        <w:rPr/>
        <w:t>5. Κοινωνικός αντίκτυπος (έως 250 λέξεις)</w:t>
      </w:r>
    </w:p>
    <w:p>
      <w:pPr>
        <w:pStyle w:val="Style14"/>
        <w:bidi w:val="0"/>
        <w:jc w:val="start"/>
        <w:rPr/>
      </w:pPr>
      <w:r>
        <w:rPr/>
        <w:t>Η προτεινόμενη λύση έχει θετικό αντίκτυπο στην τοπική αγροτική κοινωνία του Δήμου Ερυμάνθου. Απευθύνεται κυρίως σε μαθητές, αλλά και σε αγρότες και οικογένειες που ενδιαφέρονται για νέες, βιώσιμες καλλιεργητικές πρακτικές.</w:t>
      </w:r>
    </w:p>
    <w:p>
      <w:pPr>
        <w:pStyle w:val="Style14"/>
        <w:bidi w:val="0"/>
        <w:jc w:val="start"/>
        <w:rPr/>
      </w:pPr>
      <w:r>
        <w:rPr/>
        <w:t xml:space="preserve">Μέσα από τη σχολική εφαρμογή, οι μαθητές αποκτούν γνώσεις και δεξιότητες STEM, ενώ ταυτόχρονα κατανοούν καλύτερα τις προκλήσεις της τοπικής γεωργίας. Το σύστημα μπορεί να λειτουργήσει ως παράδειγμα για εξοικονόμηση νερού </w:t>
      </w:r>
      <w:r>
        <w:rPr>
          <w:lang w:val="en-US"/>
        </w:rPr>
        <w:t>(</w:t>
      </w:r>
      <w:r>
        <w:rPr>
          <w:lang w:val="el-GR"/>
        </w:rPr>
        <w:t>εως</w:t>
      </w:r>
      <w:r>
        <w:rPr>
          <w:lang w:val="en-US"/>
        </w:rPr>
        <w:t xml:space="preserve"> 99%) </w:t>
      </w:r>
      <w:r>
        <w:rPr/>
        <w:t>και καινοτομία στην αγροτική παραγωγή.</w:t>
      </w:r>
    </w:p>
    <w:p>
      <w:pPr>
        <w:pStyle w:val="Style14"/>
        <w:bidi w:val="0"/>
        <w:jc w:val="start"/>
        <w:rPr/>
      </w:pPr>
      <w:r>
        <w:rPr/>
        <w:t>Επιπλέον, ενισχύεται η σύνδεση σχολείου και τοπικής κοινωνίας, καλλιεργώντας το αίσθημα συμμετοχής και υπευθυνότητας. Η πρόταση συμβάλλει στη δημιουργία μιας πιο βιώσιμης και ψηφιακά ώριμης αγροτικής κοινότητας.</w:t>
      </w:r>
    </w:p>
    <w:p>
      <w:pPr>
        <w:pStyle w:val="Style18"/>
        <w:bidi w:val="0"/>
        <w:jc w:val="start"/>
        <w:rPr/>
      </w:pPr>
      <w:r>
        <w:rPr/>
      </w:r>
    </w:p>
    <w:p>
      <w:pPr>
        <w:pStyle w:val="2"/>
        <w:bidi w:val="0"/>
        <w:jc w:val="start"/>
        <w:rPr/>
      </w:pPr>
      <w:r>
        <w:rPr/>
        <w:t>6. Συνεργασία ομάδας &amp; συνέργειες (έως 250 λέξεις)</w:t>
      </w:r>
    </w:p>
    <w:p>
      <w:pPr>
        <w:pStyle w:val="Style14"/>
        <w:bidi w:val="0"/>
        <w:jc w:val="start"/>
        <w:rPr/>
      </w:pPr>
      <w:r>
        <w:rPr/>
        <w:t>Η ομάδα μας αποτελούνταν από μαθητές της Γ΄ Γυμνασίου, οι οποίοι συνεργάστηκαν ισότιμα, με κατανομή ρόλων σύμφωνα με τα ενδιαφέροντα και τις δεξιότητές τους. Κάποιοι ανέλαβαν την κατασκευή του fogponic συστήματος, άλλοι τον προγραμματισμό και άλλοι την καταγραφή και παρουσίαση των αποτελεσμάτων.</w:t>
      </w:r>
    </w:p>
    <w:p>
      <w:pPr>
        <w:pStyle w:val="Style14"/>
        <w:bidi w:val="0"/>
        <w:jc w:val="start"/>
        <w:rPr/>
      </w:pPr>
      <w:r>
        <w:rPr/>
        <w:t>Η συνεργασία μας βασίστηκε στον διάλογο, την αλληλοβοήθεια και τη δημιουργική επίλυση προβλημάτων. Παράλληλα, υπήρξε επικοινωνία με εκπαιδευτικούς και μέλη της τοπικής αγροτικής κοινότητας του Δήμου Ερυμάνθου, ώστε να κατανοήσουμε καλύτερα τις πραγματικές ανάγκες της περιοχής.</w:t>
      </w:r>
    </w:p>
    <w:p>
      <w:pPr>
        <w:pStyle w:val="Style14"/>
        <w:bidi w:val="0"/>
        <w:jc w:val="start"/>
        <w:rPr/>
      </w:pPr>
      <w:r>
        <w:rPr/>
        <w:t>Οι συνέργειες αυτές ενίσχυσαν τον εκπαιδευτικό και κοινωνικό χαρακτήρα της πρότασης και μας βοήθησαν να αντιληφθούμε τη σημασία της συνεργασίας για την επίτευξη κοινού στόχου.</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1" w:characterSet="windows-1253"/>
    <w:family w:val="roman"/>
    <w:pitch w:val="variable"/>
  </w:font>
  <w:font w:name="Liberation Serif">
    <w:altName w:val="Times New Roman"/>
    <w:charset w:val="a1" w:characterSet="windows-1253"/>
    <w:family w:val="swiss"/>
    <w:pitch w:val="variable"/>
  </w:font>
  <w:font w:name="Liberation Sans">
    <w:altName w:val="Arial"/>
    <w:charset w:val="a1" w:characterSet="windows-1253"/>
    <w:family w:val="roman"/>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kern w:val="2"/>
        <w:sz w:val="24"/>
        <w:szCs w:val="24"/>
        <w:lang w:val="el-G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SC" w:cs="Arial"/>
      <w:color w:val="auto"/>
      <w:kern w:val="2"/>
      <w:sz w:val="24"/>
      <w:szCs w:val="24"/>
      <w:lang w:val="el-GR" w:eastAsia="zh-CN" w:bidi="hi-IN"/>
    </w:rPr>
  </w:style>
  <w:style w:type="paragraph" w:styleId="2">
    <w:name w:val="Heading 2"/>
    <w:basedOn w:val="Style13"/>
    <w:next w:val="Style14"/>
    <w:qFormat/>
    <w:pPr>
      <w:spacing w:before="200" w:after="120"/>
      <w:outlineLvl w:val="1"/>
    </w:pPr>
    <w:rPr>
      <w:rFonts w:ascii="Liberation Serif" w:hAnsi="Liberation Serif" w:eastAsia="Noto Serif SC" w:cs="Arial"/>
      <w:b/>
      <w:bCs/>
      <w:sz w:val="36"/>
      <w:szCs w:val="36"/>
    </w:rPr>
  </w:style>
  <w:style w:type="character" w:styleId="Strong">
    <w:name w:val="Strong"/>
    <w:qFormat/>
    <w:rPr>
      <w:b/>
      <w:bCs/>
    </w:rPr>
  </w:style>
  <w:style w:type="paragraph" w:styleId="Style13">
    <w:name w:val="Επικεφαλίδα"/>
    <w:basedOn w:val="Normal"/>
    <w:next w:val="Style14"/>
    <w:qFormat/>
    <w:pPr>
      <w:keepNext w:val="true"/>
      <w:spacing w:before="240" w:after="120"/>
    </w:pPr>
    <w:rPr>
      <w:rFonts w:ascii="Liberation Sans" w:hAnsi="Liberation Sans" w:eastAsia="Noto Sans SC" w:cs="Arial"/>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cs="Arial"/>
    </w:rPr>
  </w:style>
  <w:style w:type="paragraph" w:styleId="Style16">
    <w:name w:val="Caption"/>
    <w:basedOn w:val="Normal"/>
    <w:qFormat/>
    <w:pPr>
      <w:suppressLineNumbers/>
      <w:spacing w:before="120" w:after="120"/>
    </w:pPr>
    <w:rPr>
      <w:rFonts w:cs="Arial"/>
      <w:i/>
      <w:iCs/>
      <w:sz w:val="24"/>
      <w:szCs w:val="24"/>
    </w:rPr>
  </w:style>
  <w:style w:type="paragraph" w:styleId="Style17">
    <w:name w:val="Ευρετήριο"/>
    <w:basedOn w:val="Normal"/>
    <w:qFormat/>
    <w:pPr>
      <w:suppressLineNumbers/>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8">
    <w:name w:val="Οριζόντια γραμμή"/>
    <w:basedOn w:val="Normal"/>
    <w:next w:val="Style14"/>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LibreOffice/7.5.4.2$Windows_X86_64 LibreOffice_project/36ccfdc35048b057fd9854c757a8b67ec53977b6</Application>
  <AppVersion>15.0000</AppVersion>
  <Pages>3</Pages>
  <Words>816</Words>
  <Characters>4921</Characters>
  <CharactersWithSpaces>5711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2026-01-24T14:55:38Z</dcterms:created>
  <dc:creator/>
  <dc:description/>
  <dc:language>el-GR</dc:language>
  <cp:lastModifiedBy/>
  <dcterms:modified xsi:type="dcterms:W3CDTF">2026-01-28T13:40:50Z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