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59"/>
      </w:tblGrid>
      <w:tr w:rsidR="00886489" w14:paraId="59CBE0E3" w14:textId="77777777" w:rsidTr="00594133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 w:rsidTr="00594133">
        <w:trPr>
          <w:trHeight w:val="340"/>
        </w:trPr>
        <w:tc>
          <w:tcPr>
            <w:tcW w:w="3118" w:type="dxa"/>
          </w:tcPr>
          <w:p w14:paraId="7D7F3D67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 w:rsidTr="00594133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 w:rsidTr="00594133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594133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 w:rsidTr="00594133">
        <w:trPr>
          <w:trHeight w:val="340"/>
        </w:trPr>
        <w:tc>
          <w:tcPr>
            <w:tcW w:w="3118" w:type="dxa"/>
          </w:tcPr>
          <w:p w14:paraId="1D961BF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594133">
        <w:trPr>
          <w:trHeight w:val="340"/>
        </w:trPr>
        <w:tc>
          <w:tcPr>
            <w:tcW w:w="3118" w:type="dxa"/>
          </w:tcPr>
          <w:p w14:paraId="31F678D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716B457D" w:rsidR="00886489" w:rsidRPr="00086BC4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4A646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36C56482" w:rsidR="00886489" w:rsidRPr="00F33076" w:rsidRDefault="00220486" w:rsidP="00A07A0C">
            <w:pPr>
              <w:pStyle w:val="a3"/>
              <w:ind w:left="0" w:firstLine="851"/>
              <w:jc w:val="both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 w:rsidRPr="00220486">
              <w:rPr>
                <w:rFonts w:ascii="Times New Roman" w:eastAsia="Aptos" w:hAnsi="Times New Roman" w:cs="Aptos"/>
                <w:sz w:val="28"/>
                <w:szCs w:val="24"/>
              </w:rPr>
              <w:t>Сравнение технических характеристик серверов</w:t>
            </w:r>
          </w:p>
        </w:tc>
      </w:tr>
      <w:tr w:rsidR="00886489" w14:paraId="48B8DDF8" w14:textId="77777777" w:rsidTr="00594133">
        <w:tc>
          <w:tcPr>
            <w:tcW w:w="1417" w:type="dxa"/>
          </w:tcPr>
          <w:p w14:paraId="696283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594133">
        <w:tc>
          <w:tcPr>
            <w:tcW w:w="1417" w:type="dxa"/>
          </w:tcPr>
          <w:p w14:paraId="77284A3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594133">
        <w:tc>
          <w:tcPr>
            <w:tcW w:w="2268" w:type="dxa"/>
            <w:gridSpan w:val="3"/>
          </w:tcPr>
          <w:p w14:paraId="0A7DD15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6411471" w:rsidR="00886489" w:rsidRPr="00A07A0C" w:rsidRDefault="00A07A0C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Управление и автоматизация баз данных</w:t>
            </w:r>
          </w:p>
        </w:tc>
      </w:tr>
      <w:tr w:rsidR="00886489" w14:paraId="586E5A37" w14:textId="77777777" w:rsidTr="00594133">
        <w:tc>
          <w:tcPr>
            <w:tcW w:w="2268" w:type="dxa"/>
            <w:gridSpan w:val="3"/>
          </w:tcPr>
          <w:p w14:paraId="0E3566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59"/>
        <w:gridCol w:w="280"/>
        <w:gridCol w:w="1875"/>
      </w:tblGrid>
      <w:tr w:rsidR="00886489" w14:paraId="38B44CB6" w14:textId="77777777" w:rsidTr="00594133">
        <w:tc>
          <w:tcPr>
            <w:tcW w:w="2061" w:type="dxa"/>
            <w:hideMark/>
          </w:tcPr>
          <w:p w14:paraId="08B2E1B6" w14:textId="77777777" w:rsidR="00886489" w:rsidRDefault="00886489" w:rsidP="00594133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12DE87A0" w:rsidR="00886489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Алимбеков Эрзат Данярович</w:t>
            </w:r>
          </w:p>
        </w:tc>
        <w:tc>
          <w:tcPr>
            <w:tcW w:w="283" w:type="dxa"/>
          </w:tcPr>
          <w:p w14:paraId="5B3AF5F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 w:rsidTr="00594133">
        <w:tc>
          <w:tcPr>
            <w:tcW w:w="2061" w:type="dxa"/>
          </w:tcPr>
          <w:p w14:paraId="77EFA506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 w:rsidTr="00594133">
        <w:tc>
          <w:tcPr>
            <w:tcW w:w="2061" w:type="dxa"/>
            <w:hideMark/>
          </w:tcPr>
          <w:p w14:paraId="6E71A3C7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3ACB44D0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81</w:t>
            </w:r>
          </w:p>
        </w:tc>
        <w:tc>
          <w:tcPr>
            <w:tcW w:w="283" w:type="dxa"/>
          </w:tcPr>
          <w:p w14:paraId="57F6E111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594133">
        <w:tc>
          <w:tcPr>
            <w:tcW w:w="2061" w:type="dxa"/>
          </w:tcPr>
          <w:p w14:paraId="3817391F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594133">
        <w:tc>
          <w:tcPr>
            <w:tcW w:w="2155" w:type="dxa"/>
            <w:hideMark/>
          </w:tcPr>
          <w:p w14:paraId="51CBD80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362BD97B" w:rsidR="00886489" w:rsidRPr="00BF6B60" w:rsidRDefault="00A07A0C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Цой В.В.</w:t>
            </w:r>
          </w:p>
        </w:tc>
        <w:tc>
          <w:tcPr>
            <w:tcW w:w="283" w:type="dxa"/>
          </w:tcPr>
          <w:p w14:paraId="2BF7B92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594133">
        <w:tc>
          <w:tcPr>
            <w:tcW w:w="2155" w:type="dxa"/>
          </w:tcPr>
          <w:p w14:paraId="3F9FD7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2C5CB541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7D72A92F" w14:textId="07D49D93" w:rsidR="008D3D23" w:rsidRPr="008D3D23" w:rsidRDefault="008D3D23" w:rsidP="00220486">
      <w:pPr>
        <w:suppressAutoHyphens/>
        <w:spacing w:after="0"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8D3D23">
        <w:rPr>
          <w:rFonts w:ascii="Times New Roman" w:eastAsia="Aptos" w:hAnsi="Times New Roman" w:cs="Aptos"/>
          <w:sz w:val="28"/>
          <w:szCs w:val="24"/>
        </w:rPr>
        <w:lastRenderedPageBreak/>
        <w:t>Лабораторная работа №</w:t>
      </w:r>
      <w:r w:rsidR="00220486">
        <w:rPr>
          <w:rFonts w:ascii="Times New Roman" w:eastAsia="Aptos" w:hAnsi="Times New Roman" w:cs="Aptos"/>
          <w:sz w:val="28"/>
          <w:szCs w:val="24"/>
        </w:rPr>
        <w:t>3</w:t>
      </w:r>
      <w:r w:rsidRPr="008D3D23">
        <w:rPr>
          <w:rFonts w:ascii="Times New Roman" w:eastAsia="Aptos" w:hAnsi="Times New Roman" w:cs="Aptos"/>
          <w:sz w:val="28"/>
          <w:szCs w:val="24"/>
        </w:rPr>
        <w:t xml:space="preserve"> «</w:t>
      </w:r>
      <w:r w:rsidR="00220486" w:rsidRPr="00220486">
        <w:rPr>
          <w:rFonts w:ascii="Times New Roman" w:eastAsia="Aptos" w:hAnsi="Times New Roman" w:cs="Aptos"/>
          <w:sz w:val="28"/>
          <w:szCs w:val="24"/>
        </w:rPr>
        <w:t>Сравнение технических характеристик серверов</w:t>
      </w:r>
      <w:r w:rsidRPr="008D3D23">
        <w:rPr>
          <w:rFonts w:ascii="Times New Roman" w:eastAsia="Aptos" w:hAnsi="Times New Roman" w:cs="Aptos"/>
          <w:sz w:val="28"/>
          <w:szCs w:val="24"/>
        </w:rPr>
        <w:t>»</w:t>
      </w:r>
    </w:p>
    <w:p w14:paraId="60B329CA" w14:textId="77777777" w:rsidR="00220486" w:rsidRPr="00220486" w:rsidRDefault="00220486" w:rsidP="00220486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220486">
        <w:rPr>
          <w:rFonts w:eastAsia="Aptos" w:cs="Aptos"/>
          <w:b/>
          <w:bCs/>
          <w:sz w:val="28"/>
        </w:rPr>
        <w:t>Цель:</w:t>
      </w:r>
      <w:r w:rsidRPr="00220486">
        <w:rPr>
          <w:rFonts w:eastAsia="Aptos" w:cs="Aptos"/>
          <w:sz w:val="28"/>
        </w:rPr>
        <w:t> Научиться проводить сравнительный анализ рыночных предложений серверного оборудования и обосновывать выбор оптимального решения на основе ранее разработанных технических требований и бюджетных ограничений.</w:t>
      </w:r>
    </w:p>
    <w:p w14:paraId="5457209E" w14:textId="77777777" w:rsidR="00220486" w:rsidRPr="00220486" w:rsidRDefault="00220486" w:rsidP="00220486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220486">
        <w:rPr>
          <w:rFonts w:eastAsia="Aptos" w:cs="Aptos"/>
          <w:b/>
          <w:bCs/>
          <w:sz w:val="28"/>
        </w:rPr>
        <w:t>Задачи:</w:t>
      </w:r>
    </w:p>
    <w:p w14:paraId="11411735" w14:textId="31F40879" w:rsidR="003A1230" w:rsidRPr="003A1230" w:rsidRDefault="00220486" w:rsidP="003A1230">
      <w:pPr>
        <w:pStyle w:val="a7"/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eastAsia="Aptos" w:cs="Aptos"/>
          <w:b/>
          <w:bCs/>
          <w:sz w:val="28"/>
        </w:rPr>
      </w:pPr>
      <w:r w:rsidRPr="003A1230">
        <w:rPr>
          <w:rFonts w:eastAsia="Aptos" w:cs="Aptos"/>
          <w:b/>
          <w:bCs/>
          <w:sz w:val="28"/>
        </w:rPr>
        <w:t>На основе требований ЛР№1 сформировать перечень критически важных функциональных и стоимостных характеристик.</w:t>
      </w:r>
      <w:r w:rsidR="003A1230" w:rsidRPr="003A1230">
        <w:rPr>
          <w:rFonts w:eastAsia="Aptos" w:cs="Aptos"/>
          <w:b/>
          <w:bCs/>
          <w:sz w:val="28"/>
        </w:rPr>
        <w:t xml:space="preserve"> </w:t>
      </w:r>
    </w:p>
    <w:p w14:paraId="195D3820" w14:textId="7777F37D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>
        <w:rPr>
          <w:rFonts w:eastAsia="Aptos" w:cs="Aptos"/>
          <w:sz w:val="28"/>
        </w:rPr>
        <w:t xml:space="preserve">1.1 </w:t>
      </w:r>
      <w:r w:rsidRPr="003A1230">
        <w:rPr>
          <w:rFonts w:eastAsia="Aptos" w:cs="Aptos"/>
          <w:sz w:val="28"/>
        </w:rPr>
        <w:t>Функциональные требования</w:t>
      </w:r>
    </w:p>
    <w:p w14:paraId="0DFCD00D" w14:textId="50387472" w:rsidR="003A1230" w:rsidRPr="003A1230" w:rsidRDefault="003A1230" w:rsidP="003A1230">
      <w:pPr>
        <w:pStyle w:val="a7"/>
        <w:numPr>
          <w:ilvl w:val="0"/>
          <w:numId w:val="20"/>
        </w:numPr>
        <w:spacing w:line="360" w:lineRule="auto"/>
        <w:ind w:left="0"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Производительность: Обработка более 100 тысяч транзакций в секунду в пиковые нагрузки.</w:t>
      </w:r>
    </w:p>
    <w:p w14:paraId="36C6408A" w14:textId="4C3FCE45" w:rsidR="003A1230" w:rsidRPr="003A1230" w:rsidRDefault="003A1230" w:rsidP="003A1230">
      <w:pPr>
        <w:pStyle w:val="a7"/>
        <w:numPr>
          <w:ilvl w:val="0"/>
          <w:numId w:val="20"/>
        </w:numPr>
        <w:spacing w:line="360" w:lineRule="auto"/>
        <w:ind w:left="0"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Отказоустойчивость и доступность: Уровень доступности 99.99%, кластерная архитектура «активный-активный» или «активный-пассивный».</w:t>
      </w:r>
    </w:p>
    <w:p w14:paraId="6EA6C25A" w14:textId="46D8FA2B" w:rsidR="003A1230" w:rsidRPr="003A1230" w:rsidRDefault="003A1230" w:rsidP="003A1230">
      <w:pPr>
        <w:pStyle w:val="a7"/>
        <w:numPr>
          <w:ilvl w:val="0"/>
          <w:numId w:val="20"/>
        </w:numPr>
        <w:spacing w:line="360" w:lineRule="auto"/>
        <w:ind w:left="0"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Масштабируемость: Возможность горизонтального и вертикального масштабирования для роста объёмов данных и нагрузки.</w:t>
      </w:r>
    </w:p>
    <w:p w14:paraId="0E7AD6D5" w14:textId="0D0219F1" w:rsidR="003A1230" w:rsidRPr="003A1230" w:rsidRDefault="003A1230" w:rsidP="003A1230">
      <w:pPr>
        <w:pStyle w:val="a7"/>
        <w:numPr>
          <w:ilvl w:val="0"/>
          <w:numId w:val="20"/>
        </w:numPr>
        <w:spacing w:line="360" w:lineRule="auto"/>
        <w:ind w:left="0"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Информационная безопасность: Полное соответствие требованиям ФСТЭК России и ФСБ России, включение в Реестр отечественного ПО.</w:t>
      </w:r>
    </w:p>
    <w:p w14:paraId="19905EA8" w14:textId="24A9EF9F" w:rsidR="003A1230" w:rsidRPr="003A1230" w:rsidRDefault="003A1230" w:rsidP="003A1230">
      <w:pPr>
        <w:pStyle w:val="a7"/>
        <w:numPr>
          <w:ilvl w:val="0"/>
          <w:numId w:val="20"/>
        </w:numPr>
        <w:spacing w:line="360" w:lineRule="auto"/>
        <w:ind w:left="0"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Сетевая инфраструктура: Поддержка высокоскоростных сетевых интерфейсов (10/25/40 Гбит/с) с минимальной задержкой (</w:t>
      </w:r>
      <w:proofErr w:type="spellStart"/>
      <w:r w:rsidRPr="003A1230">
        <w:rPr>
          <w:rFonts w:eastAsia="Aptos" w:cs="Aptos"/>
          <w:sz w:val="28"/>
        </w:rPr>
        <w:t>low-latency</w:t>
      </w:r>
      <w:proofErr w:type="spellEnd"/>
      <w:r w:rsidRPr="003A1230">
        <w:rPr>
          <w:rFonts w:eastAsia="Aptos" w:cs="Aptos"/>
          <w:sz w:val="28"/>
        </w:rPr>
        <w:t>).</w:t>
      </w:r>
    </w:p>
    <w:p w14:paraId="764D5458" w14:textId="77777777" w:rsidR="003A1230" w:rsidRDefault="003A1230" w:rsidP="003A1230">
      <w:pPr>
        <w:pStyle w:val="a7"/>
        <w:numPr>
          <w:ilvl w:val="0"/>
          <w:numId w:val="20"/>
        </w:numPr>
        <w:spacing w:line="360" w:lineRule="auto"/>
        <w:ind w:left="0"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 xml:space="preserve">Поддержка СУБД: Оптимизированная работа с </w:t>
      </w:r>
      <w:proofErr w:type="spellStart"/>
      <w:r w:rsidRPr="003A1230">
        <w:rPr>
          <w:rFonts w:eastAsia="Aptos" w:cs="Aptos"/>
          <w:sz w:val="28"/>
        </w:rPr>
        <w:t>Postgres</w:t>
      </w:r>
      <w:proofErr w:type="spellEnd"/>
      <w:r w:rsidRPr="003A1230">
        <w:rPr>
          <w:rFonts w:eastAsia="Aptos" w:cs="Aptos"/>
          <w:sz w:val="28"/>
        </w:rPr>
        <w:t xml:space="preserve"> Pro Enterprise, включая поддержку потоковой репликации и управления кластерами (</w:t>
      </w:r>
      <w:proofErr w:type="spellStart"/>
      <w:r w:rsidRPr="003A1230">
        <w:rPr>
          <w:rFonts w:eastAsia="Aptos" w:cs="Aptos"/>
          <w:sz w:val="28"/>
        </w:rPr>
        <w:t>Patroni</w:t>
      </w:r>
      <w:proofErr w:type="spellEnd"/>
      <w:r w:rsidRPr="003A1230">
        <w:rPr>
          <w:rFonts w:eastAsia="Aptos" w:cs="Aptos"/>
          <w:sz w:val="28"/>
        </w:rPr>
        <w:t>).</w:t>
      </w:r>
      <w:r>
        <w:rPr>
          <w:rFonts w:eastAsia="Aptos" w:cs="Aptos"/>
          <w:sz w:val="28"/>
        </w:rPr>
        <w:t xml:space="preserve"> М</w:t>
      </w:r>
    </w:p>
    <w:p w14:paraId="61662C08" w14:textId="3E423855" w:rsidR="003A1230" w:rsidRPr="003A1230" w:rsidRDefault="003A1230" w:rsidP="003A1230">
      <w:pPr>
        <w:pStyle w:val="a7"/>
        <w:spacing w:line="360" w:lineRule="auto"/>
        <w:ind w:left="709"/>
        <w:contextualSpacing/>
        <w:jc w:val="both"/>
        <w:rPr>
          <w:rFonts w:eastAsia="Aptos" w:cs="Aptos"/>
          <w:sz w:val="28"/>
        </w:rPr>
      </w:pPr>
      <w:r>
        <w:rPr>
          <w:rFonts w:eastAsia="Aptos" w:cs="Aptos"/>
          <w:sz w:val="28"/>
        </w:rPr>
        <w:t>1.</w:t>
      </w:r>
      <w:r w:rsidRPr="003A1230">
        <w:rPr>
          <w:rFonts w:eastAsia="Aptos" w:cs="Aptos"/>
          <w:sz w:val="28"/>
        </w:rPr>
        <w:t>2. Стоимостные критерии</w:t>
      </w:r>
    </w:p>
    <w:p w14:paraId="45AE4049" w14:textId="482D04D6" w:rsidR="003A1230" w:rsidRPr="003A1230" w:rsidRDefault="003A1230" w:rsidP="003A1230">
      <w:pPr>
        <w:pStyle w:val="a7"/>
        <w:numPr>
          <w:ilvl w:val="0"/>
          <w:numId w:val="22"/>
        </w:numPr>
        <w:spacing w:line="360" w:lineRule="auto"/>
        <w:ind w:left="0"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Капитальные затраты (CAPEX): Соответствие бюджетному диапазону 6–8.5 млн рублей.</w:t>
      </w:r>
    </w:p>
    <w:p w14:paraId="48E503D7" w14:textId="16F8759D" w:rsidR="003A1230" w:rsidRPr="003A1230" w:rsidRDefault="003A1230" w:rsidP="003A1230">
      <w:pPr>
        <w:pStyle w:val="a7"/>
        <w:numPr>
          <w:ilvl w:val="0"/>
          <w:numId w:val="22"/>
        </w:numPr>
        <w:spacing w:line="360" w:lineRule="auto"/>
        <w:ind w:left="0"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Совокупная стоимость владения (TCO): Анализ затрат за 5-летний период, включая покупку, поддержку и эксплуатацию.</w:t>
      </w:r>
    </w:p>
    <w:p w14:paraId="14D12859" w14:textId="54C4C600" w:rsidR="003A1230" w:rsidRPr="003A1230" w:rsidRDefault="003A1230" w:rsidP="003A1230">
      <w:pPr>
        <w:pStyle w:val="a7"/>
        <w:numPr>
          <w:ilvl w:val="0"/>
          <w:numId w:val="22"/>
        </w:numPr>
        <w:spacing w:line="360" w:lineRule="auto"/>
        <w:ind w:left="0"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lastRenderedPageBreak/>
        <w:t>Лицензионная чистота: Использование ПО, входящего в реестр Минцифры России.</w:t>
      </w:r>
    </w:p>
    <w:p w14:paraId="37059E9F" w14:textId="1BECD029" w:rsidR="003A1230" w:rsidRPr="003A1230" w:rsidRDefault="003A1230" w:rsidP="003A1230">
      <w:pPr>
        <w:pStyle w:val="a7"/>
        <w:numPr>
          <w:ilvl w:val="0"/>
          <w:numId w:val="22"/>
        </w:numPr>
        <w:spacing w:line="360" w:lineRule="auto"/>
        <w:ind w:left="0"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Операционные расходы (OPEX): Поддержание ежегодных затрат в рамках 4.1 млн рублей.</w:t>
      </w:r>
    </w:p>
    <w:p w14:paraId="69835B0F" w14:textId="66FA666C" w:rsidR="003A1230" w:rsidRPr="003A1230" w:rsidRDefault="003A1230" w:rsidP="003A1230">
      <w:pPr>
        <w:pStyle w:val="a7"/>
        <w:numPr>
          <w:ilvl w:val="0"/>
          <w:numId w:val="22"/>
        </w:numPr>
        <w:spacing w:line="360" w:lineRule="auto"/>
        <w:ind w:left="0"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Окупаемость инвестиций (ROI): Целевой срок окупаемости — не более 3 лет.</w:t>
      </w:r>
    </w:p>
    <w:p w14:paraId="47D73042" w14:textId="77777777" w:rsidR="003A1230" w:rsidRDefault="003A1230" w:rsidP="003A1230">
      <w:pPr>
        <w:pStyle w:val="a7"/>
        <w:spacing w:line="360" w:lineRule="auto"/>
        <w:ind w:left="709"/>
        <w:contextualSpacing/>
        <w:jc w:val="both"/>
        <w:rPr>
          <w:rFonts w:eastAsia="Aptos" w:cs="Aptos"/>
          <w:sz w:val="28"/>
        </w:rPr>
      </w:pPr>
    </w:p>
    <w:p w14:paraId="6585C642" w14:textId="77104FED" w:rsidR="003A1230" w:rsidRPr="003A1230" w:rsidRDefault="00220486" w:rsidP="003A1230">
      <w:pPr>
        <w:pStyle w:val="a7"/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eastAsia="Aptos" w:cs="Aptos"/>
          <w:b/>
          <w:bCs/>
          <w:sz w:val="28"/>
        </w:rPr>
      </w:pPr>
      <w:r w:rsidRPr="003A1230">
        <w:rPr>
          <w:rFonts w:eastAsia="Aptos" w:cs="Aptos"/>
          <w:b/>
          <w:bCs/>
          <w:sz w:val="28"/>
        </w:rPr>
        <w:t>Выполнить поиск и отбор на рынке РФ 2-3 готовых серверных решений от различных вендоров.</w:t>
      </w:r>
    </w:p>
    <w:p w14:paraId="3E1658C5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b/>
          <w:bCs/>
          <w:sz w:val="28"/>
        </w:rPr>
        <w:t>Решение 1:</w:t>
      </w:r>
      <w:r w:rsidRPr="003A1230">
        <w:rPr>
          <w:rFonts w:eastAsia="Aptos" w:cs="Aptos"/>
          <w:sz w:val="28"/>
        </w:rPr>
        <w:t xml:space="preserve"> </w:t>
      </w:r>
      <w:proofErr w:type="spellStart"/>
      <w:r w:rsidRPr="003A1230">
        <w:rPr>
          <w:rFonts w:eastAsia="Aptos" w:cs="Aptos"/>
          <w:sz w:val="28"/>
        </w:rPr>
        <w:t>Яндекс.Облако</w:t>
      </w:r>
      <w:proofErr w:type="spellEnd"/>
      <w:r w:rsidRPr="003A1230">
        <w:rPr>
          <w:rFonts w:eastAsia="Aptos" w:cs="Aptos"/>
          <w:sz w:val="28"/>
        </w:rPr>
        <w:t xml:space="preserve"> «Сервер для БД»</w:t>
      </w:r>
    </w:p>
    <w:p w14:paraId="28ED502A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• Вендор: ООО «</w:t>
      </w:r>
      <w:proofErr w:type="spellStart"/>
      <w:r w:rsidRPr="003A1230">
        <w:rPr>
          <w:rFonts w:eastAsia="Aptos" w:cs="Aptos"/>
          <w:sz w:val="28"/>
        </w:rPr>
        <w:t>Яндекс.Облако</w:t>
      </w:r>
      <w:proofErr w:type="spellEnd"/>
      <w:r w:rsidRPr="003A1230">
        <w:rPr>
          <w:rFonts w:eastAsia="Aptos" w:cs="Aptos"/>
          <w:sz w:val="28"/>
        </w:rPr>
        <w:t>».</w:t>
      </w:r>
    </w:p>
    <w:p w14:paraId="33291D1F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• Модель: Конфигурация y1.extra-large (кластерная).</w:t>
      </w:r>
    </w:p>
    <w:p w14:paraId="4B4EFB23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• Ценовая модель: Аренда (подписка), ориентировочно от 4.8 млн руб./год.</w:t>
      </w:r>
    </w:p>
    <w:p w14:paraId="3005557E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• Конфигурация:</w:t>
      </w:r>
    </w:p>
    <w:p w14:paraId="57AD8C34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 xml:space="preserve">  - ЦП: 2 × Intel Xeon Gold 6348 (28 ядер, 2.6 ГГц).</w:t>
      </w:r>
    </w:p>
    <w:p w14:paraId="37E88108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 xml:space="preserve">  - ОЗУ: 512 ГБ DDR4.</w:t>
      </w:r>
    </w:p>
    <w:p w14:paraId="6DAAD716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 xml:space="preserve">  - Хранилище: 15 ТБ </w:t>
      </w:r>
      <w:proofErr w:type="spellStart"/>
      <w:r w:rsidRPr="003A1230">
        <w:rPr>
          <w:rFonts w:eastAsia="Aptos" w:cs="Aptos"/>
          <w:sz w:val="28"/>
        </w:rPr>
        <w:t>NVMe</w:t>
      </w:r>
      <w:proofErr w:type="spellEnd"/>
      <w:r w:rsidRPr="003A1230">
        <w:rPr>
          <w:rFonts w:eastAsia="Aptos" w:cs="Aptos"/>
          <w:sz w:val="28"/>
        </w:rPr>
        <w:t xml:space="preserve"> SSD (RAID 10).</w:t>
      </w:r>
    </w:p>
    <w:p w14:paraId="4E0A5643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 xml:space="preserve">  - Сеть: 25 Гбит/с, SLA на доступность 99.95%.</w:t>
      </w:r>
    </w:p>
    <w:p w14:paraId="7D9C1823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  <w:lang w:val="en-US"/>
        </w:rPr>
      </w:pPr>
      <w:r w:rsidRPr="003A1230">
        <w:rPr>
          <w:rFonts w:eastAsia="Aptos" w:cs="Aptos"/>
          <w:sz w:val="28"/>
        </w:rPr>
        <w:t xml:space="preserve">  </w:t>
      </w:r>
      <w:r w:rsidRPr="003A1230">
        <w:rPr>
          <w:rFonts w:eastAsia="Aptos" w:cs="Aptos"/>
          <w:sz w:val="28"/>
          <w:lang w:val="en-US"/>
        </w:rPr>
        <w:t xml:space="preserve">- </w:t>
      </w:r>
      <w:r w:rsidRPr="003A1230">
        <w:rPr>
          <w:rFonts w:eastAsia="Aptos" w:cs="Aptos"/>
          <w:sz w:val="28"/>
        </w:rPr>
        <w:t>ПО</w:t>
      </w:r>
      <w:r w:rsidRPr="003A1230">
        <w:rPr>
          <w:rFonts w:eastAsia="Aptos" w:cs="Aptos"/>
          <w:sz w:val="28"/>
          <w:lang w:val="en-US"/>
        </w:rPr>
        <w:t xml:space="preserve">: </w:t>
      </w:r>
      <w:r w:rsidRPr="003A1230">
        <w:rPr>
          <w:rFonts w:eastAsia="Aptos" w:cs="Aptos"/>
          <w:sz w:val="28"/>
        </w:rPr>
        <w:t>ОС</w:t>
      </w:r>
      <w:r w:rsidRPr="003A1230">
        <w:rPr>
          <w:rFonts w:eastAsia="Aptos" w:cs="Aptos"/>
          <w:sz w:val="28"/>
          <w:lang w:val="en-US"/>
        </w:rPr>
        <w:t xml:space="preserve"> Astra Linux SE, </w:t>
      </w:r>
      <w:r w:rsidRPr="003A1230">
        <w:rPr>
          <w:rFonts w:eastAsia="Aptos" w:cs="Aptos"/>
          <w:sz w:val="28"/>
        </w:rPr>
        <w:t>СУБД</w:t>
      </w:r>
      <w:r w:rsidRPr="003A1230">
        <w:rPr>
          <w:rFonts w:eastAsia="Aptos" w:cs="Aptos"/>
          <w:sz w:val="28"/>
          <w:lang w:val="en-US"/>
        </w:rPr>
        <w:t xml:space="preserve"> Postgres Pro Enterprise.</w:t>
      </w:r>
    </w:p>
    <w:p w14:paraId="6856E1B6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• Ключевое преимущество: Готовая географически распределённая и отказоустойчивая облачная инфраструктура с автоматическим масштабированием.</w:t>
      </w:r>
    </w:p>
    <w:p w14:paraId="3E3F514A" w14:textId="77777777" w:rsid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</w:p>
    <w:p w14:paraId="040B1C30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b/>
          <w:bCs/>
          <w:sz w:val="28"/>
        </w:rPr>
        <w:t>Решение 2:</w:t>
      </w:r>
      <w:r w:rsidRPr="003A1230">
        <w:rPr>
          <w:rFonts w:eastAsia="Aptos" w:cs="Aptos"/>
          <w:sz w:val="28"/>
        </w:rPr>
        <w:t xml:space="preserve"> Сервер KW-S812-G30 от Kraftway</w:t>
      </w:r>
    </w:p>
    <w:p w14:paraId="2A2DCC9A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• Вендор: АО «</w:t>
      </w:r>
      <w:proofErr w:type="spellStart"/>
      <w:r w:rsidRPr="003A1230">
        <w:rPr>
          <w:rFonts w:eastAsia="Aptos" w:cs="Aptos"/>
          <w:sz w:val="28"/>
        </w:rPr>
        <w:t>Крафтвэй</w:t>
      </w:r>
      <w:proofErr w:type="spellEnd"/>
      <w:r w:rsidRPr="003A1230">
        <w:rPr>
          <w:rFonts w:eastAsia="Aptos" w:cs="Aptos"/>
          <w:sz w:val="28"/>
        </w:rPr>
        <w:t xml:space="preserve"> </w:t>
      </w:r>
      <w:proofErr w:type="spellStart"/>
      <w:r w:rsidRPr="003A1230">
        <w:rPr>
          <w:rFonts w:eastAsia="Aptos" w:cs="Aptos"/>
          <w:sz w:val="28"/>
        </w:rPr>
        <w:t>корпорэйшн</w:t>
      </w:r>
      <w:proofErr w:type="spellEnd"/>
      <w:r w:rsidRPr="003A1230">
        <w:rPr>
          <w:rFonts w:eastAsia="Aptos" w:cs="Aptos"/>
          <w:sz w:val="28"/>
        </w:rPr>
        <w:t xml:space="preserve"> ПЛС».</w:t>
      </w:r>
    </w:p>
    <w:p w14:paraId="3A0F0776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• Модель: KW-S812-G30.</w:t>
      </w:r>
    </w:p>
    <w:p w14:paraId="6D9E19B3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• Ценовая модель: Прямая покупка (CAPEX), ориентировочно 5.2 млн руб.</w:t>
      </w:r>
    </w:p>
    <w:p w14:paraId="654CCE14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• Конфигурация:</w:t>
      </w:r>
    </w:p>
    <w:p w14:paraId="4E8ABE64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lastRenderedPageBreak/>
        <w:t xml:space="preserve">  - ЦП: 2 × Intel Xeon Gold 6430 (32 ядра, 2.1 ГГц).</w:t>
      </w:r>
    </w:p>
    <w:p w14:paraId="3BB6D619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 xml:space="preserve">  - ОЗУ: 768 ГБ DDR5 ECC.</w:t>
      </w:r>
    </w:p>
    <w:p w14:paraId="704059C4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 xml:space="preserve">  - Хранилище: 8 × 3.84 ТБ </w:t>
      </w:r>
      <w:proofErr w:type="spellStart"/>
      <w:r w:rsidRPr="003A1230">
        <w:rPr>
          <w:rFonts w:eastAsia="Aptos" w:cs="Aptos"/>
          <w:sz w:val="28"/>
        </w:rPr>
        <w:t>NVMe</w:t>
      </w:r>
      <w:proofErr w:type="spellEnd"/>
      <w:r w:rsidRPr="003A1230">
        <w:rPr>
          <w:rFonts w:eastAsia="Aptos" w:cs="Aptos"/>
          <w:sz w:val="28"/>
        </w:rPr>
        <w:t xml:space="preserve"> (30.7 ТБ в RAID 10).</w:t>
      </w:r>
    </w:p>
    <w:p w14:paraId="6FC0A87D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  <w:lang w:val="en-US"/>
        </w:rPr>
      </w:pPr>
      <w:r w:rsidRPr="003A1230">
        <w:rPr>
          <w:rFonts w:eastAsia="Aptos" w:cs="Aptos"/>
          <w:sz w:val="28"/>
        </w:rPr>
        <w:t xml:space="preserve">  </w:t>
      </w:r>
      <w:r w:rsidRPr="003A1230">
        <w:rPr>
          <w:rFonts w:eastAsia="Aptos" w:cs="Aptos"/>
          <w:sz w:val="28"/>
          <w:lang w:val="en-US"/>
        </w:rPr>
        <w:t xml:space="preserve">- </w:t>
      </w:r>
      <w:r w:rsidRPr="003A1230">
        <w:rPr>
          <w:rFonts w:eastAsia="Aptos" w:cs="Aptos"/>
          <w:sz w:val="28"/>
        </w:rPr>
        <w:t>Сеть</w:t>
      </w:r>
      <w:r w:rsidRPr="003A1230">
        <w:rPr>
          <w:rFonts w:eastAsia="Aptos" w:cs="Aptos"/>
          <w:sz w:val="28"/>
          <w:lang w:val="en-US"/>
        </w:rPr>
        <w:t xml:space="preserve">: 2 × 25 </w:t>
      </w:r>
      <w:r w:rsidRPr="003A1230">
        <w:rPr>
          <w:rFonts w:eastAsia="Aptos" w:cs="Aptos"/>
          <w:sz w:val="28"/>
        </w:rPr>
        <w:t>Гбит</w:t>
      </w:r>
      <w:r w:rsidRPr="003A1230">
        <w:rPr>
          <w:rFonts w:eastAsia="Aptos" w:cs="Aptos"/>
          <w:sz w:val="28"/>
          <w:lang w:val="en-US"/>
        </w:rPr>
        <w:t>/</w:t>
      </w:r>
      <w:r w:rsidRPr="003A1230">
        <w:rPr>
          <w:rFonts w:eastAsia="Aptos" w:cs="Aptos"/>
          <w:sz w:val="28"/>
        </w:rPr>
        <w:t>с</w:t>
      </w:r>
      <w:r w:rsidRPr="003A1230">
        <w:rPr>
          <w:rFonts w:eastAsia="Aptos" w:cs="Aptos"/>
          <w:sz w:val="28"/>
          <w:lang w:val="en-US"/>
        </w:rPr>
        <w:t xml:space="preserve"> SFP28.</w:t>
      </w:r>
    </w:p>
    <w:p w14:paraId="4D0CC004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  <w:lang w:val="en-US"/>
        </w:rPr>
      </w:pPr>
      <w:r w:rsidRPr="003A1230">
        <w:rPr>
          <w:rFonts w:eastAsia="Aptos" w:cs="Aptos"/>
          <w:sz w:val="28"/>
          <w:lang w:val="en-US"/>
        </w:rPr>
        <w:t xml:space="preserve">  - </w:t>
      </w:r>
      <w:r w:rsidRPr="003A1230">
        <w:rPr>
          <w:rFonts w:eastAsia="Aptos" w:cs="Aptos"/>
          <w:sz w:val="28"/>
        </w:rPr>
        <w:t>ПО</w:t>
      </w:r>
      <w:r w:rsidRPr="003A1230">
        <w:rPr>
          <w:rFonts w:eastAsia="Aptos" w:cs="Aptos"/>
          <w:sz w:val="28"/>
          <w:lang w:val="en-US"/>
        </w:rPr>
        <w:t xml:space="preserve">: </w:t>
      </w:r>
      <w:r w:rsidRPr="003A1230">
        <w:rPr>
          <w:rFonts w:eastAsia="Aptos" w:cs="Aptos"/>
          <w:sz w:val="28"/>
        </w:rPr>
        <w:t>ОС</w:t>
      </w:r>
      <w:r w:rsidRPr="003A1230">
        <w:rPr>
          <w:rFonts w:eastAsia="Aptos" w:cs="Aptos"/>
          <w:sz w:val="28"/>
          <w:lang w:val="en-US"/>
        </w:rPr>
        <w:t xml:space="preserve"> </w:t>
      </w:r>
      <w:proofErr w:type="spellStart"/>
      <w:r w:rsidRPr="003A1230">
        <w:rPr>
          <w:rFonts w:eastAsia="Aptos" w:cs="Aptos"/>
          <w:sz w:val="28"/>
          <w:lang w:val="en-US"/>
        </w:rPr>
        <w:t>BaseALT</w:t>
      </w:r>
      <w:proofErr w:type="spellEnd"/>
      <w:r w:rsidRPr="003A1230">
        <w:rPr>
          <w:rFonts w:eastAsia="Aptos" w:cs="Aptos"/>
          <w:sz w:val="28"/>
          <w:lang w:val="en-US"/>
        </w:rPr>
        <w:t xml:space="preserve"> Server 9, </w:t>
      </w:r>
      <w:r w:rsidRPr="003A1230">
        <w:rPr>
          <w:rFonts w:eastAsia="Aptos" w:cs="Aptos"/>
          <w:sz w:val="28"/>
        </w:rPr>
        <w:t>СУБД</w:t>
      </w:r>
      <w:r w:rsidRPr="003A1230">
        <w:rPr>
          <w:rFonts w:eastAsia="Aptos" w:cs="Aptos"/>
          <w:sz w:val="28"/>
          <w:lang w:val="en-US"/>
        </w:rPr>
        <w:t xml:space="preserve"> Postgres Pro.</w:t>
      </w:r>
    </w:p>
    <w:p w14:paraId="7D2F35FC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• Ключевое преимущество: Полное импортозамещение, сертификация ФСТЭК (УЗ 4) и 5-летняя гарантия с локальной поддержкой.</w:t>
      </w:r>
    </w:p>
    <w:p w14:paraId="0C21295A" w14:textId="77777777" w:rsid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</w:p>
    <w:p w14:paraId="6163566D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b/>
          <w:bCs/>
          <w:sz w:val="28"/>
        </w:rPr>
        <w:t>Решение 3:</w:t>
      </w:r>
      <w:r w:rsidRPr="003A1230">
        <w:rPr>
          <w:rFonts w:eastAsia="Aptos" w:cs="Aptos"/>
          <w:sz w:val="28"/>
        </w:rPr>
        <w:t xml:space="preserve"> Выделенный сервер БД от </w:t>
      </w:r>
      <w:proofErr w:type="spellStart"/>
      <w:r w:rsidRPr="003A1230">
        <w:rPr>
          <w:rFonts w:eastAsia="Aptos" w:cs="Aptos"/>
          <w:sz w:val="28"/>
        </w:rPr>
        <w:t>Selectel</w:t>
      </w:r>
      <w:proofErr w:type="spellEnd"/>
    </w:p>
    <w:p w14:paraId="410E94C8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  <w:lang w:val="en-US"/>
        </w:rPr>
      </w:pPr>
      <w:r w:rsidRPr="003A1230">
        <w:rPr>
          <w:rFonts w:eastAsia="Aptos" w:cs="Aptos"/>
          <w:sz w:val="28"/>
          <w:lang w:val="en-US"/>
        </w:rPr>
        <w:t xml:space="preserve">• </w:t>
      </w:r>
      <w:r w:rsidRPr="003A1230">
        <w:rPr>
          <w:rFonts w:eastAsia="Aptos" w:cs="Aptos"/>
          <w:sz w:val="28"/>
        </w:rPr>
        <w:t>Вендор</w:t>
      </w:r>
      <w:r w:rsidRPr="003A1230">
        <w:rPr>
          <w:rFonts w:eastAsia="Aptos" w:cs="Aptos"/>
          <w:sz w:val="28"/>
          <w:lang w:val="en-US"/>
        </w:rPr>
        <w:t xml:space="preserve">: </w:t>
      </w:r>
      <w:r w:rsidRPr="003A1230">
        <w:rPr>
          <w:rFonts w:eastAsia="Aptos" w:cs="Aptos"/>
          <w:sz w:val="28"/>
        </w:rPr>
        <w:t>ООО</w:t>
      </w:r>
      <w:r w:rsidRPr="003A1230">
        <w:rPr>
          <w:rFonts w:eastAsia="Aptos" w:cs="Aptos"/>
          <w:sz w:val="28"/>
          <w:lang w:val="en-US"/>
        </w:rPr>
        <w:t xml:space="preserve"> «</w:t>
      </w:r>
      <w:proofErr w:type="spellStart"/>
      <w:r w:rsidRPr="003A1230">
        <w:rPr>
          <w:rFonts w:eastAsia="Aptos" w:cs="Aptos"/>
          <w:sz w:val="28"/>
        </w:rPr>
        <w:t>Селектел</w:t>
      </w:r>
      <w:proofErr w:type="spellEnd"/>
      <w:r w:rsidRPr="003A1230">
        <w:rPr>
          <w:rFonts w:eastAsia="Aptos" w:cs="Aptos"/>
          <w:sz w:val="28"/>
          <w:lang w:val="en-US"/>
        </w:rPr>
        <w:t>».</w:t>
      </w:r>
    </w:p>
    <w:p w14:paraId="676E9D03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  <w:lang w:val="en-US"/>
        </w:rPr>
      </w:pPr>
      <w:r w:rsidRPr="003A1230">
        <w:rPr>
          <w:rFonts w:eastAsia="Aptos" w:cs="Aptos"/>
          <w:sz w:val="28"/>
          <w:lang w:val="en-US"/>
        </w:rPr>
        <w:t xml:space="preserve">• </w:t>
      </w:r>
      <w:r w:rsidRPr="003A1230">
        <w:rPr>
          <w:rFonts w:eastAsia="Aptos" w:cs="Aptos"/>
          <w:sz w:val="28"/>
        </w:rPr>
        <w:t>Модель</w:t>
      </w:r>
      <w:r w:rsidRPr="003A1230">
        <w:rPr>
          <w:rFonts w:eastAsia="Aptos" w:cs="Aptos"/>
          <w:sz w:val="28"/>
          <w:lang w:val="en-US"/>
        </w:rPr>
        <w:t>: High-Performance DB Cluster.</w:t>
      </w:r>
    </w:p>
    <w:p w14:paraId="198A6C8F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• Ценовая модель: Гибридная (аренда железа + услуги), ориентировочно 3.9 млн руб./год.</w:t>
      </w:r>
    </w:p>
    <w:p w14:paraId="6E737613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• Конфигурация:</w:t>
      </w:r>
    </w:p>
    <w:p w14:paraId="5E85A5B8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 xml:space="preserve">  - ЦП: 2 × AMD EPYC 9354 (32 ядра, 3.25 ГГц).</w:t>
      </w:r>
    </w:p>
    <w:p w14:paraId="4833768F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 xml:space="preserve">  - ОЗУ: 1 ТБ DDR5.</w:t>
      </w:r>
    </w:p>
    <w:p w14:paraId="7958294F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 xml:space="preserve">  - Хранилище: 20 ТБ </w:t>
      </w:r>
      <w:proofErr w:type="spellStart"/>
      <w:r w:rsidRPr="003A1230">
        <w:rPr>
          <w:rFonts w:eastAsia="Aptos" w:cs="Aptos"/>
          <w:sz w:val="28"/>
        </w:rPr>
        <w:t>NVMe</w:t>
      </w:r>
      <w:proofErr w:type="spellEnd"/>
      <w:r w:rsidRPr="003A1230">
        <w:rPr>
          <w:rFonts w:eastAsia="Aptos" w:cs="Aptos"/>
          <w:sz w:val="28"/>
        </w:rPr>
        <w:t xml:space="preserve"> + 100 ТБ HDD для бэкапов.</w:t>
      </w:r>
    </w:p>
    <w:p w14:paraId="4635A1FA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 xml:space="preserve">  - Сеть: 40 Гбит/с </w:t>
      </w:r>
      <w:proofErr w:type="spellStart"/>
      <w:r w:rsidRPr="003A1230">
        <w:rPr>
          <w:rFonts w:eastAsia="Aptos" w:cs="Aptos"/>
          <w:sz w:val="28"/>
        </w:rPr>
        <w:t>с</w:t>
      </w:r>
      <w:proofErr w:type="spellEnd"/>
      <w:r w:rsidRPr="003A1230">
        <w:rPr>
          <w:rFonts w:eastAsia="Aptos" w:cs="Aptos"/>
          <w:sz w:val="28"/>
        </w:rPr>
        <w:t xml:space="preserve"> </w:t>
      </w:r>
      <w:proofErr w:type="spellStart"/>
      <w:r w:rsidRPr="003A1230">
        <w:rPr>
          <w:rFonts w:eastAsia="Aptos" w:cs="Aptos"/>
          <w:sz w:val="28"/>
        </w:rPr>
        <w:t>DDoS</w:t>
      </w:r>
      <w:proofErr w:type="spellEnd"/>
      <w:r w:rsidRPr="003A1230">
        <w:rPr>
          <w:rFonts w:eastAsia="Aptos" w:cs="Aptos"/>
          <w:sz w:val="28"/>
        </w:rPr>
        <w:t>-защитой.</w:t>
      </w:r>
    </w:p>
    <w:p w14:paraId="1293CB6A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 xml:space="preserve">  - ПО: ОС «Ред ОС», СУБД </w:t>
      </w:r>
      <w:proofErr w:type="spellStart"/>
      <w:r w:rsidRPr="003A1230">
        <w:rPr>
          <w:rFonts w:eastAsia="Aptos" w:cs="Aptos"/>
          <w:sz w:val="28"/>
        </w:rPr>
        <w:t>Postgres</w:t>
      </w:r>
      <w:proofErr w:type="spellEnd"/>
      <w:r w:rsidRPr="003A1230">
        <w:rPr>
          <w:rFonts w:eastAsia="Aptos" w:cs="Aptos"/>
          <w:sz w:val="28"/>
        </w:rPr>
        <w:t xml:space="preserve"> Pro.</w:t>
      </w:r>
    </w:p>
    <w:p w14:paraId="4AEF61F2" w14:textId="77777777" w:rsidR="003A1230" w:rsidRP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• Ключевое преимущество: Лучшее соотношение цены и производительности (</w:t>
      </w:r>
      <w:proofErr w:type="spellStart"/>
      <w:r w:rsidRPr="003A1230">
        <w:rPr>
          <w:rFonts w:eastAsia="Aptos" w:cs="Aptos"/>
          <w:sz w:val="28"/>
        </w:rPr>
        <w:t>price</w:t>
      </w:r>
      <w:proofErr w:type="spellEnd"/>
      <w:r w:rsidRPr="003A1230">
        <w:rPr>
          <w:rFonts w:eastAsia="Aptos" w:cs="Aptos"/>
          <w:sz w:val="28"/>
        </w:rPr>
        <w:t>/</w:t>
      </w:r>
      <w:proofErr w:type="spellStart"/>
      <w:r w:rsidRPr="003A1230">
        <w:rPr>
          <w:rFonts w:eastAsia="Aptos" w:cs="Aptos"/>
          <w:sz w:val="28"/>
        </w:rPr>
        <w:t>performance</w:t>
      </w:r>
      <w:proofErr w:type="spellEnd"/>
      <w:r w:rsidRPr="003A1230">
        <w:rPr>
          <w:rFonts w:eastAsia="Aptos" w:cs="Aptos"/>
          <w:sz w:val="28"/>
        </w:rPr>
        <w:t xml:space="preserve">), PCI DSS </w:t>
      </w:r>
      <w:proofErr w:type="spellStart"/>
      <w:r w:rsidRPr="003A1230">
        <w:rPr>
          <w:rFonts w:eastAsia="Aptos" w:cs="Aptos"/>
          <w:sz w:val="28"/>
        </w:rPr>
        <w:t>compliance</w:t>
      </w:r>
      <w:proofErr w:type="spellEnd"/>
      <w:r w:rsidRPr="003A1230">
        <w:rPr>
          <w:rFonts w:eastAsia="Aptos" w:cs="Aptos"/>
          <w:sz w:val="28"/>
        </w:rPr>
        <w:t>.</w:t>
      </w:r>
    </w:p>
    <w:p w14:paraId="74633312" w14:textId="77777777" w:rsid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</w:p>
    <w:p w14:paraId="0A756F77" w14:textId="537E1ADB" w:rsidR="00220486" w:rsidRPr="003A1230" w:rsidRDefault="00220486" w:rsidP="003A1230">
      <w:pPr>
        <w:pStyle w:val="a7"/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eastAsia="Aptos" w:cs="Aptos"/>
          <w:b/>
          <w:bCs/>
          <w:sz w:val="28"/>
        </w:rPr>
      </w:pPr>
      <w:r w:rsidRPr="003A1230">
        <w:rPr>
          <w:rFonts w:eastAsia="Aptos" w:cs="Aptos"/>
          <w:b/>
          <w:bCs/>
          <w:sz w:val="28"/>
        </w:rPr>
        <w:t>Провести их сравнительный анализ по заданным критериям.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51"/>
        <w:gridCol w:w="2190"/>
        <w:gridCol w:w="2021"/>
        <w:gridCol w:w="1982"/>
      </w:tblGrid>
      <w:tr w:rsidR="003A1230" w:rsidRPr="003A1230" w14:paraId="009B1A64" w14:textId="77777777" w:rsidTr="003A1230">
        <w:tc>
          <w:tcPr>
            <w:tcW w:w="2336" w:type="dxa"/>
          </w:tcPr>
          <w:p w14:paraId="220FD04F" w14:textId="01313AE2" w:rsidR="003A1230" w:rsidRPr="003A1230" w:rsidRDefault="003A1230" w:rsidP="003A12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3A1230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Критерий</w:t>
            </w:r>
          </w:p>
        </w:tc>
        <w:tc>
          <w:tcPr>
            <w:tcW w:w="2336" w:type="dxa"/>
          </w:tcPr>
          <w:p w14:paraId="53B72D5B" w14:textId="502048C2" w:rsidR="003A1230" w:rsidRPr="003A1230" w:rsidRDefault="003A1230" w:rsidP="003A1230">
            <w:pPr>
              <w:pStyle w:val="a7"/>
              <w:spacing w:line="360" w:lineRule="auto"/>
              <w:contextualSpacing/>
              <w:rPr>
                <w:rFonts w:eastAsia="Aptos"/>
              </w:rPr>
            </w:pPr>
            <w:proofErr w:type="spellStart"/>
            <w:r w:rsidRPr="003A1230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Яндекс.Облако</w:t>
            </w:r>
            <w:proofErr w:type="spellEnd"/>
          </w:p>
        </w:tc>
        <w:tc>
          <w:tcPr>
            <w:tcW w:w="2336" w:type="dxa"/>
          </w:tcPr>
          <w:p w14:paraId="3553E0EA" w14:textId="6889BA55" w:rsidR="003A1230" w:rsidRPr="003A1230" w:rsidRDefault="003A1230" w:rsidP="003A1230">
            <w:pPr>
              <w:pStyle w:val="a7"/>
              <w:spacing w:line="360" w:lineRule="auto"/>
              <w:contextualSpacing/>
              <w:rPr>
                <w:rFonts w:eastAsia="Aptos"/>
              </w:rPr>
            </w:pPr>
            <w:r w:rsidRPr="003A1230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Kraftway</w:t>
            </w:r>
          </w:p>
        </w:tc>
        <w:tc>
          <w:tcPr>
            <w:tcW w:w="2336" w:type="dxa"/>
          </w:tcPr>
          <w:p w14:paraId="6DE83737" w14:textId="09727D8B" w:rsidR="003A1230" w:rsidRPr="003A1230" w:rsidRDefault="003A1230" w:rsidP="003A1230">
            <w:pPr>
              <w:pStyle w:val="a7"/>
              <w:spacing w:line="360" w:lineRule="auto"/>
              <w:contextualSpacing/>
              <w:rPr>
                <w:rFonts w:eastAsia="Aptos"/>
              </w:rPr>
            </w:pPr>
            <w:proofErr w:type="spellStart"/>
            <w:r w:rsidRPr="003A1230">
              <w:rPr>
                <w:rFonts w:eastAsia="Times New Roman"/>
                <w:color w:val="0F1115"/>
                <w:kern w:val="0"/>
                <w:lang w:eastAsia="ru-RU"/>
                <w14:ligatures w14:val="none"/>
              </w:rPr>
              <w:t>Selectel</w:t>
            </w:r>
            <w:proofErr w:type="spellEnd"/>
          </w:p>
        </w:tc>
      </w:tr>
      <w:tr w:rsidR="003A1230" w:rsidRPr="003A1230" w14:paraId="63EE07FB" w14:textId="77777777" w:rsidTr="003A1230">
        <w:tc>
          <w:tcPr>
            <w:tcW w:w="2336" w:type="dxa"/>
          </w:tcPr>
          <w:p w14:paraId="595026E6" w14:textId="43CEFA9F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 w:rsidRPr="003A1230">
              <w:rPr>
                <w:color w:val="0F1115"/>
              </w:rPr>
              <w:t>Производительность</w:t>
            </w:r>
          </w:p>
        </w:tc>
        <w:tc>
          <w:tcPr>
            <w:tcW w:w="2336" w:type="dxa"/>
          </w:tcPr>
          <w:p w14:paraId="72F124B6" w14:textId="39219A1E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9</w:t>
            </w:r>
          </w:p>
        </w:tc>
        <w:tc>
          <w:tcPr>
            <w:tcW w:w="2336" w:type="dxa"/>
          </w:tcPr>
          <w:p w14:paraId="281A59A6" w14:textId="1151CC7D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10</w:t>
            </w:r>
          </w:p>
        </w:tc>
        <w:tc>
          <w:tcPr>
            <w:tcW w:w="2336" w:type="dxa"/>
          </w:tcPr>
          <w:p w14:paraId="15EDEEC7" w14:textId="04043E0D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9</w:t>
            </w:r>
          </w:p>
        </w:tc>
      </w:tr>
      <w:tr w:rsidR="003A1230" w:rsidRPr="003A1230" w14:paraId="63955022" w14:textId="77777777" w:rsidTr="003A1230">
        <w:tc>
          <w:tcPr>
            <w:tcW w:w="2336" w:type="dxa"/>
          </w:tcPr>
          <w:p w14:paraId="3DB51129" w14:textId="73A95FD9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 w:rsidRPr="003A1230">
              <w:rPr>
                <w:color w:val="0F1115"/>
              </w:rPr>
              <w:t>Отказоустойчивость</w:t>
            </w:r>
          </w:p>
        </w:tc>
        <w:tc>
          <w:tcPr>
            <w:tcW w:w="2336" w:type="dxa"/>
          </w:tcPr>
          <w:p w14:paraId="666017BA" w14:textId="703DE39C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10</w:t>
            </w:r>
          </w:p>
        </w:tc>
        <w:tc>
          <w:tcPr>
            <w:tcW w:w="2336" w:type="dxa"/>
          </w:tcPr>
          <w:p w14:paraId="0F7B1F81" w14:textId="31CD1CB0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8</w:t>
            </w:r>
          </w:p>
        </w:tc>
        <w:tc>
          <w:tcPr>
            <w:tcW w:w="2336" w:type="dxa"/>
          </w:tcPr>
          <w:p w14:paraId="01743EAE" w14:textId="24D26CF9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9</w:t>
            </w:r>
          </w:p>
        </w:tc>
      </w:tr>
      <w:tr w:rsidR="003A1230" w:rsidRPr="003A1230" w14:paraId="7D8128CF" w14:textId="77777777" w:rsidTr="003A1230">
        <w:tc>
          <w:tcPr>
            <w:tcW w:w="2336" w:type="dxa"/>
          </w:tcPr>
          <w:p w14:paraId="723007A9" w14:textId="49C92F35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 w:rsidRPr="003A1230">
              <w:rPr>
                <w:color w:val="0F1115"/>
              </w:rPr>
              <w:t xml:space="preserve">Импортозамещение </w:t>
            </w:r>
          </w:p>
        </w:tc>
        <w:tc>
          <w:tcPr>
            <w:tcW w:w="2336" w:type="dxa"/>
          </w:tcPr>
          <w:p w14:paraId="37A2C57F" w14:textId="37AB488D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8</w:t>
            </w:r>
          </w:p>
        </w:tc>
        <w:tc>
          <w:tcPr>
            <w:tcW w:w="2336" w:type="dxa"/>
          </w:tcPr>
          <w:p w14:paraId="7A7F7093" w14:textId="616FC3F3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10</w:t>
            </w:r>
          </w:p>
        </w:tc>
        <w:tc>
          <w:tcPr>
            <w:tcW w:w="2336" w:type="dxa"/>
          </w:tcPr>
          <w:p w14:paraId="060EB6A2" w14:textId="17BD3A97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7</w:t>
            </w:r>
          </w:p>
        </w:tc>
      </w:tr>
      <w:tr w:rsidR="003A1230" w:rsidRPr="003A1230" w14:paraId="774F4AAA" w14:textId="77777777" w:rsidTr="003A1230">
        <w:tc>
          <w:tcPr>
            <w:tcW w:w="2336" w:type="dxa"/>
          </w:tcPr>
          <w:p w14:paraId="5F0783BC" w14:textId="69CD547D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 w:rsidRPr="003A1230">
              <w:rPr>
                <w:color w:val="0F1115"/>
              </w:rPr>
              <w:t>Масштабируемость</w:t>
            </w:r>
          </w:p>
        </w:tc>
        <w:tc>
          <w:tcPr>
            <w:tcW w:w="2336" w:type="dxa"/>
          </w:tcPr>
          <w:p w14:paraId="3E55AAEC" w14:textId="533BB782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10</w:t>
            </w:r>
          </w:p>
        </w:tc>
        <w:tc>
          <w:tcPr>
            <w:tcW w:w="2336" w:type="dxa"/>
          </w:tcPr>
          <w:p w14:paraId="778B0196" w14:textId="34FBC859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6</w:t>
            </w:r>
          </w:p>
        </w:tc>
        <w:tc>
          <w:tcPr>
            <w:tcW w:w="2336" w:type="dxa"/>
          </w:tcPr>
          <w:p w14:paraId="2AC8E03D" w14:textId="3A41DB2B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8</w:t>
            </w:r>
          </w:p>
        </w:tc>
      </w:tr>
      <w:tr w:rsidR="003A1230" w:rsidRPr="003A1230" w14:paraId="07CE8D26" w14:textId="77777777" w:rsidTr="003A1230">
        <w:tc>
          <w:tcPr>
            <w:tcW w:w="2336" w:type="dxa"/>
          </w:tcPr>
          <w:p w14:paraId="37F0590A" w14:textId="18398790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 w:rsidRPr="003A1230">
              <w:rPr>
                <w:color w:val="0F1115"/>
              </w:rPr>
              <w:lastRenderedPageBreak/>
              <w:t>Безопасность/Сертификация</w:t>
            </w:r>
          </w:p>
        </w:tc>
        <w:tc>
          <w:tcPr>
            <w:tcW w:w="2336" w:type="dxa"/>
          </w:tcPr>
          <w:p w14:paraId="1A94A316" w14:textId="0B81DC7D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9</w:t>
            </w:r>
          </w:p>
        </w:tc>
        <w:tc>
          <w:tcPr>
            <w:tcW w:w="2336" w:type="dxa"/>
          </w:tcPr>
          <w:p w14:paraId="53413D49" w14:textId="2A895C92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10</w:t>
            </w:r>
          </w:p>
        </w:tc>
        <w:tc>
          <w:tcPr>
            <w:tcW w:w="2336" w:type="dxa"/>
          </w:tcPr>
          <w:p w14:paraId="08D8FF80" w14:textId="75FEEADE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8</w:t>
            </w:r>
          </w:p>
        </w:tc>
      </w:tr>
      <w:tr w:rsidR="003A1230" w:rsidRPr="003A1230" w14:paraId="687094FE" w14:textId="77777777" w:rsidTr="003A1230">
        <w:tc>
          <w:tcPr>
            <w:tcW w:w="2336" w:type="dxa"/>
          </w:tcPr>
          <w:p w14:paraId="28E6AB17" w14:textId="74E11961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 w:rsidRPr="003A1230">
              <w:rPr>
                <w:color w:val="0F1115"/>
              </w:rPr>
              <w:t xml:space="preserve">Техническая поддержка </w:t>
            </w:r>
          </w:p>
        </w:tc>
        <w:tc>
          <w:tcPr>
            <w:tcW w:w="2336" w:type="dxa"/>
          </w:tcPr>
          <w:p w14:paraId="343E6BB8" w14:textId="2E4735C2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 w:rsidRPr="003A1230">
              <w:rPr>
                <w:color w:val="0F1115"/>
              </w:rPr>
              <w:t>24/7 SLA</w:t>
            </w:r>
          </w:p>
        </w:tc>
        <w:tc>
          <w:tcPr>
            <w:tcW w:w="2336" w:type="dxa"/>
          </w:tcPr>
          <w:p w14:paraId="59B74DEE" w14:textId="6FA67890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 w:rsidRPr="003A1230">
              <w:rPr>
                <w:color w:val="0F1115"/>
              </w:rPr>
              <w:t xml:space="preserve">24/7 </w:t>
            </w:r>
            <w:proofErr w:type="spellStart"/>
            <w:r w:rsidRPr="003A1230">
              <w:rPr>
                <w:color w:val="0F1115"/>
              </w:rPr>
              <w:t>on-site</w:t>
            </w:r>
            <w:proofErr w:type="spellEnd"/>
          </w:p>
        </w:tc>
        <w:tc>
          <w:tcPr>
            <w:tcW w:w="2336" w:type="dxa"/>
          </w:tcPr>
          <w:p w14:paraId="6835865D" w14:textId="721E3AF0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 w:rsidRPr="003A1230">
              <w:rPr>
                <w:color w:val="0F1115"/>
              </w:rPr>
              <w:t xml:space="preserve">24/7 </w:t>
            </w:r>
            <w:proofErr w:type="spellStart"/>
            <w:r w:rsidRPr="003A1230">
              <w:rPr>
                <w:color w:val="0F1115"/>
              </w:rPr>
              <w:t>remote</w:t>
            </w:r>
            <w:proofErr w:type="spellEnd"/>
          </w:p>
        </w:tc>
      </w:tr>
      <w:tr w:rsidR="003A1230" w:rsidRPr="003A1230" w14:paraId="106D6CB7" w14:textId="77777777" w:rsidTr="003A1230">
        <w:tc>
          <w:tcPr>
            <w:tcW w:w="2336" w:type="dxa"/>
          </w:tcPr>
          <w:p w14:paraId="6B7ECA42" w14:textId="0B9C04C2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 w:rsidRPr="003A1230">
              <w:rPr>
                <w:color w:val="0F1115"/>
              </w:rPr>
              <w:t>Время развёртывания</w:t>
            </w:r>
          </w:p>
        </w:tc>
        <w:tc>
          <w:tcPr>
            <w:tcW w:w="2336" w:type="dxa"/>
          </w:tcPr>
          <w:p w14:paraId="7A22297A" w14:textId="1E13ECF3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 w:rsidRPr="003A1230">
              <w:rPr>
                <w:color w:val="0F1115"/>
              </w:rPr>
              <w:t>1 день</w:t>
            </w:r>
          </w:p>
        </w:tc>
        <w:tc>
          <w:tcPr>
            <w:tcW w:w="2336" w:type="dxa"/>
          </w:tcPr>
          <w:p w14:paraId="0B9E35EB" w14:textId="17EC662C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 w:rsidRPr="003A1230">
              <w:rPr>
                <w:color w:val="0F1115"/>
              </w:rPr>
              <w:t>2-4 недели</w:t>
            </w:r>
          </w:p>
        </w:tc>
        <w:tc>
          <w:tcPr>
            <w:tcW w:w="2336" w:type="dxa"/>
          </w:tcPr>
          <w:p w14:paraId="4F8730F1" w14:textId="59ACAE90" w:rsidR="003A1230" w:rsidRPr="003A1230" w:rsidRDefault="003A1230" w:rsidP="003A1230">
            <w:pPr>
              <w:pStyle w:val="a7"/>
              <w:spacing w:line="360" w:lineRule="auto"/>
              <w:contextualSpacing/>
              <w:jc w:val="both"/>
              <w:rPr>
                <w:rFonts w:eastAsia="Aptos"/>
              </w:rPr>
            </w:pPr>
            <w:r w:rsidRPr="003A1230">
              <w:rPr>
                <w:color w:val="0F1115"/>
              </w:rPr>
              <w:t>3-5 дней</w:t>
            </w:r>
          </w:p>
        </w:tc>
      </w:tr>
    </w:tbl>
    <w:p w14:paraId="517D0A61" w14:textId="77777777" w:rsidR="003A1230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</w:p>
    <w:p w14:paraId="49D08915" w14:textId="27D92C16" w:rsidR="00220486" w:rsidRPr="003A1230" w:rsidRDefault="00220486" w:rsidP="00220486">
      <w:pPr>
        <w:pStyle w:val="a7"/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eastAsia="Aptos" w:cs="Aptos"/>
          <w:b/>
          <w:bCs/>
          <w:sz w:val="28"/>
        </w:rPr>
      </w:pPr>
      <w:r w:rsidRPr="003A1230">
        <w:rPr>
          <w:rFonts w:eastAsia="Aptos" w:cs="Aptos"/>
          <w:b/>
          <w:bCs/>
          <w:sz w:val="28"/>
        </w:rPr>
        <w:t>Выбрать оптимальное решение и подготовить развернутое экономико-техническое обоснование выбора.</w:t>
      </w:r>
    </w:p>
    <w:p w14:paraId="5E17DC9F" w14:textId="394CFF1F" w:rsidR="009124A6" w:rsidRDefault="003A1230" w:rsidP="003A1230">
      <w:pPr>
        <w:pStyle w:val="a7"/>
        <w:spacing w:line="360" w:lineRule="auto"/>
        <w:ind w:firstLine="709"/>
        <w:contextualSpacing/>
        <w:jc w:val="both"/>
        <w:rPr>
          <w:rFonts w:eastAsia="Aptos" w:cs="Aptos"/>
          <w:sz w:val="28"/>
        </w:rPr>
      </w:pPr>
      <w:r w:rsidRPr="003A1230">
        <w:rPr>
          <w:rFonts w:eastAsia="Aptos" w:cs="Aptos"/>
          <w:sz w:val="28"/>
        </w:rPr>
        <w:t>На основе проведённого анализа в качестве оптимального выбрано решение от Kraftway.</w:t>
      </w:r>
    </w:p>
    <w:sectPr w:rsidR="009124A6" w:rsidSect="005A0AF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522"/>
    <w:multiLevelType w:val="multilevel"/>
    <w:tmpl w:val="F990CC9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" w15:restartNumberingAfterBreak="0">
    <w:nsid w:val="0B020C0A"/>
    <w:multiLevelType w:val="hybridMultilevel"/>
    <w:tmpl w:val="24CE60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862A03"/>
    <w:multiLevelType w:val="multilevel"/>
    <w:tmpl w:val="115066E4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3" w15:restartNumberingAfterBreak="0">
    <w:nsid w:val="11330848"/>
    <w:multiLevelType w:val="multilevel"/>
    <w:tmpl w:val="AB28BB60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4" w15:restartNumberingAfterBreak="0">
    <w:nsid w:val="13E27442"/>
    <w:multiLevelType w:val="multilevel"/>
    <w:tmpl w:val="7A16439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7786668"/>
    <w:multiLevelType w:val="hybridMultilevel"/>
    <w:tmpl w:val="8CAAF1C8"/>
    <w:lvl w:ilvl="0" w:tplc="2E9C8D84">
      <w:start w:val="1"/>
      <w:numFmt w:val="decimal"/>
      <w:lvlText w:val="%1."/>
      <w:lvlJc w:val="left"/>
      <w:pPr>
        <w:ind w:left="1273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93C245A"/>
    <w:multiLevelType w:val="hybridMultilevel"/>
    <w:tmpl w:val="588097C0"/>
    <w:lvl w:ilvl="0" w:tplc="8CE21D7A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C1908DE"/>
    <w:multiLevelType w:val="hybridMultilevel"/>
    <w:tmpl w:val="AA644C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CCF34C9"/>
    <w:multiLevelType w:val="multilevel"/>
    <w:tmpl w:val="861A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A60FC"/>
    <w:multiLevelType w:val="multilevel"/>
    <w:tmpl w:val="B8A0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15A40"/>
    <w:multiLevelType w:val="multilevel"/>
    <w:tmpl w:val="3FA893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3AAC17FC"/>
    <w:multiLevelType w:val="multilevel"/>
    <w:tmpl w:val="B8EA5B1C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2" w15:restartNumberingAfterBreak="0">
    <w:nsid w:val="3C6772BA"/>
    <w:multiLevelType w:val="hybridMultilevel"/>
    <w:tmpl w:val="419A11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0F0D01"/>
    <w:multiLevelType w:val="multilevel"/>
    <w:tmpl w:val="A162CC9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4" w15:restartNumberingAfterBreak="0">
    <w:nsid w:val="45A646D9"/>
    <w:multiLevelType w:val="hybridMultilevel"/>
    <w:tmpl w:val="687E4622"/>
    <w:lvl w:ilvl="0" w:tplc="DE02A0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58D2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A2D2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203B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82DE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C618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2457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4264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ACC4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4877DD"/>
    <w:multiLevelType w:val="hybridMultilevel"/>
    <w:tmpl w:val="5C5C9C72"/>
    <w:lvl w:ilvl="0" w:tplc="2F0E83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46B5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5EC9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CACB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D4D8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D4C6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069C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0430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986AC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00504B"/>
    <w:multiLevelType w:val="multilevel"/>
    <w:tmpl w:val="4912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E26FDC"/>
    <w:multiLevelType w:val="hybridMultilevel"/>
    <w:tmpl w:val="42D2DB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67F1D93"/>
    <w:multiLevelType w:val="multilevel"/>
    <w:tmpl w:val="A162CC9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9" w15:restartNumberingAfterBreak="0">
    <w:nsid w:val="58DB03F7"/>
    <w:multiLevelType w:val="multilevel"/>
    <w:tmpl w:val="1CDEBE2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5A6353A1"/>
    <w:multiLevelType w:val="hybridMultilevel"/>
    <w:tmpl w:val="D376FF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2FD5D8C"/>
    <w:multiLevelType w:val="multilevel"/>
    <w:tmpl w:val="115066E4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22" w15:restartNumberingAfterBreak="0">
    <w:nsid w:val="786221F1"/>
    <w:multiLevelType w:val="hybridMultilevel"/>
    <w:tmpl w:val="868059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98754074">
    <w:abstractNumId w:val="16"/>
  </w:num>
  <w:num w:numId="2" w16cid:durableId="21203674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848789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373456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80899529">
    <w:abstractNumId w:val="10"/>
  </w:num>
  <w:num w:numId="6" w16cid:durableId="115100820">
    <w:abstractNumId w:val="11"/>
  </w:num>
  <w:num w:numId="7" w16cid:durableId="490609331">
    <w:abstractNumId w:val="21"/>
  </w:num>
  <w:num w:numId="8" w16cid:durableId="745151242">
    <w:abstractNumId w:val="2"/>
  </w:num>
  <w:num w:numId="9" w16cid:durableId="1053892915">
    <w:abstractNumId w:val="18"/>
  </w:num>
  <w:num w:numId="10" w16cid:durableId="1129199864">
    <w:abstractNumId w:val="13"/>
  </w:num>
  <w:num w:numId="11" w16cid:durableId="174610172">
    <w:abstractNumId w:val="8"/>
  </w:num>
  <w:num w:numId="12" w16cid:durableId="1598096023">
    <w:abstractNumId w:val="9"/>
  </w:num>
  <w:num w:numId="13" w16cid:durableId="1337997377">
    <w:abstractNumId w:val="19"/>
  </w:num>
  <w:num w:numId="14" w16cid:durableId="109010174">
    <w:abstractNumId w:val="12"/>
  </w:num>
  <w:num w:numId="15" w16cid:durableId="347100942">
    <w:abstractNumId w:val="22"/>
  </w:num>
  <w:num w:numId="16" w16cid:durableId="552811892">
    <w:abstractNumId w:val="20"/>
  </w:num>
  <w:num w:numId="17" w16cid:durableId="1770470087">
    <w:abstractNumId w:val="7"/>
  </w:num>
  <w:num w:numId="18" w16cid:durableId="916205588">
    <w:abstractNumId w:val="15"/>
  </w:num>
  <w:num w:numId="19" w16cid:durableId="1026371944">
    <w:abstractNumId w:val="14"/>
  </w:num>
  <w:num w:numId="20" w16cid:durableId="2070690532">
    <w:abstractNumId w:val="1"/>
  </w:num>
  <w:num w:numId="21" w16cid:durableId="1882938365">
    <w:abstractNumId w:val="6"/>
  </w:num>
  <w:num w:numId="22" w16cid:durableId="280308830">
    <w:abstractNumId w:val="17"/>
  </w:num>
  <w:num w:numId="23" w16cid:durableId="5389030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C2497"/>
    <w:rsid w:val="000C6FF1"/>
    <w:rsid w:val="00182427"/>
    <w:rsid w:val="00220486"/>
    <w:rsid w:val="00257EA1"/>
    <w:rsid w:val="0028567E"/>
    <w:rsid w:val="0029028C"/>
    <w:rsid w:val="002D4BD3"/>
    <w:rsid w:val="0032438A"/>
    <w:rsid w:val="00340AB3"/>
    <w:rsid w:val="00354B0B"/>
    <w:rsid w:val="00363ADD"/>
    <w:rsid w:val="00365AC9"/>
    <w:rsid w:val="003A1230"/>
    <w:rsid w:val="004A6460"/>
    <w:rsid w:val="004C26E8"/>
    <w:rsid w:val="004D543B"/>
    <w:rsid w:val="00565EE6"/>
    <w:rsid w:val="00590930"/>
    <w:rsid w:val="005A0AFF"/>
    <w:rsid w:val="007448EE"/>
    <w:rsid w:val="00834232"/>
    <w:rsid w:val="00853867"/>
    <w:rsid w:val="0085576F"/>
    <w:rsid w:val="00886489"/>
    <w:rsid w:val="008D3D23"/>
    <w:rsid w:val="00910C4B"/>
    <w:rsid w:val="009124A6"/>
    <w:rsid w:val="00932378"/>
    <w:rsid w:val="009E6DAB"/>
    <w:rsid w:val="00A07A0C"/>
    <w:rsid w:val="00A16D02"/>
    <w:rsid w:val="00A5042E"/>
    <w:rsid w:val="00AD5A62"/>
    <w:rsid w:val="00AE2134"/>
    <w:rsid w:val="00B755AB"/>
    <w:rsid w:val="00BF6B60"/>
    <w:rsid w:val="00C97C88"/>
    <w:rsid w:val="00CE6DF8"/>
    <w:rsid w:val="00D4375E"/>
    <w:rsid w:val="00DC3C2D"/>
    <w:rsid w:val="00E37900"/>
    <w:rsid w:val="00E9495B"/>
    <w:rsid w:val="00F33076"/>
    <w:rsid w:val="00F57D58"/>
    <w:rsid w:val="00FA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table" w:customStyle="1" w:styleId="10">
    <w:name w:val="Сетка таблицы1"/>
    <w:basedOn w:val="a1"/>
    <w:next w:val="a5"/>
    <w:uiPriority w:val="39"/>
    <w:rsid w:val="005A0AFF"/>
    <w:pPr>
      <w:suppressAutoHyphens/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5A0AFF"/>
    <w:pPr>
      <w:spacing w:after="200" w:line="240" w:lineRule="auto"/>
      <w:jc w:val="center"/>
    </w:pPr>
    <w:rPr>
      <w:rFonts w:ascii="Times New Roman" w:hAnsi="Times New Roman" w:cs="Times New Roman"/>
      <w:color w:val="000000" w:themeColor="text1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A12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123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5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11</cp:revision>
  <dcterms:created xsi:type="dcterms:W3CDTF">2025-09-13T16:41:00Z</dcterms:created>
  <dcterms:modified xsi:type="dcterms:W3CDTF">2025-12-03T17:50:00Z</dcterms:modified>
</cp:coreProperties>
</file>